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5ED" w:rsidRDefault="004055ED" w:rsidP="004055ED">
      <w:pPr>
        <w:ind w:firstLineChars="200" w:firstLine="480"/>
        <w:jc w:val="center"/>
        <w:rPr>
          <w:rFonts w:hint="eastAsia"/>
          <w:color w:val="000000"/>
          <w:sz w:val="24"/>
        </w:rPr>
      </w:pPr>
      <w:bookmarkStart w:id="0" w:name="_GoBack"/>
      <w:bookmarkEnd w:id="0"/>
      <w:r>
        <w:rPr>
          <w:rFonts w:hint="eastAsia"/>
          <w:color w:val="000000"/>
          <w:sz w:val="24"/>
        </w:rPr>
        <w:t>静态变量</w:t>
      </w:r>
      <w:r>
        <w:rPr>
          <w:color w:val="000000"/>
          <w:sz w:val="24"/>
        </w:rPr>
        <w:t>,全局变量,局部变量的区别</w:t>
      </w:r>
    </w:p>
    <w:p w:rsidR="004055ED" w:rsidRPr="004055ED" w:rsidRDefault="004055ED" w:rsidP="004055ED">
      <w:pPr>
        <w:ind w:firstLineChars="200" w:firstLine="480"/>
        <w:rPr>
          <w:color w:val="000000"/>
          <w:sz w:val="24"/>
        </w:rPr>
      </w:pPr>
      <w:r w:rsidRPr="004055ED">
        <w:rPr>
          <w:color w:val="000000"/>
          <w:sz w:val="24"/>
        </w:rPr>
        <w:t>1.C++变量根据定义的位置的不同的生命周期，具有不同的作用域，作用域可分为6种：</w:t>
      </w:r>
    </w:p>
    <w:p w:rsidR="004055ED" w:rsidRPr="004055ED" w:rsidRDefault="004055ED" w:rsidP="004055ED">
      <w:pPr>
        <w:ind w:firstLineChars="200" w:firstLine="480"/>
        <w:rPr>
          <w:color w:val="000000"/>
          <w:sz w:val="24"/>
        </w:rPr>
      </w:pPr>
      <w:r w:rsidRPr="004055ED">
        <w:rPr>
          <w:rFonts w:hint="eastAsia"/>
          <w:color w:val="000000"/>
          <w:sz w:val="24"/>
        </w:rPr>
        <w:t>全局作用域，局部作用域，语句作用域，类作用域，命名空间作用域和文件作用域。</w:t>
      </w:r>
    </w:p>
    <w:p w:rsidR="004055ED" w:rsidRPr="004055ED" w:rsidRDefault="004055ED" w:rsidP="004055ED">
      <w:pPr>
        <w:ind w:firstLineChars="200" w:firstLine="480"/>
        <w:rPr>
          <w:color w:val="000000"/>
          <w:sz w:val="24"/>
        </w:rPr>
      </w:pPr>
      <w:r w:rsidRPr="004055ED">
        <w:rPr>
          <w:rFonts w:hint="eastAsia"/>
          <w:color w:val="000000"/>
          <w:sz w:val="24"/>
        </w:rPr>
        <w:t>从作用域看：</w:t>
      </w:r>
    </w:p>
    <w:p w:rsidR="004055ED" w:rsidRPr="004055ED" w:rsidRDefault="004055ED" w:rsidP="004055ED">
      <w:pPr>
        <w:ind w:firstLineChars="200" w:firstLine="480"/>
        <w:rPr>
          <w:color w:val="000000"/>
          <w:sz w:val="24"/>
        </w:rPr>
      </w:pPr>
      <w:r w:rsidRPr="004055ED">
        <w:rPr>
          <w:color w:val="000000"/>
          <w:sz w:val="24"/>
        </w:rPr>
        <w:t>1&gt;全局变量具有全局作用域。全局变量只需在一个源文件中定义，就可以作用于所有的源文件。当然，其他不包含全局变量定义的源文件需要用extern关键字再次声明这个全局变量。</w:t>
      </w:r>
    </w:p>
    <w:p w:rsidR="004055ED" w:rsidRPr="004055ED" w:rsidRDefault="004055ED" w:rsidP="004055ED">
      <w:pPr>
        <w:ind w:firstLineChars="200" w:firstLine="480"/>
        <w:rPr>
          <w:color w:val="000000"/>
          <w:sz w:val="24"/>
        </w:rPr>
      </w:pPr>
      <w:r w:rsidRPr="004055ED">
        <w:rPr>
          <w:color w:val="000000"/>
          <w:sz w:val="24"/>
        </w:rPr>
        <w:t>2&gt;静态局部变量具有局部作用域，它只被初始化一次，自从第一次被初始化直到程序运行结束都一直存在，它和全局变量的区别在于全局变量对所有的函数都是可见的，而静态局部变量只对定义自己的函数体始终可见。</w:t>
      </w:r>
    </w:p>
    <w:p w:rsidR="004055ED" w:rsidRPr="004055ED" w:rsidRDefault="004055ED" w:rsidP="004055ED">
      <w:pPr>
        <w:ind w:firstLineChars="200" w:firstLine="480"/>
        <w:rPr>
          <w:color w:val="000000"/>
          <w:sz w:val="24"/>
        </w:rPr>
      </w:pPr>
      <w:r w:rsidRPr="004055ED">
        <w:rPr>
          <w:color w:val="000000"/>
          <w:sz w:val="24"/>
        </w:rPr>
        <w:t>3&gt;局部变量也只有局部作用域，它是自动对象（auto），它在程序运行期间不是一直存在，而是只在函数执行期间存在，函数的一次调用执行结束后，变量被撤销，其所占用的内存也被收回。</w:t>
      </w:r>
    </w:p>
    <w:p w:rsidR="004055ED" w:rsidRPr="004055ED" w:rsidRDefault="004055ED" w:rsidP="004055ED">
      <w:pPr>
        <w:ind w:firstLineChars="200" w:firstLine="480"/>
        <w:rPr>
          <w:color w:val="000000"/>
          <w:sz w:val="24"/>
        </w:rPr>
      </w:pPr>
      <w:r w:rsidRPr="004055ED">
        <w:rPr>
          <w:color w:val="000000"/>
          <w:sz w:val="24"/>
        </w:rPr>
        <w:t>4&gt;静态全局变量也具有全局作用域，它与全局变量的区别在于如果程序包含多个文件的话，它作用于定义它的文件里，不能作用到其它文件里，即被static关键字修饰过的变量具有文件作用域。这样即使两个不同的源文件都定义了相同名字的静态全局变量，它们也是不同的变量。</w:t>
      </w:r>
    </w:p>
    <w:p w:rsidR="004055ED" w:rsidRPr="004055ED" w:rsidRDefault="004055ED" w:rsidP="004055ED">
      <w:pPr>
        <w:ind w:firstLineChars="200" w:firstLine="480"/>
        <w:rPr>
          <w:color w:val="000000"/>
          <w:sz w:val="24"/>
        </w:rPr>
      </w:pPr>
      <w:r w:rsidRPr="004055ED">
        <w:rPr>
          <w:color w:val="000000"/>
          <w:sz w:val="24"/>
        </w:rPr>
        <w:t>2.从分配内存空间看：</w:t>
      </w:r>
    </w:p>
    <w:p w:rsidR="004055ED" w:rsidRPr="004055ED" w:rsidRDefault="004055ED" w:rsidP="004055ED">
      <w:pPr>
        <w:ind w:firstLineChars="200" w:firstLine="480"/>
        <w:rPr>
          <w:color w:val="000000"/>
          <w:sz w:val="24"/>
        </w:rPr>
      </w:pPr>
      <w:r w:rsidRPr="004055ED">
        <w:rPr>
          <w:color w:val="000000"/>
          <w:sz w:val="24"/>
        </w:rPr>
        <w:t>1&gt;全局变量，静态局部变量，静态全局变量都在静态存储区分配空间，而局部变量在栈里分配空间</w:t>
      </w:r>
    </w:p>
    <w:p w:rsidR="004055ED" w:rsidRPr="004055ED" w:rsidRDefault="004055ED" w:rsidP="004055ED">
      <w:pPr>
        <w:ind w:firstLineChars="200" w:firstLine="480"/>
        <w:rPr>
          <w:color w:val="000000"/>
          <w:sz w:val="24"/>
        </w:rPr>
      </w:pPr>
      <w:r w:rsidRPr="004055ED">
        <w:rPr>
          <w:color w:val="000000"/>
          <w:sz w:val="24"/>
        </w:rPr>
        <w:t>2&gt;全局变量本身就是静态存储方式，静态全局变量当然也是静态存储方式。这两者在存储方式上并无不同。这两者的区别虽在于非静态全局变量的作用域是整个源程序，当一个源程序由多个源文件组成时，非静态的全局变量在各个源文件中都是有效的。而静态全局变量则限制了其作用域，即只在定义该变量的源文件内有效，在同一源程序的其它源文件中不能使用它。由于静态全局变量的作用域局限于一个源文件内，只能为该源文件内的函数公用，因此可以避免在其它源文件中引起错误。</w:t>
      </w:r>
    </w:p>
    <w:p w:rsidR="004055ED" w:rsidRPr="004055ED" w:rsidRDefault="004055ED" w:rsidP="004055ED">
      <w:pPr>
        <w:ind w:firstLineChars="200" w:firstLine="480"/>
        <w:rPr>
          <w:color w:val="000000"/>
          <w:sz w:val="24"/>
        </w:rPr>
      </w:pPr>
      <w:r w:rsidRPr="004055ED">
        <w:rPr>
          <w:color w:val="000000"/>
          <w:sz w:val="24"/>
        </w:rPr>
        <w:t>1)静态变量会被放在程序的静态数据存储区(全局可见)中，这样可以在下一次调用的时候还可以保持原来的赋值。这一点是它与堆栈变量和堆变量的区别。</w:t>
      </w:r>
    </w:p>
    <w:p w:rsidR="004055ED" w:rsidRPr="004055ED" w:rsidRDefault="004055ED" w:rsidP="004055ED">
      <w:pPr>
        <w:ind w:firstLineChars="200" w:firstLine="480"/>
        <w:rPr>
          <w:color w:val="000000"/>
          <w:sz w:val="24"/>
        </w:rPr>
      </w:pPr>
      <w:r w:rsidRPr="004055ED">
        <w:rPr>
          <w:color w:val="000000"/>
          <w:sz w:val="24"/>
        </w:rPr>
        <w:t>2)变量用static告知编译器，自己仅仅在变量的作用范围内可见。这一点是它与全局变量的区别。</w:t>
      </w:r>
    </w:p>
    <w:p w:rsidR="004055ED" w:rsidRPr="004055ED" w:rsidRDefault="004055ED" w:rsidP="004055ED">
      <w:pPr>
        <w:ind w:firstLineChars="200" w:firstLine="480"/>
        <w:rPr>
          <w:color w:val="000000"/>
          <w:sz w:val="24"/>
        </w:rPr>
      </w:pPr>
      <w:r w:rsidRPr="004055ED">
        <w:rPr>
          <w:rFonts w:hint="eastAsia"/>
          <w:color w:val="000000"/>
          <w:sz w:val="24"/>
        </w:rPr>
        <w:t>从以上分析可以看出，</w:t>
      </w:r>
      <w:r w:rsidRPr="004055ED">
        <w:rPr>
          <w:color w:val="000000"/>
          <w:sz w:val="24"/>
        </w:rPr>
        <w:t>把局部变量改变为静态变量后是改变了它的存储方式即改变了它的生存期。把全局变量改变为静态变量后是改变了它的作用域，限制了它的使用范围。因此static这个说明符在不同的地方所起的作用是不同的。应予以注意。</w:t>
      </w:r>
    </w:p>
    <w:p w:rsidR="004055ED" w:rsidRPr="004055ED" w:rsidRDefault="004055ED" w:rsidP="004055ED">
      <w:pPr>
        <w:ind w:firstLineChars="200" w:firstLine="480"/>
        <w:rPr>
          <w:color w:val="000000"/>
          <w:sz w:val="24"/>
        </w:rPr>
      </w:pPr>
      <w:r w:rsidRPr="004055ED">
        <w:rPr>
          <w:color w:val="000000"/>
          <w:sz w:val="24"/>
        </w:rPr>
        <w:t>Tips:</w:t>
      </w:r>
    </w:p>
    <w:p w:rsidR="004055ED" w:rsidRPr="004055ED" w:rsidRDefault="004055ED" w:rsidP="004055ED">
      <w:pPr>
        <w:ind w:firstLineChars="200" w:firstLine="480"/>
        <w:rPr>
          <w:color w:val="000000"/>
          <w:sz w:val="24"/>
        </w:rPr>
      </w:pPr>
      <w:r w:rsidRPr="004055ED">
        <w:rPr>
          <w:rFonts w:hint="eastAsia"/>
          <w:color w:val="000000"/>
          <w:sz w:val="24"/>
        </w:rPr>
        <w:t xml:space="preserve">　　</w:t>
      </w:r>
      <w:r w:rsidRPr="004055ED">
        <w:rPr>
          <w:color w:val="000000"/>
          <w:sz w:val="24"/>
        </w:rPr>
        <w:t>A.若全局变量仅在单个C文件中访问，则可以将这个变量修改为静态全局变量，以降低模块间的耦合度；</w:t>
      </w:r>
    </w:p>
    <w:p w:rsidR="004055ED" w:rsidRPr="004055ED" w:rsidRDefault="004055ED" w:rsidP="004055ED">
      <w:pPr>
        <w:ind w:firstLineChars="200" w:firstLine="480"/>
        <w:rPr>
          <w:color w:val="000000"/>
          <w:sz w:val="24"/>
        </w:rPr>
      </w:pPr>
      <w:r w:rsidRPr="004055ED">
        <w:rPr>
          <w:color w:val="000000"/>
          <w:sz w:val="24"/>
        </w:rPr>
        <w:t>B.若全局变量仅由单个函数访问，则可以将这个变量改为该函数的静态局部变量，以降低模块间的耦合度；</w:t>
      </w:r>
    </w:p>
    <w:p w:rsidR="004055ED" w:rsidRPr="004055ED" w:rsidRDefault="004055ED" w:rsidP="004055ED">
      <w:pPr>
        <w:ind w:firstLineChars="200" w:firstLine="480"/>
        <w:rPr>
          <w:color w:val="000000"/>
          <w:sz w:val="24"/>
        </w:rPr>
      </w:pPr>
      <w:r w:rsidRPr="004055ED">
        <w:rPr>
          <w:color w:val="000000"/>
          <w:sz w:val="24"/>
        </w:rPr>
        <w:lastRenderedPageBreak/>
        <w:t>C.设计和使用访问动态全局变量、静态全局变量、静态局部变量的函数时，需要考虑重入问题，因为他们都放在静态数据存储区，全局可见；</w:t>
      </w:r>
    </w:p>
    <w:p w:rsidR="004055ED" w:rsidRPr="004055ED" w:rsidRDefault="004055ED" w:rsidP="004055ED">
      <w:pPr>
        <w:ind w:firstLineChars="200" w:firstLine="480"/>
        <w:rPr>
          <w:color w:val="000000"/>
          <w:sz w:val="24"/>
        </w:rPr>
      </w:pPr>
      <w:r w:rsidRPr="004055ED">
        <w:rPr>
          <w:color w:val="000000"/>
          <w:sz w:val="24"/>
        </w:rPr>
        <w:t>D.如果我们需要一个可重入的函数，那么，我们一定要避免函数中使用static变量(这样的函数被称为：带“内部存储器”功能的的函数)</w:t>
      </w:r>
    </w:p>
    <w:p w:rsidR="004055ED" w:rsidRDefault="004055ED" w:rsidP="004055ED">
      <w:pPr>
        <w:ind w:firstLineChars="200" w:firstLine="480"/>
        <w:rPr>
          <w:color w:val="000000"/>
          <w:sz w:val="24"/>
        </w:rPr>
      </w:pPr>
      <w:r w:rsidRPr="004055ED">
        <w:rPr>
          <w:color w:val="000000"/>
          <w:sz w:val="24"/>
        </w:rPr>
        <w:t>E.函数中必须要使用static变量情况:比如当某函数的返回值为指针类型时，则必须是static的局部变量的地址作为返回值，若为auto类型，则返回为错指针。</w:t>
      </w:r>
    </w:p>
    <w:p w:rsidR="004055ED" w:rsidRPr="004055ED" w:rsidRDefault="004055ED" w:rsidP="004055ED">
      <w:pPr>
        <w:ind w:firstLineChars="200" w:firstLine="480"/>
        <w:rPr>
          <w:color w:val="000000"/>
          <w:sz w:val="24"/>
        </w:rPr>
      </w:pPr>
    </w:p>
    <w:sectPr w:rsidR="004055ED" w:rsidRPr="00405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62" w:rsidRDefault="00315562" w:rsidP="005866B5">
      <w:r>
        <w:separator/>
      </w:r>
    </w:p>
  </w:endnote>
  <w:endnote w:type="continuationSeparator" w:id="0">
    <w:p w:rsidR="00315562" w:rsidRDefault="00315562" w:rsidP="0058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62" w:rsidRDefault="00315562" w:rsidP="005866B5">
      <w:r>
        <w:separator/>
      </w:r>
    </w:p>
  </w:footnote>
  <w:footnote w:type="continuationSeparator" w:id="0">
    <w:p w:rsidR="00315562" w:rsidRDefault="00315562" w:rsidP="00586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8C"/>
    <w:rsid w:val="00033E1B"/>
    <w:rsid w:val="000A7600"/>
    <w:rsid w:val="000E0C8C"/>
    <w:rsid w:val="000E119E"/>
    <w:rsid w:val="00170CE4"/>
    <w:rsid w:val="001D7993"/>
    <w:rsid w:val="00211DEE"/>
    <w:rsid w:val="002B1015"/>
    <w:rsid w:val="0030358C"/>
    <w:rsid w:val="003079C1"/>
    <w:rsid w:val="00315562"/>
    <w:rsid w:val="00365237"/>
    <w:rsid w:val="003975D7"/>
    <w:rsid w:val="003A5076"/>
    <w:rsid w:val="003F3160"/>
    <w:rsid w:val="004055ED"/>
    <w:rsid w:val="00513654"/>
    <w:rsid w:val="00527A48"/>
    <w:rsid w:val="005866B5"/>
    <w:rsid w:val="007A2DA0"/>
    <w:rsid w:val="008177F1"/>
    <w:rsid w:val="008662E8"/>
    <w:rsid w:val="00917D2D"/>
    <w:rsid w:val="0097179F"/>
    <w:rsid w:val="0098713C"/>
    <w:rsid w:val="009C640C"/>
    <w:rsid w:val="009D4A4E"/>
    <w:rsid w:val="00A41A70"/>
    <w:rsid w:val="00A46BC5"/>
    <w:rsid w:val="00A70B55"/>
    <w:rsid w:val="00AA62A8"/>
    <w:rsid w:val="00AD2173"/>
    <w:rsid w:val="00BA0D56"/>
    <w:rsid w:val="00BE05A7"/>
    <w:rsid w:val="00CD6C4B"/>
    <w:rsid w:val="00CE1A17"/>
    <w:rsid w:val="00D17ABD"/>
    <w:rsid w:val="00D36389"/>
    <w:rsid w:val="00D95BFB"/>
    <w:rsid w:val="00DA0D60"/>
    <w:rsid w:val="00DC0830"/>
    <w:rsid w:val="00E73F9B"/>
    <w:rsid w:val="00EA0197"/>
    <w:rsid w:val="00F05CE8"/>
    <w:rsid w:val="00F5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2013-05-02T05:11:00Z</dcterms:created>
  <dcterms:modified xsi:type="dcterms:W3CDTF">2013-05-02T05:11:00Z</dcterms:modified>
</cp:coreProperties>
</file>