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0B128" w14:textId="77777777" w:rsidR="00C018B3" w:rsidRDefault="00764578">
      <w:r>
        <w:rPr>
          <w:rFonts w:hint="eastAsia"/>
        </w:rPr>
        <w:t>电磁场试卷分析：</w:t>
      </w:r>
    </w:p>
    <w:p w14:paraId="7E791A47" w14:textId="77777777" w:rsidR="00C018B3" w:rsidRDefault="00764578">
      <w:r>
        <w:rPr>
          <w:rFonts w:hint="eastAsia"/>
        </w:rPr>
        <w:t>电磁场这门课程主要考察对电磁学的掌握，重点在于以麦克斯韦方程组为核心展开，结合矢量分析以及场论的基本知识，对电磁场之中的重要物理量进行定量计算与定性分析。</w:t>
      </w:r>
    </w:p>
    <w:p w14:paraId="06F21254" w14:textId="77777777" w:rsidR="00C018B3" w:rsidRDefault="00C018B3"/>
    <w:p w14:paraId="0FB5CFCC" w14:textId="77777777" w:rsidR="00C018B3" w:rsidRDefault="00764578">
      <w:r>
        <w:rPr>
          <w:rFonts w:hint="eastAsia"/>
        </w:rPr>
        <w:t>试题预测：</w:t>
      </w:r>
    </w:p>
    <w:p w14:paraId="4CF19030" w14:textId="77777777" w:rsidR="00C018B3" w:rsidRDefault="00764578">
      <w:r>
        <w:rPr>
          <w:rFonts w:hint="eastAsia"/>
        </w:rPr>
        <w:t>结合以往的试卷进行分析，结合该课程学习的内容，对电磁场课程的考试内容进行预测。</w:t>
      </w:r>
    </w:p>
    <w:p w14:paraId="6A355B6D" w14:textId="77777777" w:rsidR="00C018B3" w:rsidRDefault="00764578">
      <w:pPr>
        <w:numPr>
          <w:ilvl w:val="0"/>
          <w:numId w:val="1"/>
        </w:numPr>
      </w:pPr>
      <w:r>
        <w:rPr>
          <w:rFonts w:hint="eastAsia"/>
        </w:rPr>
        <w:t>场论与矢量分析：根据学习的通量、散度、环量、旋度等概念，对这些物理量进行定量的计算。</w:t>
      </w:r>
    </w:p>
    <w:p w14:paraId="1C014435" w14:textId="77777777" w:rsidR="00C018B3" w:rsidRDefault="00764578">
      <w:pPr>
        <w:numPr>
          <w:ilvl w:val="0"/>
          <w:numId w:val="1"/>
        </w:numPr>
      </w:pPr>
      <w:r>
        <w:rPr>
          <w:rFonts w:hint="eastAsia"/>
        </w:rPr>
        <w:t>考察高斯定理、毕奥</w:t>
      </w:r>
      <w:r>
        <w:rPr>
          <w:rFonts w:hint="eastAsia"/>
        </w:rPr>
        <w:t>-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伐尔定律、安培环路定律的灵活使用。</w:t>
      </w:r>
    </w:p>
    <w:p w14:paraId="77A27666" w14:textId="77777777" w:rsidR="00C018B3" w:rsidRDefault="00764578">
      <w:pPr>
        <w:numPr>
          <w:ilvl w:val="0"/>
          <w:numId w:val="1"/>
        </w:numPr>
      </w:pPr>
      <w:r>
        <w:rPr>
          <w:rFonts w:hint="eastAsia"/>
        </w:rPr>
        <w:t>根据麦克斯韦方程组，结合场论的相关知识，考察对磁场强度、电场强度等参量进行计算。</w:t>
      </w:r>
    </w:p>
    <w:p w14:paraId="2EA51C65" w14:textId="77777777" w:rsidR="00C018B3" w:rsidRDefault="00764578">
      <w:pPr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通过电磁场边界条件利用合适的方法（镜像法）完成对称导体的有关计算。</w:t>
      </w:r>
    </w:p>
    <w:p w14:paraId="0F3F138E" w14:textId="77777777" w:rsidR="00C018B3" w:rsidRDefault="00764578">
      <w:pPr>
        <w:numPr>
          <w:ilvl w:val="0"/>
          <w:numId w:val="1"/>
        </w:numPr>
      </w:pPr>
      <w:r>
        <w:rPr>
          <w:rFonts w:hint="eastAsia"/>
        </w:rPr>
        <w:t>考察坡印廷矢量以及电磁场能量的有关计算。</w:t>
      </w:r>
    </w:p>
    <w:p w14:paraId="01DDDF4B" w14:textId="77777777" w:rsidR="00C018B3" w:rsidRDefault="00764578">
      <w:pPr>
        <w:numPr>
          <w:ilvl w:val="0"/>
          <w:numId w:val="1"/>
        </w:numPr>
      </w:pPr>
      <w:r>
        <w:rPr>
          <w:rFonts w:hint="eastAsia"/>
        </w:rPr>
        <w:t>考察磁场中安培力、洛伦兹力的计算。</w:t>
      </w:r>
    </w:p>
    <w:p w14:paraId="37CBF645" w14:textId="77777777" w:rsidR="00C018B3" w:rsidRDefault="00764578">
      <w:pPr>
        <w:numPr>
          <w:ilvl w:val="0"/>
          <w:numId w:val="1"/>
        </w:numPr>
      </w:pPr>
      <w:r>
        <w:rPr>
          <w:rFonts w:hint="eastAsia"/>
        </w:rPr>
        <w:t>考察平面电磁波的有关概念的理解以及有关的重要物理量的计算。</w:t>
      </w:r>
    </w:p>
    <w:p w14:paraId="26B38D7C" w14:textId="77777777" w:rsidR="00C018B3" w:rsidRDefault="00764578">
      <w:pPr>
        <w:numPr>
          <w:ilvl w:val="0"/>
          <w:numId w:val="1"/>
        </w:numPr>
      </w:pPr>
      <w:r>
        <w:rPr>
          <w:rFonts w:hint="eastAsia"/>
        </w:rPr>
        <w:t>导行电磁波：了解导波的传输特性，有关物理量定义，以及导波性质与平面电磁波之间的关系与区别。（</w:t>
      </w:r>
      <w:r>
        <w:rPr>
          <w:rFonts w:hint="eastAsia"/>
        </w:rPr>
        <w:t>TE</w:t>
      </w:r>
      <w:proofErr w:type="gramStart"/>
      <w:r>
        <w:rPr>
          <w:rFonts w:hint="eastAsia"/>
        </w:rPr>
        <w:t>模与</w:t>
      </w:r>
      <w:proofErr w:type="gramEnd"/>
      <w:r>
        <w:rPr>
          <w:rFonts w:hint="eastAsia"/>
        </w:rPr>
        <w:t>TM</w:t>
      </w:r>
      <w:r>
        <w:rPr>
          <w:rFonts w:hint="eastAsia"/>
        </w:rPr>
        <w:t>模）</w:t>
      </w:r>
    </w:p>
    <w:p w14:paraId="5147A56A" w14:textId="77777777" w:rsidR="00C018B3" w:rsidRDefault="00764578">
      <w:pPr>
        <w:numPr>
          <w:ilvl w:val="0"/>
          <w:numId w:val="1"/>
        </w:numPr>
      </w:pPr>
      <w:r>
        <w:rPr>
          <w:rFonts w:hint="eastAsia"/>
        </w:rPr>
        <w:t>了解有关天线的有关知识：方向图、基本参数以及对称振子天线的计算。</w:t>
      </w:r>
    </w:p>
    <w:p w14:paraId="44A1A568" w14:textId="77777777" w:rsidR="00C018B3" w:rsidRDefault="00C018B3"/>
    <w:sectPr w:rsidR="00C01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01AB16"/>
    <w:multiLevelType w:val="singleLevel"/>
    <w:tmpl w:val="9D01AB1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764578"/>
    <w:rsid w:val="00C018B3"/>
    <w:rsid w:val="00D65DFA"/>
    <w:rsid w:val="0CEC7A17"/>
    <w:rsid w:val="31A25E3D"/>
    <w:rsid w:val="59594385"/>
    <w:rsid w:val="61AC7C00"/>
    <w:rsid w:val="73A724A7"/>
    <w:rsid w:val="7BCD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4F0D9"/>
  <w15:docId w15:val="{5005DE94-AC7F-4BB0-AF39-09BBC8F3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Times New Roman" w:eastAsia="黑体" w:hAnsi="Times New Roman"/>
      <w:kern w:val="44"/>
      <w:sz w:val="44"/>
      <w:szCs w:val="2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Times New Roman" w:eastAsia="黑体" w:hAnsi="Times New Roman"/>
      <w:sz w:val="32"/>
      <w:szCs w:val="2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rFonts w:ascii="Times New Roman" w:eastAsia="黑体" w:hAnsi="Times New Roman"/>
      <w:sz w:val="28"/>
      <w:szCs w:val="2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Times New Roman" w:eastAsia="黑体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219</Words>
  <Characters>220</Characters>
  <Application>Microsoft Office Word</Application>
  <DocSecurity>0</DocSecurity>
  <Lines>9</Lines>
  <Paragraphs>12</Paragraphs>
  <ScaleCrop>false</ScaleCrop>
  <Company>Kingsoft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lab421</dc:creator>
  <cp:lastModifiedBy>何 泓杰</cp:lastModifiedBy>
  <cp:revision>4</cp:revision>
  <cp:lastPrinted>2019-06-26T02:39:00Z</cp:lastPrinted>
  <dcterms:created xsi:type="dcterms:W3CDTF">2014-10-29T12:08:00Z</dcterms:created>
  <dcterms:modified xsi:type="dcterms:W3CDTF">2019-06-26T02:39:00Z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