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4F46E5"/>
          <w:sz w:val="44"/>
          <w:szCs w:val="44"/>
        </w:rPr>
        <w:t xml:space="preserve">ORDER INVENTORY</w:t>
      </w:r>
    </w:p>
    <w:p>
      <w:pPr>
        <w:spacing w:after="300"/>
        <w:jc w:val="center"/>
      </w:pPr>
      <w:r>
        <w:rPr>
          <w:b/>
          <w:bCs/>
          <w:color w:val="0F172A"/>
          <w:sz w:val="44"/>
          <w:szCs w:val="44"/>
        </w:rPr>
        <w:t xml:space="preserve">MANAGEMENT SYSTEM</w:t>
      </w:r>
    </w:p>
    <w:p>
      <w:pPr>
        <w:spacing w:after="100"/>
        <w:jc w:val="center"/>
      </w:pPr>
      <w:r>
        <w:rPr>
          <w:color w:val="64748B"/>
          <w:sz w:val="28"/>
          <w:szCs w:val="28"/>
        </w:rPr>
        <w:t xml:space="preserve">UI Design Document</w:t>
      </w:r>
    </w:p>
    <w:p>
      <w:pPr>
        <w:spacing w:after="3000"/>
        <w:jc w:val="center"/>
      </w:pPr>
      <w:r>
        <w:rPr>
          <w:i/>
          <w:iCs/>
          <w:color w:val="64748B"/>
          <w:sz w:val="21"/>
          <w:szCs w:val="21"/>
        </w:rPr>
        <w:t xml:space="preserve">Visual Design · Motion · Imagery · Theming · Content</w:t>
      </w:r>
    </w:p>
    <w:p>
      <w:pPr>
        <w:jc w:val="center"/>
      </w:pPr>
      <w:r>
        <w:rPr>
          <w:color w:val="64748B"/>
          <w:sz w:val="20"/>
          <w:szCs w:val="20"/>
        </w:rPr>
        <w:t xml:space="preserve">Version 1.0</w:t>
      </w:r>
    </w:p>
    <w:p>
      <w:pPr>
        <w:jc w:val="center"/>
      </w:pPr>
      <w:r>
        <w:rPr>
          <w:color w:val="64748B"/>
          <w:sz w:val="20"/>
          <w:szCs w:val="20"/>
        </w:rPr>
        <w:t xml:space="preserve">Prepared for the React / Tailwind / Redux / TanStack Query build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This document defines the complete visual design system for the Order Inventory Management System: page-by-page look and feel, motion and animation rules, image and icon usage, light/dark theming, and all standard UI text (microcopy). It is a companion to the UI Specification document and the ER diagram / REST API / user-story set already produced for the project.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Where the UI Specification defines structure and layout (what components exist and where), this document defines surface — how things look, move, and speak. Anything not explicitly overridden here should follow the design language described in Section 2.</w:t>
      </w:r>
    </w:p>
    <w:p>
      <w:pPr>
        <w:pStyle w:val="Heading1"/>
        <w:spacing w:after="200" w:before="400"/>
      </w:pPr>
      <w:r>
        <w:t xml:space="preserve">2. Design Language &amp; Principles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The product is a professional, data-dense B2B tool for warehouse and order operations staff. The visual language borrows from modern SaaS dashboards (Linear, Stripe, Notion) rather than consumer apps: quiet, confident, and fast to scan.</w:t>
      </w:r>
    </w:p>
    <w:p>
      <w:pPr>
        <w:pStyle w:val="Heading2"/>
        <w:spacing w:after="150" w:before="300"/>
      </w:pPr>
      <w:r>
        <w:t xml:space="preserve">2.1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Clarity over decoration — every visual element earns its place by communicating status, hierarchy, or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Calm surface, one accent — neutrals dominate; color is reserved for the single brand accent and semantic status meaning.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Density with breathing room — tables are compact, but consistent 8px spacing keeps them from feeling cramped.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Fast, not flashy — motion exists to explain state changes, never to entertain.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Consistent patterns — the same table, badge, modal, and empty-state components are reused everywhere so the product feels like one system, not eight separate screens.</w:t>
      </w:r>
    </w:p>
    <w:p>
      <w:pPr>
        <w:pStyle w:val="Heading2"/>
        <w:spacing w:after="150" w:before="300"/>
      </w:pPr>
      <w:r>
        <w:t xml:space="preserve">2.2 Mood Reference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Think: air-traffic-control-panel calm. Sharp 1px borders, soft neutral fills, occasional saturated accent for emphasis. No gradients, no drop shadows except on floating surfaces (modals, dropdowns, toasts), no illustration clutter.</w:t>
      </w:r>
    </w:p>
    <w:p>
      <w:pPr>
        <w:pStyle w:val="Heading1"/>
        <w:spacing w:after="200" w:before="400"/>
      </w:pPr>
      <w:r>
        <w:t xml:space="preserve">3. Themes &amp; Color System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The app ships with a light theme (default) and a dark theme, toggled from the sidebar/header (US-17) and persisted in Redux + localStorage. Both themes share the same accent hue and semantic colors; only neutrals invert.</w:t>
      </w:r>
    </w:p>
    <w:p>
      <w:pPr>
        <w:pStyle w:val="Heading2"/>
        <w:spacing w:after="150" w:before="300"/>
      </w:pPr>
      <w:r>
        <w:t xml:space="preserve">3.1 Light Theme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4700"/>
      </w:tblGrid>
      <w:tr>
        <w:trPr>
          <w:tblHeader/>
        </w:trPr>
        <w:tc>
          <w:tcPr>
            <w:tcW w:type="dxa" w:w="1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Swatch</w:t>
            </w:r>
          </w:p>
        </w:tc>
        <w:tc>
          <w:tcPr>
            <w:tcW w:type="dxa" w:w="2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Hex</w:t>
            </w:r>
          </w:p>
        </w:tc>
        <w:tc>
          <w:tcPr>
            <w:tcW w:type="dxa" w:w="47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surface.base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#F8FAFC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surface.card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#FFFFFF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Cards, tables, modals</w:t>
            </w:r>
          </w:p>
        </w:tc>
      </w:tr>
      <w:tr>
        <w:tc>
          <w:tcPr>
            <w:tcW w:type="dxa" w:w="1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border.default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#E2E8F0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1px borders, dividers</w:t>
            </w:r>
          </w:p>
        </w:tc>
      </w:tr>
      <w:tr>
        <w:tc>
          <w:tcPr>
            <w:tcW w:type="dxa" w:w="1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text.primary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#0F172A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Headings, primary text</w:t>
            </w:r>
          </w:p>
        </w:tc>
      </w:tr>
      <w:tr>
        <w:tc>
          <w:tcPr>
            <w:tcW w:type="dxa" w:w="1600"/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text.secondary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#334155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1600"/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text.muted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#64748B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Placeholders, helper text, timestamps</w:t>
            </w:r>
          </w:p>
        </w:tc>
      </w:tr>
      <w:tr>
        <w:tc>
          <w:tcPr>
            <w:tcW w:type="dxa" w:w="1600"/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brand.accent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#4F46E5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Primary buttons, active nav, links, focus ring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3.2 Dark Theme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4700"/>
      </w:tblGrid>
      <w:tr>
        <w:trPr>
          <w:tblHeader/>
        </w:trPr>
        <w:tc>
          <w:tcPr>
            <w:tcW w:type="dxa" w:w="1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Swatch</w:t>
            </w:r>
          </w:p>
        </w:tc>
        <w:tc>
          <w:tcPr>
            <w:tcW w:type="dxa" w:w="2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Hex</w:t>
            </w:r>
          </w:p>
        </w:tc>
        <w:tc>
          <w:tcPr>
            <w:tcW w:type="dxa" w:w="47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shd w:fill="0206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surface.base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#020617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App background (slate-950)</w:t>
            </w:r>
          </w:p>
        </w:tc>
      </w:tr>
      <w:tr>
        <w:tc>
          <w:tcPr>
            <w:tcW w:type="dxa" w:w="1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surface.card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#0F172A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Cards, tables, modals (slate-900)</w:t>
            </w:r>
          </w:p>
        </w:tc>
      </w:tr>
      <w:tr>
        <w:tc>
          <w:tcPr>
            <w:tcW w:type="dxa" w:w="160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border.default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#1E293B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1px borders, dividers (slate-800)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text.primary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#F8FAFC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Headings, primary text (slate-50)</w:t>
            </w:r>
          </w:p>
        </w:tc>
      </w:tr>
      <w:tr>
        <w:tc>
          <w:tcPr>
            <w:tcW w:type="dxa" w:w="1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text.secondary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#E2E8F0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1600"/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text.muted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#94A3B8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Placeholders, helper text</w:t>
            </w:r>
          </w:p>
        </w:tc>
      </w:tr>
      <w:tr>
        <w:tc>
          <w:tcPr>
            <w:tcW w:type="dxa" w:w="1600"/>
            <w:shd w:fill="818C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brand.accent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#818CF8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Primary buttons, active nav, links (lighter indigo for contrast on dark)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color w:val="334155"/>
          <w:sz w:val="21"/>
          <w:szCs w:val="21"/>
        </w:rPr>
        <w:t xml:space="preserve">Rule: never hardcode neutral hex values in components. Reference Tailwind's slate scale via CSS variables (--surface, --border, --text-primary, etc.) that flip between the two tables above when the 'dark' class is applied to &lt;html&gt;. This keeps every component theme-aware for free.</w:t>
      </w:r>
    </w:p>
    <w:p>
      <w:pPr>
        <w:pStyle w:val="Heading2"/>
        <w:spacing w:after="150" w:before="300"/>
      </w:pPr>
      <w:r>
        <w:t xml:space="preserve">3.3 Semantic / Status Colors (identical in both themes)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4700"/>
      </w:tblGrid>
      <w:tr>
        <w:trPr>
          <w:tblHeader/>
        </w:trPr>
        <w:tc>
          <w:tcPr>
            <w:tcW w:type="dxa" w:w="1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Swatch</w:t>
            </w:r>
          </w:p>
        </w:tc>
        <w:tc>
          <w:tcPr>
            <w:tcW w:type="dxa" w:w="2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Hex</w:t>
            </w:r>
          </w:p>
        </w:tc>
        <w:tc>
          <w:tcPr>
            <w:tcW w:type="dxa" w:w="47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status.pending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#F59E0B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Pending badge, pending stat card</w:t>
            </w:r>
          </w:p>
        </w:tc>
      </w:tr>
      <w:tr>
        <w:tc>
          <w:tcPr>
            <w:tcW w:type="dxa" w:w="1600"/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status.processing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#3B82F6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Processing badge</w:t>
            </w:r>
          </w:p>
        </w:tc>
      </w:tr>
      <w:tr>
        <w:tc>
          <w:tcPr>
            <w:tcW w:type="dxa" w:w="1600"/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status.shipped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#8B5CF6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Shipped badge</w:t>
            </w:r>
          </w:p>
        </w:tc>
      </w:tr>
      <w:tr>
        <w:tc>
          <w:tcPr>
            <w:tcW w:type="dxa" w:w="1600"/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status.delivered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#22C55E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Delivered badge, in-stock indicator</w:t>
            </w:r>
          </w:p>
        </w:tc>
      </w:tr>
      <w:tr>
        <w:tc>
          <w:tcPr>
            <w:tcW w:type="dxa" w:w="1600"/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status.cancelled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#EF4444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Cancelled badge, destructive actions, low-stock highlight</w:t>
            </w:r>
          </w:p>
        </w:tc>
      </w:tr>
      <w:tr>
        <w:tc>
          <w:tcPr>
            <w:tcW w:type="dxa" w:w="1600"/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status.lowstock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#F59E0B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Low-stock row tint / warning icon (amber for warning, red reserved for zero stock)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color w:val="334155"/>
          <w:sz w:val="21"/>
          <w:szCs w:val="21"/>
        </w:rPr>
        <w:t xml:space="preserve">Status badges use a tint background (12% opacity of the status color) with full-opacity text/border of the same hue — e.g. Delivered = pale green fill, green-700 text, green-200 border. This keeps the table scannable without turning it into a wall of solid color.</w:t>
      </w:r>
    </w:p>
    <w:p>
      <w:pPr>
        <w:pStyle w:val="Heading2"/>
        <w:spacing w:after="150" w:before="300"/>
      </w:pPr>
      <w:r>
        <w:t xml:space="preserve">3.4 Theme Toggle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Icon swaps between Sun (light active) and Moon (dark active) with a 200ms cross-fade + slight rotate (see Section 5.4).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Theme choice is written to Redux and localStorage immediately, so a refresh keeps the chosen theme (no flash of wrong theme — apply the stored theme class before first paint).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Respect prefers-color-scheme on first-ever visit, before any manual choice exists.</w:t>
      </w:r>
    </w:p>
    <w:p>
      <w:pPr>
        <w:pStyle w:val="Heading1"/>
        <w:spacing w:after="200" w:before="400"/>
      </w:pPr>
      <w:r>
        <w:t xml:space="preserve">4. Typography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Font family: Inter, falling back to system-ui, -apple-system, Segoe UI, sans-serif. Inter is chosen for its tall x-height and excellent tabular figures — important for a table- and number-heavy interface.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46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Token</w:t>
            </w:r>
          </w:p>
        </w:tc>
        <w:tc>
          <w:tcPr>
            <w:tcW w:type="dxa" w:w="37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Size / Weight</w:t>
            </w:r>
          </w:p>
        </w:tc>
        <w:tc>
          <w:tcPr>
            <w:tcW w:type="dxa" w:w="4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display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24px / 600 (Semibold)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Page titles ("Dashboard", "Customers", ...)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heading</w:t>
            </w:r>
          </w:p>
        </w:tc>
        <w:tc>
          <w:tcPr>
            <w:tcW w:type="dxa" w:w="3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18px / 600</w:t>
            </w:r>
          </w:p>
        </w:tc>
        <w:tc>
          <w:tcPr>
            <w:tcW w:type="dxa" w:w="4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Card titles, modal titles, section headers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body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14px / 400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Table rows, form labels, general UI text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body-strong</w:t>
            </w:r>
          </w:p>
        </w:tc>
        <w:tc>
          <w:tcPr>
            <w:tcW w:type="dxa" w:w="3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14px / 500</w:t>
            </w:r>
          </w:p>
        </w:tc>
        <w:tc>
          <w:tcPr>
            <w:tcW w:type="dxa" w:w="4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Table header cells, emphasized values (totals, prices)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caption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12px / 400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Timestamps, helper text, badge labels, pagination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numeric</w:t>
            </w:r>
          </w:p>
        </w:tc>
        <w:tc>
          <w:tcPr>
            <w:tcW w:type="dxa" w:w="3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14–20px / 600, tabular-nums</w:t>
            </w:r>
          </w:p>
        </w:tc>
        <w:tc>
          <w:tcPr>
            <w:tcW w:type="dxa" w:w="4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Summary card big numbers, prices, quantities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color w:val="334155"/>
          <w:sz w:val="21"/>
          <w:szCs w:val="21"/>
        </w:rPr>
        <w:t xml:space="preserve">Numeric values (prices, quantities, totals, dashboard stats) always use tabular figures (font-variant-numeric: tabular-nums) so columns of numbers align vertically.</w:t>
      </w:r>
    </w:p>
    <w:p>
      <w:pPr>
        <w:pStyle w:val="Heading1"/>
        <w:spacing w:after="200" w:before="400"/>
      </w:pPr>
      <w:r>
        <w:t xml:space="preserve">5. Imagery &amp; Iconography</w:t>
      </w:r>
    </w:p>
    <w:p>
      <w:pPr>
        <w:pStyle w:val="Heading2"/>
        <w:spacing w:after="150" w:before="300"/>
      </w:pPr>
      <w:r>
        <w:t xml:space="preserve">5.1 Icons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All icons come from Lucide React, stroke width 1.75–2, sized 16px (inline/table), 18–20px (nav, buttons), 24px (empty states, summary cards). Icons are never filled/solid — outline style throughout, matching the clean B2B tone.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Context</w:t>
            </w:r>
          </w:p>
        </w:tc>
        <w:tc>
          <w:tcPr>
            <w:tcW w:type="dxa" w:w="3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Icon</w:t>
            </w:r>
          </w:p>
        </w:tc>
        <w:tc>
          <w:tcPr>
            <w:tcW w:type="dxa" w:w="3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Dashboard nav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LayoutDashboard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Active state: accent color + accent-tinted background chip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Customers nav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Users</w:t>
            </w:r>
          </w:p>
        </w:tc>
        <w:tc>
          <w:tcPr>
            <w:tcW w:type="dxa" w:w="3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Products nav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Package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Orders nav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ShoppingCart</w:t>
            </w:r>
          </w:p>
        </w:tc>
        <w:tc>
          <w:tcPr>
            <w:tcW w:type="dxa" w:w="3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Inventory nav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Warehouse (or Boxes)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Low-stock warning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TriangleAlert</w:t>
            </w:r>
          </w:p>
        </w:tc>
        <w:tc>
          <w:tcPr>
            <w:tcW w:type="dxa" w:w="3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Amber, 16px, sits before quantity 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InboxIcon / SearchX / PackageSearch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48–64px, muted slate-300 / slate-700(dark), context-specific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Error state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CircleAlert / WifiOff</w:t>
            </w:r>
          </w:p>
        </w:tc>
        <w:tc>
          <w:tcPr>
            <w:tcW w:type="dxa" w:w="3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Red-500, 32px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Success toast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CircleCheck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Green-500, 18px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Error toast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CircleX</w:t>
            </w:r>
          </w:p>
        </w:tc>
        <w:tc>
          <w:tcPr>
            <w:tcW w:type="dxa" w:w="3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Red-500, 18px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Sort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ArrowUpDown / ChevronUp / ChevronDown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Appears on hover, solid once column is active sort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Theme toggle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Sun / Moon</w:t>
            </w:r>
          </w:p>
        </w:tc>
        <w:tc>
          <w:tcPr>
            <w:tcW w:type="dxa" w:w="3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Cross-fades between the two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5.2 Product Images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Products in this ER model have a Colour attribute but no dedicated image field, so product 'imagery' is a generated colour swatch, not a photo: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Product card swatch: a rounded-lg block (full card width, 96–120px tall) filled with the product's colour value; if the colour string doesn't map to a safe CSS color, fall back to a diagonal-stripe placeholder in slate-100 with a Package icon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Product avatar in tables/lists: a 32px rounded-md swatch of the same colour, used as a quick visual identifier next to the product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No stock photography anywhere in the product — keep the surface entirely typographic + iconographic + data-driven, consistent with the B2B tone.</w:t>
      </w:r>
    </w:p>
    <w:p>
      <w:pPr>
        <w:pStyle w:val="Heading2"/>
        <w:spacing w:after="150" w:before="300"/>
      </w:pPr>
      <w:r>
        <w:t xml:space="preserve">5.3 Avatars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Customers and the logged-in user are represented with initials-based avatars (no photo uploads in scope): a circular chip, accent-tinted background (10% opacity of accent) with accent-colored initials, 32px in tables, 40px in the header/user menu, 64px in the customer detail slide-over.</w:t>
      </w:r>
    </w:p>
    <w:p>
      <w:pPr>
        <w:pStyle w:val="Heading2"/>
        <w:spacing w:after="150" w:before="300"/>
      </w:pPr>
      <w:r>
        <w:t xml:space="preserve">5.4 Empty-State &amp; Error Illustrations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Keep illustration minimal and on-brand: a single large outline icon (Lucide, 48–64px, slate-300 in light / slate-700 in dark) inside a soft circular slate-50/slate-800 backdrop — never a busy multi-color illustration. This matches the 'quiet SaaS tool' mood rather than a playful consumer app.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400"/>
      </w:tblGrid>
      <w:tr>
        <w:trPr>
          <w:tblHeader/>
        </w:trPr>
        <w:tc>
          <w:tcPr>
            <w:tcW w:type="dxa" w:w="3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Page</w:t>
            </w:r>
          </w:p>
        </w:tc>
        <w:tc>
          <w:tcPr>
            <w:tcW w:type="dxa" w:w="28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Icon</w:t>
            </w:r>
          </w:p>
        </w:tc>
        <w:tc>
          <w:tcPr>
            <w:tcW w:type="dxa" w:w="3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Backdrop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Customers (no results)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SearchX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Circular, slate-50/slate-800</w:t>
            </w:r>
          </w:p>
        </w:tc>
      </w:tr>
      <w:tr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Customers (zero customers)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UserPlus</w:t>
            </w:r>
          </w:p>
        </w:tc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Circular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Products (no results)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PackageSearch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Circular</w:t>
            </w:r>
          </w:p>
        </w:tc>
      </w:tr>
      <w:tr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Orders (no results)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ShoppingCart</w:t>
            </w:r>
          </w:p>
        </w:tc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Circular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Inventory (no results)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Boxes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Circular</w:t>
            </w:r>
          </w:p>
        </w:tc>
      </w:tr>
      <w:tr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404 page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MapPinOff / CompassIcon</w:t>
            </w:r>
          </w:p>
        </w:tc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Larger, 96px, centered full page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Generic error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CircleAlert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Red-tinted circular backdrop</w:t>
            </w:r>
          </w:p>
        </w:tc>
      </w:tr>
    </w:tbl>
    <w:p>
      <w:pPr>
        <w:pStyle w:val="Heading1"/>
        <w:spacing w:after="200" w:before="400"/>
      </w:pPr>
      <w:r>
        <w:t xml:space="preserve">6. Animation &amp; Motion System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Motion in this product is purely functional: it clarifies what changed, what's loading, and what's now in focus. Nothing animates purely for delight. All durations are short (120–300ms) so the interface reads as fast, not playful.</w:t>
      </w:r>
    </w:p>
    <w:p>
      <w:pPr>
        <w:pStyle w:val="Heading2"/>
        <w:spacing w:after="150" w:before="300"/>
      </w:pPr>
      <w:r>
        <w:t xml:space="preserve">6.1 Motion Tokens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600"/>
      </w:tblGrid>
      <w:tr>
        <w:trPr>
          <w:tblHeader/>
        </w:trPr>
        <w:tc>
          <w:tcPr>
            <w:tcW w:type="dxa" w:w="20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Duration</w:t>
            </w:r>
          </w:p>
        </w:tc>
        <w:tc>
          <w:tcPr>
            <w:tcW w:type="dxa" w:w="20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Easing</w:t>
            </w:r>
          </w:p>
        </w:tc>
        <w:tc>
          <w:tcPr>
            <w:tcW w:type="dxa" w:w="3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100ms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linear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Hover background/color changes, focus ring appearance</w:t>
            </w:r>
          </w:p>
        </w:tc>
      </w:tr>
      <w:t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fast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150–200ms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ease-out</w:t>
            </w:r>
          </w:p>
        </w:tc>
        <w:tc>
          <w:tcPr>
            <w:tcW w:type="dxa" w:w="3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Button press, dropdown open/close, tab switch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base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250ms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ease-in-out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Modal/drawer open-close, page-section fade-in</w:t>
            </w:r>
          </w:p>
        </w:tc>
      </w:tr>
      <w:t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slow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350ms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ease-in-out</w:t>
            </w:r>
          </w:p>
        </w:tc>
        <w:tc>
          <w:tcPr>
            <w:tcW w:type="dxa" w:w="3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Sidebar collapse/expand, mobile drawer slide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6.2 Page &amp; Route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Route change: content area fades + shifts up 4px over 200ms (fade-slide-up). No full-page spinner between routes — the shell (sidebar/header) never unmounts.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Page title in the header updates instantly (no animation) so navigation feels immediate; only the content below animates in.</w:t>
      </w:r>
    </w:p>
    <w:p>
      <w:pPr>
        <w:pStyle w:val="Heading2"/>
        <w:spacing w:after="150" w:before="300"/>
      </w:pPr>
      <w:r>
        <w:t xml:space="preserve">6.3 Loading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Skeleton rows/cards use a left-to-right shimmer gradient sweep, 1.5s loop, on a slate-200/slate-800 base — never a spinner for table or card content (per US-5/US-15).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Summary cards on the Dashboard show a pulsing opacity (0.6 ↔ 1, 1.2s ease-in-out loop) on the number placeholder while data 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Buttons that trigger a mutation (Save, Submit Order, Delete) show an inline spinner replacing the label text and become disabled; label returns on success/error.</w:t>
      </w:r>
    </w:p>
    <w:p>
      <w:pPr>
        <w:pStyle w:val="Heading3"/>
        <w:spacing w:after="100" w:before="200"/>
      </w:pPr>
      <w:r>
        <w:t xml:space="preserve">Reduced motion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All shimmer/pulse/slide animations are wrapped to respect prefers-reduced-motion: reduce — they fall back to a simple static low-opacity placeholder with no movement.</w:t>
      </w:r>
    </w:p>
    <w:p>
      <w:pPr>
        <w:pStyle w:val="Heading2"/>
        <w:spacing w:after="150" w:before="300"/>
      </w:pPr>
      <w:r>
        <w:t xml:space="preserve">6.4 Micro-interactions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700"/>
      </w:tblGrid>
      <w:tr>
        <w:trPr>
          <w:tblHeader/>
        </w:trPr>
        <w:tc>
          <w:tcPr>
            <w:tcW w:type="dxa" w:w="25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Element</w:t>
            </w:r>
          </w:p>
        </w:tc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47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Motion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Table row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Hover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Background fades to slate-50/slate-800 over 100ms</w:t>
            </w:r>
          </w:p>
        </w:tc>
      </w:tr>
      <w:tr>
        <w:tc>
          <w:tcPr>
            <w:tcW w:type="dxa" w:w="2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Sortable column header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Hover / active</w:t>
            </w:r>
          </w:p>
        </w:tc>
        <w:tc>
          <w:tcPr>
            <w:tcW w:type="dxa" w:w="4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Chevron fades in (100ms); on sort, chevron flips 180° over 150ms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Hover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Background darkens 8%, 100ms</w:t>
            </w:r>
          </w:p>
        </w:tc>
      </w:tr>
      <w:tr>
        <w:tc>
          <w:tcPr>
            <w:tcW w:type="dxa" w:w="2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Press</w:t>
            </w:r>
          </w:p>
        </w:tc>
        <w:tc>
          <w:tcPr>
            <w:tcW w:type="dxa" w:w="4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Scale 0.98, 100ms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Nav item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Active route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Accent left-border grows from 0 to full height, 200ms ease-out, plus background fade-in</w:t>
            </w:r>
          </w:p>
        </w:tc>
      </w:tr>
      <w:tr>
        <w:tc>
          <w:tcPr>
            <w:tcW w:type="dxa" w:w="2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Theme toggle icon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Toggle</w:t>
            </w:r>
          </w:p>
        </w:tc>
        <w:tc>
          <w:tcPr>
            <w:tcW w:type="dxa" w:w="4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150ms cross-fade + 90° rotate of the incoming icon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Modal / Drawer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Open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Backdrop fades in (200ms); panel scales 0.96→1 + fades (center modals) or slides in from the right (drawers), 250ms ease-out</w:t>
            </w:r>
          </w:p>
        </w:tc>
      </w:tr>
      <w:tr>
        <w:tc>
          <w:tcPr>
            <w:tcW w:type="dxa" w:w="2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Modal / Drawer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Close</w:t>
            </w:r>
          </w:p>
        </w:tc>
        <w:tc>
          <w:tcPr>
            <w:tcW w:type="dxa" w:w="4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Reverse of open, 200ms ease-in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Toast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Enter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Slides in from top-right + fades, 250ms ease-out</w:t>
            </w:r>
          </w:p>
        </w:tc>
      </w:tr>
      <w:tr>
        <w:tc>
          <w:tcPr>
            <w:tcW w:type="dxa" w:w="2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Toast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Exit</w:t>
            </w:r>
          </w:p>
        </w:tc>
        <w:tc>
          <w:tcPr>
            <w:tcW w:type="dxa" w:w="4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Slides out to the right + fades, 200ms ease-in, auto-dismiss after 4s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Dropdown / filter menu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Open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Fades + scales from 0.97 to 1, 150ms, anchored to trigger</w:t>
            </w:r>
          </w:p>
        </w:tc>
      </w:tr>
      <w:tr>
        <w:tc>
          <w:tcPr>
            <w:tcW w:type="dxa" w:w="2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Status badge (on status change)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Update</w:t>
            </w:r>
          </w:p>
        </w:tc>
        <w:tc>
          <w:tcPr>
            <w:tcW w:type="dxa" w:w="4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Brief 300ms background color cross-fade to the new status color, then settles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Low-stock row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On load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animation — the tint is a static visual flag, not motion, so it never gets missed as 'just an effect'</w:t>
            </w:r>
          </w:p>
        </w:tc>
      </w:tr>
      <w:tr>
        <w:tc>
          <w:tcPr>
            <w:tcW w:type="dxa" w:w="2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Card hover (product grid)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Hover</w:t>
            </w:r>
          </w:p>
        </w:tc>
        <w:tc>
          <w:tcPr>
            <w:tcW w:type="dxa" w:w="4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Card lifts with a subtle 1px translateY and border darkens, 150ms; edit/delete icon overlay fades in, 100ms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Sidebar collapse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Toggle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Width animates 240px ↔ 72px over 300ms ease-in-out; labels fade out before the width finishes collapsing</w:t>
            </w:r>
          </w:p>
        </w:tc>
      </w:tr>
    </w:tbl>
    <w:p>
      <w:pPr>
        <w:pStyle w:val="Heading2"/>
        <w:spacing w:after="150" w:before="300"/>
      </w:pPr>
      <w:r>
        <w:t xml:space="preserve">6.5 Order Draft Flow Motion (US-19)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Adding an item to the draft table: new row slides down + fades in over 200ms; the sticky running-total footer briefly flashes its background (accent tint, 300ms) to draw the eye to the updated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Removing a draft item: row fades out + collapses height over 200ms before the row above closes the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Submit Order: button shows spinner → on success the whole draft panel fades out (200ms) as the app redirects to the new Order Detail page.</w:t>
      </w:r>
    </w:p>
    <w:p>
      <w:pPr>
        <w:pStyle w:val="Heading1"/>
        <w:spacing w:after="200" w:before="400"/>
      </w:pPr>
      <w:r>
        <w:t xml:space="preserve">7. Layout, Spacing &amp; Elevation</w:t>
      </w:r>
    </w:p>
    <w:p>
      <w:pPr>
        <w:pStyle w:val="Heading2"/>
        <w:spacing w:after="150" w:before="300"/>
      </w:pPr>
      <w:r>
        <w:t xml:space="preserve">7.1 Grid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Base unit: 8px. All padding, gaps, and margins are multiples of 8px (with 4px used sparingly for tight icon-to-label gaps). Page content max-width: 1440px, centered, with 24–32px horizontal page padding (16px on mobile).</w:t>
      </w:r>
    </w:p>
    <w:p>
      <w:pPr>
        <w:pStyle w:val="Heading2"/>
        <w:spacing w:after="150" w:before="300"/>
      </w:pPr>
      <w:r>
        <w:t xml:space="preserve">7.2 Elevation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4600"/>
      </w:tblGrid>
      <w:tr>
        <w:trPr>
          <w:tblHeader/>
        </w:trPr>
        <w:tc>
          <w:tcPr>
            <w:tcW w:type="dxa" w:w="3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Surface</w:t>
            </w:r>
          </w:p>
        </w:tc>
        <w:tc>
          <w:tcPr>
            <w:tcW w:type="dxa" w:w="3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4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Shadow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Card / table container</w:t>
            </w:r>
          </w:p>
        </w:tc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1px solid border.default</w:t>
            </w:r>
          </w:p>
        </w:tc>
        <w:tc>
          <w:tcPr>
            <w:tcW w:type="dxa" w:w="4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none — flat, bordered only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Dropdown / popover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1px solid border.default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sm shadow (0 4px 12px rgba(0,0,0,0.08))</w:t>
            </w:r>
          </w:p>
        </w:tc>
      </w:tr>
      <w:tr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Modal</w:t>
            </w:r>
          </w:p>
        </w:tc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1px solid border.default</w:t>
            </w:r>
          </w:p>
        </w:tc>
        <w:tc>
          <w:tcPr>
            <w:tcW w:type="dxa" w:w="4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lg shadow (0 12px 32px rgba(0,0,0,0.16)) + dim backdrop rgba(0,0,0,0.4)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Toast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1px solid border.default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md shadow (0 6px 16px rgba(0,0,0,0.12))</w:t>
            </w:r>
          </w:p>
        </w:tc>
      </w:tr>
    </w:tbl>
    <w:p>
      <w:pPr>
        <w:pStyle w:val="Heading2"/>
        <w:spacing w:after="150" w:before="300"/>
      </w:pPr>
      <w:r>
        <w:t xml:space="preserve">7.3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Buttons, inputs, badges: rounded-md (6px)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Cards, modals, tables, dropdowns: rounded-lg (8px)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Avatars, swatches: rounded-full / rounded-md respectively</w:t>
      </w:r>
    </w:p>
    <w:p>
      <w:pPr>
        <w:pStyle w:val="Heading1"/>
        <w:spacing w:after="200" w:before="400"/>
      </w:pPr>
      <w:r>
        <w:t xml:space="preserve">8. Voice, Tone &amp; UI Text (Microcopy)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Voice: plain, direct, operational — the tone of a well-run warehouse dashboard, not a marketing site. Short sentences, no exclamation marks, no jokes. Every message tells the user exactly what happened and, where relevant, what to do next.</w:t>
      </w:r>
    </w:p>
    <w:p>
      <w:pPr>
        <w:pStyle w:val="Heading2"/>
        <w:spacing w:after="150" w:before="300"/>
      </w:pPr>
      <w:r>
        <w:t xml:space="preserve">8.1 Page Titles &amp; Primary Actions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0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Page</w:t>
            </w:r>
          </w:p>
        </w:tc>
        <w:tc>
          <w:tcPr>
            <w:tcW w:type="dxa" w:w="3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dxa" w:w="4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Primary Action Button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Login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Sign in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Sign in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Dashboard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Dashboard</w:t>
            </w:r>
          </w:p>
        </w:tc>
        <w:tc>
          <w:tcPr>
            <w:tcW w:type="dxa" w:w="4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— (no primary action)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Customers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Customers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+ Add Customer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Products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Products</w:t>
            </w:r>
          </w:p>
        </w:tc>
        <w:tc>
          <w:tcPr>
            <w:tcW w:type="dxa" w:w="4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+ Add Product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+ New Order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 Detail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 #{id}</w:t>
            </w:r>
          </w:p>
        </w:tc>
        <w:tc>
          <w:tcPr>
            <w:tcW w:type="dxa" w:w="4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Cancel Order / Edit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New Order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New Order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Submit Order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Inventory</w:t>
            </w:r>
          </w:p>
        </w:tc>
        <w:tc>
          <w:tcPr>
            <w:tcW w:type="dxa" w:w="3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Inventory</w:t>
            </w:r>
          </w:p>
        </w:tc>
        <w:tc>
          <w:tcPr>
            <w:tcW w:type="dxa" w:w="4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+ Adjust Stock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Page not found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Back to Dashboard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8.2 Empty States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800"/>
      </w:tblGrid>
      <w:tr>
        <w:trPr>
          <w:tblHeader/>
        </w:trPr>
        <w:tc>
          <w:tcPr>
            <w:tcW w:type="dxa" w:w="27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Page</w:t>
            </w:r>
          </w:p>
        </w:tc>
        <w:tc>
          <w:tcPr>
            <w:tcW w:type="dxa" w:w="31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Heading</w:t>
            </w:r>
          </w:p>
        </w:tc>
        <w:tc>
          <w:tcPr>
            <w:tcW w:type="dxa" w:w="38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Customers (no data)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customers yet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Add your first customer to get started.</w:t>
            </w:r>
          </w:p>
        </w:tc>
      </w:tr>
      <w:tr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Customers (no search results)</w:t>
            </w:r>
          </w:p>
        </w:tc>
        <w:tc>
          <w:tcPr>
            <w:tcW w:type="dxa" w:w="3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customers found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Try a different search term or clear your filters.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Products (no data)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products yet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Add a product to start building your catalog.</w:t>
            </w:r>
          </w:p>
        </w:tc>
      </w:tr>
      <w:tr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Products (no results)</w:t>
            </w:r>
          </w:p>
        </w:tc>
        <w:tc>
          <w:tcPr>
            <w:tcW w:type="dxa" w:w="3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products match your filters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Try adjusting the brand or colour filters.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Orders (no data)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orders yet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Orders will appear here once customers start ordering.</w:t>
            </w:r>
          </w:p>
        </w:tc>
      </w:tr>
      <w:tr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Orders (no results)</w:t>
            </w:r>
          </w:p>
        </w:tc>
        <w:tc>
          <w:tcPr>
            <w:tcW w:type="dxa" w:w="3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orders match your filters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Clear filters to see all orders.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Inventory (no results)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inventory records found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Try a different store or search term.</w:t>
            </w:r>
          </w:p>
        </w:tc>
      </w:tr>
      <w:tr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Order draft (empty)</w:t>
            </w:r>
          </w:p>
        </w:tc>
        <w:tc>
          <w:tcPr>
            <w:tcW w:type="dxa" w:w="3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No items added yet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Search for a product above and add it to the draft.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8.3 Error States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800"/>
        <w:gridCol w:w="12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Situation</w:t>
            </w:r>
          </w:p>
        </w:tc>
        <w:tc>
          <w:tcPr>
            <w:tcW w:type="dxa" w:w="20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Heading</w:t>
            </w:r>
          </w:p>
        </w:tc>
        <w:tc>
          <w:tcPr>
            <w:tcW w:type="dxa" w:w="38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Body</w:t>
            </w:r>
          </w:p>
        </w:tc>
        <w:tc>
          <w:tcPr>
            <w:tcW w:type="dxa" w:w="1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Failed data fetch (any list page)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Something went wrong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We couldn't load this data. Check your connection and try again.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Retry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Failed mutation (create/update)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toast — error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Couldn't save {entity}. Please try again.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Failed delete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toast — error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Couldn't delete {entity}. Please try again.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Login failure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inline field error</w:t>
            </w:r>
          </w:p>
        </w:tc>
        <w:tc>
          <w:tcPr>
            <w:tcW w:type="dxa" w:w="3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Incorrect username or password.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Network offline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banner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You're offline. Some actions may not work until you reconnect.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8.4 Success Toasts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Customer created → "Customer added."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Customer updated → "Customer updated."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Customer deleted → "Customer deleted."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Product created → "Product added."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Product updated → "Product updated."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Product deleted → "Product deleted."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Order submitted → "Order placed."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Order cancelled → "Order cancelled."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Stock adjusted → "Inventory updated."</w:t>
      </w:r>
    </w:p>
    <w:p>
      <w:pPr>
        <w:pStyle w:val="Heading2"/>
        <w:spacing w:after="150" w:before="300"/>
      </w:pPr>
      <w:r>
        <w:t xml:space="preserve">8.5 Confirmation Dialogs (destructive actions)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400"/>
        <w:gridCol w:w="1400"/>
        <w:gridCol w:w="1500"/>
      </w:tblGrid>
      <w:tr>
        <w:trPr>
          <w:tblHeader/>
        </w:trPr>
        <w:tc>
          <w:tcPr>
            <w:tcW w:type="dxa" w:w="19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type="dxa" w:w="3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Body</w:t>
            </w:r>
          </w:p>
        </w:tc>
        <w:tc>
          <w:tcPr>
            <w:tcW w:type="dxa" w:w="1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Confirm button</w:t>
            </w:r>
          </w:p>
        </w:tc>
        <w:tc>
          <w:tcPr>
            <w:tcW w:type="dxa" w:w="15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Cancel button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Delete customer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Delete this customer?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This will permanently remove {name} and cannot be undone.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Cancel</w:t>
            </w:r>
          </w:p>
        </w:tc>
      </w:tr>
      <w:t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Delete product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Delete this product?</w:t>
            </w:r>
          </w:p>
        </w:tc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This will permanently remove {name} from the catalog.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Cancel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Cancel order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Cancel this order?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The order status will be set to Cancelled. This cannot be undone.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Cancel Order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Keep Order</w:t>
            </w:r>
          </w:p>
        </w:tc>
      </w:tr>
      <w:t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Discard draft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Discard this draft order?</w:t>
            </w:r>
          </w:p>
        </w:tc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Items you've added will be lost.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Discard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9"/>
                <w:szCs w:val="19"/>
              </w:rPr>
              <w:t xml:space="preserve">Keep Editing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color w:val="334155"/>
          <w:sz w:val="21"/>
          <w:szCs w:val="21"/>
        </w:rPr>
        <w:t xml:space="preserve">Destructive confirm buttons are always styled red (solid, white text); the cancel/secondary button is always the neutral outline button and sits to its left, so the safe option is visually first.</w:t>
      </w:r>
    </w:p>
    <w:p>
      <w:pPr>
        <w:pStyle w:val="Heading2"/>
        <w:spacing w:after="150" w:before="300"/>
      </w:pPr>
      <w:r>
        <w:t xml:space="preserve">8.6 Form Validation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Required field left blank → "This field is required."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Invalid email → "Enter a valid email address."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Duplicate email on create → "A customer with this email already exists."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Price ≤ 0 → "Price must be greater than 0."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Quantity below 0 → "Quantity cannot be negative."</w:t>
      </w:r>
    </w:p>
    <w:p>
      <w:pPr>
        <w:pStyle w:val="Heading2"/>
        <w:spacing w:after="150" w:before="300"/>
      </w:pPr>
      <w:r>
        <w:t xml:space="preserve">8.7 Status Badge Labels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Badge text always matches the underlying status value exactly, title-cased: Pending, Processing, Shipped, Delivered, Cancelled. Never abbreviate (no "Proc." / "Del.").</w:t>
      </w:r>
    </w:p>
    <w:p>
      <w:pPr>
        <w:pStyle w:val="Heading2"/>
        <w:spacing w:after="150" w:before="300"/>
      </w:pPr>
      <w:r>
        <w:t xml:space="preserve">8.8 Placeholder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Global/table search inputs → "Search customers…" / "Search products…" / "Search orders…" (entity-specific, never generic "Search…")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Login fields → "Email" and "Password" as floating/inline labels, not placeholder-only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Order draft product search → "Search products to add…"</w:t>
      </w:r>
    </w:p>
    <w:p>
      <w:pPr>
        <w:pStyle w:val="Heading1"/>
        <w:spacing w:after="200" w:before="400"/>
      </w:pPr>
      <w:r>
        <w:t xml:space="preserve">9. Page-by-Page Visual Notes</w:t>
      </w:r>
    </w:p>
    <w:p>
      <w:pPr>
        <w:spacing w:after="160" w:line="276"/>
      </w:pPr>
      <w:r>
        <w:rPr>
          <w:color w:val="334155"/>
          <w:sz w:val="21"/>
          <w:szCs w:val="21"/>
        </w:rPr>
        <w:t xml:space="preserve">These notes supplement the structural UI Specification with the specific look, motion, and copy for each page. Component behavior already defined in the UI Specification (§3) is not repeated here.</w:t>
      </w:r>
    </w:p>
    <w:p>
      <w:pPr>
        <w:pStyle w:val="Heading2"/>
        <w:spacing w:after="150" w:before="300"/>
      </w:pPr>
      <w:r>
        <w:t xml:space="preserve">9.1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Background: full-bleed slate-50 (light) / slate-950 (dark) with a very subtle radial accent-tinted glow (5–8% opacity) behind the card — the only 'decorative' color use in the whole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Card fades + scales in on mount (0.98→1, 250ms) so the app doesn't feel static on first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Copy: title "Sign in to Order Inventory", subtitle "Enter your credentials to continue."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Button label while submitting: spinner + "Signing in…"</w:t>
      </w:r>
    </w:p>
    <w:p>
      <w:pPr>
        <w:pStyle w:val="Heading2"/>
        <w:spacing w:after="150" w:before="300"/>
      </w:pPr>
      <w:r>
        <w:t xml:space="preserve">9.2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Summary cards stagger in on first load: each card fades + rises 4px, offset by 60ms per card (left to right), so the row 'arrives' rather than popping in all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Low-Stock Items card: number renders in red/amber if &gt; 0, in slate-900 (neutral) if 0 — color itself communicates severity without extra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Donut chart (Orders by Status): each segment uses the exact status colors from §3.3; segments animate a clockwise sweep-in (500ms) on first load only, not on every re-fetch.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Recent Orders mini table: copy for the section header is "Recent Orders" with a "View all →" link, right-aligned.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Low Stock Alert list header: "Low Stock Alerts"; each row shows a TriangleAlert icon + product name + remaining quantity in amber.</w:t>
      </w:r>
    </w:p>
    <w:p>
      <w:pPr>
        <w:pStyle w:val="Heading2"/>
        <w:spacing w:after="150" w:before="300"/>
      </w:pPr>
      <w:r>
        <w:t xml:space="preserve">9.3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Table rows use initials avatars per §5.3; hovering a row reveals edit/delete icon buttons in the Actions column (they're invisible/low-opacity at rest to reduce visual noise, per the 'clarity over decoration' principle).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Customer detail slide-over: slides in from the right (300ms), dims the page behind it; header shows the avatar large (64px) + name + email, then two stacked mini-tables for Orders and Shipments.</w:t>
      </w:r>
    </w:p>
    <w:p>
      <w:pPr>
        <w:pStyle w:val="Heading2"/>
        <w:spacing w:after="150" w:before="300"/>
      </w:pPr>
      <w:r>
        <w:t xml:space="preserve">9.4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Grid/Table view toggle: the two icon buttons (LayoutGrid / List) sit top-right of the toolbar; switching views cross-fades the content (200ms) rather than a hard cut.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Product card price is the single largest, boldest text on the card — visually the 'headline' of each card, consistent with 'data that matters is data that's big'.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Star rating uses filled/outline Star icons in amber; partial ratings render a half-filled star via a clipped overlay.</w:t>
      </w:r>
    </w:p>
    <w:p>
      <w:pPr>
        <w:pStyle w:val="Heading2"/>
        <w:spacing w:after="150" w:before="300"/>
      </w:pPr>
      <w:r>
        <w:t xml:space="preserve">9.5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Status badge is the visual anchor of each row — everything else in the row is neutral gray/slate so the eye jumps straight to status when scanning.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Date range filter uses a compact two-input popover (from/to) rather than a full calendar grid, keeping the toolbar height consistent with the other list pages.</w:t>
      </w:r>
    </w:p>
    <w:p>
      <w:pPr>
        <w:pStyle w:val="Heading2"/>
        <w:spacing w:after="150" w:before="300"/>
      </w:pPr>
      <w:r>
        <w:t xml:space="preserve">9.6 Order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Status stepper across the top (Pending → Processing → Shipped → Delivered) uses filled circles for completed/current steps and outline circles for future steps, connected by a line that fills in the same accent/status color as progress is made. Cancelled orders replace the stepper with a single red 'Cancelled' banner instead of showing a broken progression.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Order Items table and the summary panel sit side-by-side on desktop, stacked (summary panel below, sticky to bottom on scroll) on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Total Amount in the summary panel is the largest numeral on the page (matches the 'headline number' pattern from Dashboard and Products).</w:t>
      </w:r>
    </w:p>
    <w:p>
      <w:pPr>
        <w:pStyle w:val="Heading2"/>
        <w:spacing w:after="150" w:before="300"/>
      </w:pPr>
      <w:r>
        <w:t xml:space="preserve">9.7 New Order / Draft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Step indicator at the top ("1. Customer &amp; Store" → "2. Add Items") uses the same stepper visual language as Order Detail's status stepper, for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Sticky footer/sidebar running total uses the accent color prominently — it's the one place outside buttons/links where the accent fills a larger surface, because this is the moment the user most needs a clear focal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"Submit Order" button is disabled (50% opacity, no hover state) until validity conditions are met — the disabled state itself is a piece of copy-free feedback.</w:t>
      </w:r>
    </w:p>
    <w:p>
      <w:pPr>
        <w:pStyle w:val="Heading2"/>
        <w:spacing w:after="150" w:before="300"/>
      </w:pPr>
      <w:r>
        <w:t xml:space="preserve">9.8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Quantity progress bar: a thin (6px) rounded track, filled proportionally to quantity/max-stock, colored green above threshold and amber/red below — reusing the exact status hues so the whole app stays visually consistent.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"Show low stock only" toggle switch uses the accent color when on, neutral gray when off — standard switch motion (thumb slides 150ms ease-out).</w:t>
      </w:r>
    </w:p>
    <w:p>
      <w:pPr>
        <w:pStyle w:val="Heading2"/>
        <w:spacing w:after="150" w:before="300"/>
      </w:pPr>
      <w:r>
        <w:t xml:space="preserve">9.9 404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Centered, generous whitespace, large outline icon per §5.4, "404" in muted slate-300/slate-700 behind/above the message as a soft watermark-style numeral (not a bold headline — keeps the page calm rather than alarming).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Copy: "Page not found" / "The page you're looking for doesn't exist or has moved."</w:t>
      </w:r>
    </w:p>
    <w:p>
      <w:pPr>
        <w:pStyle w:val="Heading1"/>
        <w:spacing w:after="200" w:before="400"/>
      </w:pPr>
      <w:r>
        <w:t xml:space="preserve">10. Accessibility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All text/background pairings meet WCAG AA contrast (4.5:1 body text, 3:1 large text) in both themes — verified against the tables in §3.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Focus states: every interactive element gets a visible 2px accent-colored focus ring with 2px offset, never removed via outline:none without a replacement.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Status is never communicated by color alone — badges always carry the text label; low-stock rows carry the TriangleAlert icon in addition to the tint.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All motion respects prefers-reduced-motion (see §6.3).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 xml:space="preserve">Icon-only buttons (edit/delete, theme toggle, sort) always have an aria-label matching their visible tooltip text.</w:t>
      </w:r>
    </w:p>
    <w:p>
      <w:pPr>
        <w:spacing w:after="200"/>
      </w:pPr>
    </w:p>
    <w:p>
      <w:pPr>
        <w:pBdr>
          <w:top w:val="single" w:color="E2E8F0" w:sz="6"/>
        </w:pBdr>
        <w:spacing w:before="200"/>
      </w:pPr>
      <w:r>
        <w:rPr>
          <w:i/>
          <w:iCs/>
          <w:color w:val="64748B"/>
          <w:sz w:val="18"/>
          <w:szCs w:val="18"/>
        </w:rPr>
        <w:t xml:space="preserve">End of Design Document —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2026-07-01T05:34:35.662Z</dcterms:created>
  <dcterms:modified xsi:type="dcterms:W3CDTF">2026-07-01T05:34:35.662Z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