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0C10"/>
        </w:rPr>
        <w:t>AI Incident Co-Pilot Enterprise v2.0</w:t>
      </w:r>
    </w:p>
    <w:p>
      <w:pPr>
        <w:jc w:val="center"/>
      </w:pPr>
      <w:r>
        <w:rPr>
          <w:color w:val="666666"/>
          <w:sz w:val="24"/>
        </w:rPr>
        <w:t>Hackathon Project Submission — Updated March 30, 2026</w:t>
      </w:r>
    </w:p>
    <w:p/>
    <w:p>
      <w:pPr>
        <w:pStyle w:val="Heading1"/>
      </w:pPr>
      <w:r>
        <w:rPr>
          <w:color w:val="0B0C10"/>
        </w:rPr>
        <w:t>Submission Form — Complete Answers</w:t>
      </w:r>
    </w:p>
    <w:p>
      <w:r>
        <w:rPr>
          <w:b/>
          <w:color w:val="0B0C10"/>
          <w:sz w:val="24"/>
        </w:rPr>
        <w:t>1. Email</w:t>
      </w:r>
    </w:p>
    <w:p>
      <w:pPr>
        <w:spacing w:after="240"/>
      </w:pPr>
      <w:r>
        <w:t>your-email@example.com</w:t>
      </w:r>
    </w:p>
    <w:p>
      <w:r>
        <w:rPr>
          <w:b/>
          <w:color w:val="0B0C10"/>
          <w:sz w:val="24"/>
        </w:rPr>
        <w:t>2. Phone</w:t>
      </w:r>
    </w:p>
    <w:p>
      <w:pPr>
        <w:spacing w:after="240"/>
      </w:pPr>
      <w:r>
        <w:t>your-phone-number</w:t>
      </w:r>
    </w:p>
    <w:p>
      <w:r>
        <w:rPr>
          <w:b/>
          <w:color w:val="0B0C10"/>
          <w:sz w:val="24"/>
        </w:rPr>
        <w:t>3. Project Title</w:t>
      </w:r>
    </w:p>
    <w:p>
      <w:pPr>
        <w:spacing w:after="240"/>
      </w:pPr>
      <w:r>
        <w:t>AI Incident Co-Pilot Enterprise — AI-Powered IT Incident Analysis with RAG, SLA Tracking, Analytics &amp; PDF Reporting</w:t>
      </w:r>
    </w:p>
    <w:p>
      <w:r>
        <w:rPr>
          <w:b/>
          <w:color w:val="0B0C10"/>
          <w:sz w:val="24"/>
        </w:rPr>
        <w:t>4. What real-world problem are you solving?</w:t>
      </w:r>
    </w:p>
    <w:p>
      <w:pPr>
        <w:spacing w:after="240"/>
      </w:pPr>
      <w:r>
        <w:t>In IT operations supporting Unified Communications (UC) and Contact Center (CC) infrastructure, when critical incidents occur — phones down, SIP failures, call routing breakdowns, audio quality issues — support engineers waste 15-30 minutes per ticket manually reading logs, searching through runbooks, classifying severity, and drafting root cause analysis.</w:t>
        <w:br/>
        <w:br/>
        <w:t>During P1 outages affecting hundreds of users, this delay directly impacts business SLA compliance, customer experience, and revenue. There is no fast, consistent way to triage incidents, identify root causes from domain-specific knowledge, and generate actionable resolution steps automatically.</w:t>
        <w:br/>
        <w:br/>
        <w:t>Additionally, teams lack visibility into incident trends, MTTR (Mean Time To Resolution), recurring failure patterns, and SLA compliance — making it impossible to make data-driven infrastructure investment decisions.</w:t>
      </w:r>
    </w:p>
    <w:p>
      <w:r>
        <w:rPr>
          <w:b/>
          <w:color w:val="0B0C10"/>
          <w:sz w:val="24"/>
        </w:rPr>
        <w:t>5. Who is this problem for?</w:t>
      </w:r>
    </w:p>
    <w:p>
      <w:pPr>
        <w:spacing w:after="240"/>
      </w:pPr>
      <w:r>
        <w:t>IT Operations Engineers, Network Operations Center (NOC) analysts, Contact Center support teams, UC/CC infrastructure administrators, IT Service Desk managers, and Managed Service Providers (MSPs) in enterprises running Cisco, Avaya, Genesys, or similar UC/CC platforms.</w:t>
      </w:r>
    </w:p>
    <w:p>
      <w:r>
        <w:rPr>
          <w:b/>
          <w:color w:val="0B0C10"/>
          <w:sz w:val="24"/>
        </w:rPr>
        <w:t>6. How does your solution use AI?</w:t>
      </w:r>
    </w:p>
    <w:p>
      <w:pPr>
        <w:spacing w:after="240"/>
      </w:pPr>
      <w:r>
        <w:t>The solution uses AI in two integrated layers:</w:t>
        <w:br/>
        <w:br/>
        <w:t>1. RAG (Retrieval-Augmented Generation): A lightweight BM25 keyword-based retrieval system searches through 5 domain-specific runbooks (SIP failures, Contact Center issues, VoIP quality, network infrastructure, server infrastructure — totaling 42 text chunks) to find relevant operational knowledge for each incident ticket.</w:t>
        <w:br/>
        <w:br/>
        <w:t>2. LLM Analysis: The retrieved runbook context + incident ticket text is sent to Groq's LLama-3.3-70B-Versatile model, which generates a structured JSON response containing:</w:t>
        <w:br/>
        <w:t xml:space="preserve">   - Priority classification (P1/P2/P3) based on user impact rules</w:t>
        <w:br/>
        <w:t xml:space="preserve">   - Detailed root cause analysis grounded in runbook knowledge</w:t>
        <w:br/>
        <w:t xml:space="preserve">   - Step-by-step resolution procedures</w:t>
        <w:br/>
        <w:t xml:space="preserve">   - Confidence score (0-100%) with HIGH/MEDIUM/LOW bands</w:t>
        <w:br/>
        <w:t xml:space="preserve">   - P1 bridge communication draft for critical outages</w:t>
        <w:br/>
        <w:t xml:space="preserve">   - Key signal extraction (SIP error codes, user impact counts, CPU levels)</w:t>
        <w:br/>
        <w:br/>
        <w:t>The AI also flags low-confidence results (below 80%) for mandatory human review, ensuring reliability.</w:t>
      </w:r>
    </w:p>
    <w:p>
      <w:r>
        <w:rPr>
          <w:b/>
          <w:color w:val="0B0C10"/>
          <w:sz w:val="24"/>
        </w:rPr>
        <w:t>7. What AI Tools / Platforms have you used?</w:t>
      </w:r>
    </w:p>
    <w:p>
      <w:pPr>
        <w:spacing w:after="240"/>
      </w:pPr>
    </w:p>
    <w:p>
      <w:pPr>
        <w:pStyle w:val="ListBullet"/>
        <w:spacing w:after="40"/>
      </w:pPr>
      <w:r>
        <w:t>Groq Cloud API (LLama-3.3-70B-Versatile model) — LLM-powered incident analysis with fast inference</w:t>
      </w:r>
    </w:p>
    <w:p>
      <w:pPr>
        <w:pStyle w:val="ListBullet"/>
        <w:spacing w:after="40"/>
      </w:pPr>
      <w:r>
        <w:t>BM25 RAG (rank_bm25 Python library) — Lightweight keyword-based retrieval from domain runbooks</w:t>
      </w:r>
    </w:p>
    <w:p>
      <w:pPr>
        <w:pStyle w:val="ListBullet"/>
        <w:spacing w:after="40"/>
      </w:pPr>
      <w:r>
        <w:t>FastAPI — Async Python backend with WebSocket support</w:t>
      </w:r>
    </w:p>
    <w:p>
      <w:pPr>
        <w:pStyle w:val="ListBullet"/>
        <w:spacing w:after="40"/>
      </w:pPr>
      <w:r>
        <w:t>React 19 + Recharts — Interactive frontend with real-time charts and dashboards</w:t>
      </w:r>
    </w:p>
    <w:p>
      <w:pPr>
        <w:pStyle w:val="ListBullet"/>
        <w:spacing w:after="40"/>
      </w:pPr>
      <w:r>
        <w:t>jsPDF — Client-side PDF report generation</w:t>
      </w:r>
    </w:p>
    <w:p>
      <w:pPr>
        <w:pStyle w:val="ListBullet"/>
        <w:spacing w:after="40"/>
      </w:pPr>
      <w:r>
        <w:t>MongoDB Atlas — Cloud database for incident storage</w:t>
      </w:r>
    </w:p>
    <w:p>
      <w:pPr>
        <w:pStyle w:val="ListBullet"/>
        <w:spacing w:after="40"/>
      </w:pPr>
      <w:r>
        <w:t>Render — Cloud deployment (free tier compatible, 512MB RAM)</w:t>
      </w:r>
    </w:p>
    <w:p>
      <w:r>
        <w:rPr>
          <w:b/>
          <w:color w:val="0B0C10"/>
          <w:sz w:val="24"/>
        </w:rPr>
        <w:t>8. How does your solution help the user?</w:t>
      </w:r>
    </w:p>
    <w:p>
      <w:pPr>
        <w:spacing w:after="240"/>
      </w:pPr>
    </w:p>
    <w:p>
      <w:pPr>
        <w:pStyle w:val="ListBullet"/>
        <w:spacing w:after="40"/>
      </w:pPr>
      <w:r>
        <w:t>TIME SAVED: Reduces incident triage from 15-30 minutes to 2-3 seconds per ticket — 99% reduction in analysis time</w:t>
      </w:r>
    </w:p>
    <w:p>
      <w:pPr>
        <w:pStyle w:val="ListBullet"/>
        <w:spacing w:after="40"/>
      </w:pPr>
      <w:r>
        <w:t>COST REDUCED: Eliminates need for senior engineers to manually classify every ticket. Junior staff can handle incidents confidently with AI-generated resolution steps</w:t>
      </w:r>
    </w:p>
    <w:p>
      <w:pPr>
        <w:pStyle w:val="ListBullet"/>
        <w:spacing w:after="40"/>
      </w:pPr>
      <w:r>
        <w:t>EFFORT REDUCED: Auto-generates root cause analysis, resolution steps, P1 bridge communications, and PDF reports — tasks that previously required reading multiple runbooks and writing reports manually</w:t>
      </w:r>
    </w:p>
    <w:p>
      <w:pPr>
        <w:pStyle w:val="ListBullet"/>
        <w:spacing w:after="40"/>
      </w:pPr>
      <w:r>
        <w:t>REVENUE PROTECTED: Faster incident resolution means less downtime. SLA tracking dashboard ensures breach visibility and compliance</w:t>
      </w:r>
    </w:p>
    <w:p>
      <w:pPr>
        <w:pStyle w:val="ListBullet"/>
        <w:spacing w:after="40"/>
      </w:pPr>
      <w:r>
        <w:t>CONSISTENCY: Every ticket gets the same thorough analysis with confidence scoring — no variability between shifts or analysts</w:t>
      </w:r>
    </w:p>
    <w:p>
      <w:pPr>
        <w:pStyle w:val="ListBullet"/>
        <w:spacing w:after="40"/>
      </w:pPr>
      <w:r>
        <w:t>DATA-DRIVEN DECISIONS: Trends analytics (MTTR, volume, recurring patterns) help management identify systemic infrastructure problems</w:t>
      </w:r>
    </w:p>
    <w:p>
      <w:r>
        <w:rPr>
          <w:b/>
          <w:color w:val="0B0C10"/>
          <w:sz w:val="24"/>
        </w:rPr>
        <w:t>9. Google Drive Link</w:t>
      </w:r>
    </w:p>
    <w:p>
      <w:pPr>
        <w:spacing w:after="240"/>
      </w:pPr>
      <w:r>
        <w:t>(Upload your demo video, screenshots, and project files to Google Drive and paste the shareable link here)</w:t>
      </w:r>
    </w:p>
    <w:p>
      <w:r>
        <w:rPr>
          <w:b/>
          <w:color w:val="0B0C10"/>
          <w:sz w:val="24"/>
        </w:rPr>
        <w:t>10. Explain your solution in detail</w:t>
      </w:r>
    </w:p>
    <w:p>
      <w:pPr>
        <w:spacing w:after="240"/>
      </w:pPr>
    </w:p>
    <w:p>
      <w:r>
        <w:rPr>
          <w:b/>
        </w:rPr>
        <w:t>What I Built:</w:t>
      </w:r>
    </w:p>
    <w:p>
      <w:r>
        <w:t>An enterprise-grade AI-powered Incident Management system with 4 main modules:</w:t>
        <w:br/>
        <w:br/>
        <w:t>1. ANALYZE TAB — Paste any IT incident ticket, and the AI analyzes it using Groq LLM + BM25 RAG from 5 domain runbooks. Returns priority, root cause, resolution steps, confidence score, key signals, and P1 bridge communication. Includes 3 sample tickets for instant demo.</w:t>
        <w:br/>
        <w:br/>
        <w:t>2. DASHBOARD TAB — Real-time SLA tracking with KPI cards (total incidents, active count, SLA breach %, average resolution time), priority distribution pie chart, status breakdown bar chart, and a live incidents table with Start/Resolve/PDF actions. Auto-refreshes every 5 seconds.</w:t>
        <w:br/>
        <w:br/>
        <w:t>3. HISTORY TAB — Complete searchable audit trail of all analyzed incidents. Filters by priority, status, text search, and date range. Paginated results (15/page) with PDF export per row. Essential for post-incident reviews and compliance reporting.</w:t>
        <w:br/>
        <w:br/>
        <w:t>4. TRENDS TAB — Analytics dashboard showing incident volume over time, MTTR (Mean Time To Resolution) trends, priority distribution over time (stacked area chart), and recurring issue patterns (auto-extracted keywords like SIP, timeout, CPU, DNS). Helps teams spot systemic infrastructure problems.</w:t>
      </w:r>
    </w:p>
    <w:p>
      <w:r>
        <w:rPr>
          <w:b/>
        </w:rPr>
        <w:t>Additional Features:</w:t>
      </w:r>
    </w:p>
    <w:p>
      <w:pPr>
        <w:pStyle w:val="ListBullet"/>
        <w:spacing w:after="40"/>
      </w:pPr>
      <w:r>
        <w:t>PDF Export — One-click PDF reports on analyze results, dashboard rows, history rows, and detail modal. Client-side generation using jsPDF.</w:t>
      </w:r>
    </w:p>
    <w:p>
      <w:pPr>
        <w:pStyle w:val="ListBullet"/>
        <w:spacing w:after="40"/>
      </w:pPr>
      <w:r>
        <w:t>Real-Time Simulation Engine — Auto-generates realistic incidents every 15-45 seconds using Groq. Great for demos and load testing.</w:t>
      </w:r>
    </w:p>
    <w:p>
      <w:pPr>
        <w:pStyle w:val="ListBullet"/>
        <w:spacing w:after="40"/>
      </w:pPr>
      <w:r>
        <w:t>Input Guardrails — Prompt injection detection, length validation, empty ticket rejection.</w:t>
      </w:r>
    </w:p>
    <w:p>
      <w:pPr>
        <w:pStyle w:val="ListBullet"/>
        <w:spacing w:after="40"/>
      </w:pPr>
      <w:r>
        <w:t>WebSocket Broadcasting — Real-time UI updates when new incidents are created.</w:t>
      </w:r>
    </w:p>
    <w:p>
      <w:pPr>
        <w:pStyle w:val="ListBullet"/>
        <w:spacing w:after="40"/>
      </w:pPr>
      <w:r>
        <w:t>In-Memory Fallback — App works without MongoDB for instant local development and demos.</w:t>
      </w:r>
    </w:p>
    <w:p>
      <w:pPr>
        <w:pStyle w:val="ListBullet"/>
        <w:spacing w:after="40"/>
      </w:pPr>
      <w:r>
        <w:t>Incident Detail Modal — View, edit, copy resolution steps, export PDF, and change status.</w:t>
      </w:r>
    </w:p>
    <w:p>
      <w:r>
        <w:rPr>
          <w:b/>
        </w:rPr>
        <w:t>Why This Is Useful:</w:t>
      </w:r>
    </w:p>
    <w:p>
      <w:r>
        <w:t>IT teams supporting UC/CC infrastructure deal with complex, time-sensitive incidents daily. This tool provides instant, knowledge-backed analysis that would normally take a senior engineer 15-30 minutes. The lightweight architecture (BM25 instead of vector embeddings, Groq instead of local models) means it runs on Render's free tier with just 512MB RAM — making it accessible to small teams without GPU infrastructure or paid API keys.</w:t>
      </w:r>
    </w:p>
    <w:p>
      <w:r>
        <w:rPr>
          <w:b/>
        </w:rPr>
        <w:t>Real Example Walkthrough:</w:t>
      </w:r>
    </w:p>
    <w:p>
      <w:r>
        <w:t>A SIP Registration Failure ticket is submitted affecting 50+ agents → BM25 RAG retrieves SIP runbook context → Groq LLM identifies it as P2 (degraded service) with 85% confidence → Extracts key signals: "SIP 408 timeout", "50+ users", "High CPU" → Generates root cause (CUCM Publisher overload) and step-by-step resolution → SLA timer starts (240 min for P2) → Dashboard updates in real-time → PDF report exported for incident record → Trends page shows this pattern recurring, suggesting infrastructure upgrade needed.</w:t>
      </w:r>
    </w:p>
    <w:p>
      <w:r>
        <w:rPr>
          <w:b/>
        </w:rPr>
        <w:t>Tech Stack:</w:t>
      </w:r>
    </w:p>
    <w:p>
      <w:r>
        <w:t>React 19, Tailwind CSS, Recharts, jsPDF, Phosphor Icons (Frontend) | FastAPI, Pydantic v2 (Backend) | Groq LLama-3.3-70B (LLM) | BM25/rank_bm25 (RAG) | MongoDB Atlas (Database) | Render Free Tier (Deployment)</w:t>
      </w:r>
    </w:p>
    <w:p>
      <w:r>
        <w:rPr>
          <w:b/>
          <w:color w:val="0B0C10"/>
          <w:sz w:val="24"/>
        </w:rPr>
        <w:t>11. What was the biggest challenge you faced during this hackathon?</w:t>
      </w:r>
    </w:p>
    <w:p>
      <w:pPr>
        <w:spacing w:after="240"/>
      </w:pPr>
      <w:r>
        <w:t>The biggest challenge was making the AI-powered application deployable on Render's free tier with only 512MB RAM.</w:t>
        <w:br/>
        <w:br/>
        <w:t>My initial implementation used LlamaIndex with sentence-transformers and FAISS for vector-based RAG — but these ML libraries (PyTorch alone is 2GB+) caused immediate Out-of-Memory crashes on Render during startup.</w:t>
        <w:br/>
        <w:br/>
        <w:t>I had to completely rearchitect the RAG system — replacing the entire vector embedding pipeline with BM25 keyword-based retrieval (rank_bm25 library, just 5MB RAM). This meant sacrificing semantic similarity search but gaining a working, production-ready deployment. I also migrated from OpenAI to Groq for faster, free inference, which required rewriting the LLM integration layer and ensuring the JSON response format remained strictly consistent so the frontend charts, confidence scoring, and SLA calculations didn't break.</w:t>
        <w:br/>
        <w:br/>
        <w:t>The second challenge was ensuring the LLM consistently returned valid, parseable JSON. LLMs sometimes return markdown-wrapped JSON or add explanatory text outside the JSON block. I built a robust multi-strategy parser with fallback handling and 3-attempt retry logic to ensure the frontend never crashes on malformed AI responses.</w:t>
        <w:br/>
        <w:br/>
        <w:t>The third challenge was building 4 full feature pages (Analyze, Dashboard, History, Trends) with real-time updates, charts, filters, pagination, and PDF export — all within the hackathon timeline while keeping the codebase clean and deployment-ready.</w:t>
      </w:r>
    </w:p>
    <w:p>
      <w:r>
        <w:rPr>
          <w:b/>
          <w:color w:val="0B0C10"/>
          <w:sz w:val="24"/>
        </w:rPr>
        <w:t>12. Confirmation</w:t>
      </w:r>
    </w:p>
    <w:p>
      <w:pPr>
        <w:spacing w:after="240"/>
      </w:pPr>
      <w:r>
        <w:t>I hereby confirm that I have uploaded a video file explaining the project under the Google Drive link.</w:t>
      </w:r>
    </w:p>
    <w:p>
      <w:r>
        <w:br w:type="page"/>
      </w:r>
    </w:p>
    <w:p>
      <w:pPr>
        <w:pStyle w:val="Heading1"/>
      </w:pPr>
      <w:r>
        <w:rPr>
          <w:color w:val="0B0C10"/>
        </w:rPr>
        <w:t>Architecture &amp; Technical Details</w:t>
      </w:r>
    </w:p>
    <w:p>
      <w:pPr>
        <w:pStyle w:val="Heading2"/>
      </w:pPr>
      <w:r>
        <w:rPr>
          <w:color w:val="0B0C10"/>
        </w:rPr>
        <w:t>System Architecture</w:t>
      </w:r>
    </w:p>
    <w:p>
      <w:r>
        <w:t>User submits ticket → React Frontend sends POST to /api/analyze → FastAPI backend retrieves runbook context via BM25 RAG (5 runbooks, 42 chunks) → Groq LLama-3.3-70B generates structured JSON analysis → Result stored in MongoDB with SLA timer → WebSocket broadcasts to connected clients → Dashboard, History, and Trends pages update in real-time → PDF export available at every stage.</w:t>
      </w:r>
    </w:p>
    <w:p>
      <w:pPr>
        <w:pStyle w:val="Heading2"/>
      </w:pPr>
      <w:r>
        <w:rPr>
          <w:color w:val="0B0C10"/>
        </w:rPr>
        <w:t>API Endpoints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/api/health</w:t>
            </w:r>
          </w:p>
        </w:tc>
        <w:tc>
          <w:tcPr>
            <w:tcW w:type="dxa" w:w="2880"/>
          </w:tcPr>
          <w:p>
            <w:r>
              <w:t>Health check with DB and simulation status</w:t>
            </w:r>
          </w:p>
        </w:tc>
      </w:tr>
      <w:tr>
        <w:tc>
          <w:tcPr>
            <w:tcW w:type="dxa" w:w="2880"/>
          </w:tcPr>
          <w:p>
            <w:r>
              <w:t>POST</w:t>
            </w:r>
          </w:p>
        </w:tc>
        <w:tc>
          <w:tcPr>
            <w:tcW w:type="dxa" w:w="2880"/>
          </w:tcPr>
          <w:p>
            <w:r>
              <w:t>/api/analyze</w:t>
            </w:r>
          </w:p>
        </w:tc>
        <w:tc>
          <w:tcPr>
            <w:tcW w:type="dxa" w:w="2880"/>
          </w:tcPr>
          <w:p>
            <w:r>
              <w:t>Analyze ticket via Groq LLM + BM25 RAG</w:t>
            </w:r>
          </w:p>
        </w:tc>
      </w:tr>
      <w:tr>
        <w:tc>
          <w:tcPr>
            <w:tcW w:type="dxa" w:w="2880"/>
          </w:tcPr>
          <w:p>
            <w:r>
              <w:t>GET</w:t>
            </w:r>
          </w:p>
        </w:tc>
        <w:tc>
          <w:tcPr>
            <w:tcW w:type="dxa" w:w="2880"/>
          </w:tcPr>
          <w:p>
            <w:r>
              <w:t>/api/incidents</w:t>
            </w:r>
          </w:p>
        </w:tc>
        <w:tc>
          <w:tcPr>
            <w:tcW w:type="dxa" w:w="2880"/>
          </w:tcPr>
          <w:p>
            <w:r>
              <w:t>List recent incidents with SLA data</w:t>
            </w:r>
          </w:p>
        </w:tc>
      </w:tr>
      <w:tr>
        <w:tc>
          <w:tcPr>
            <w:tcW w:type="dxa" w:w="2880"/>
          </w:tcPr>
          <w:p>
            <w:r>
              <w:t>GET</w:t>
            </w:r>
          </w:p>
        </w:tc>
        <w:tc>
          <w:tcPr>
            <w:tcW w:type="dxa" w:w="2880"/>
          </w:tcPr>
          <w:p>
            <w:r>
              <w:t>/api/incidents/search</w:t>
            </w:r>
          </w:p>
        </w:tc>
        <w:tc>
          <w:tcPr>
            <w:tcW w:type="dxa" w:w="2880"/>
          </w:tcPr>
          <w:p>
            <w:r>
              <w:t>Filtered + paginated history search</w:t>
            </w:r>
          </w:p>
        </w:tc>
      </w:tr>
      <w:tr>
        <w:tc>
          <w:tcPr>
            <w:tcW w:type="dxa" w:w="2880"/>
          </w:tcPr>
          <w:p>
            <w:r>
              <w:t>GET</w:t>
            </w:r>
          </w:p>
        </w:tc>
        <w:tc>
          <w:tcPr>
            <w:tcW w:type="dxa" w:w="2880"/>
          </w:tcPr>
          <w:p>
            <w:r>
              <w:t>/api/incidents/{id}</w:t>
            </w:r>
          </w:p>
        </w:tc>
        <w:tc>
          <w:tcPr>
            <w:tcW w:type="dxa" w:w="2880"/>
          </w:tcPr>
          <w:p>
            <w:r>
              <w:t>Single incident detail</w:t>
            </w:r>
          </w:p>
        </w:tc>
      </w:tr>
      <w:tr>
        <w:tc>
          <w:tcPr>
            <w:tcW w:type="dxa" w:w="2880"/>
          </w:tcPr>
          <w:p>
            <w:r>
              <w:t>PATCH</w:t>
            </w:r>
          </w:p>
        </w:tc>
        <w:tc>
          <w:tcPr>
            <w:tcW w:type="dxa" w:w="2880"/>
          </w:tcPr>
          <w:p>
            <w:r>
              <w:t>/api/incidents/{id}</w:t>
            </w:r>
          </w:p>
        </w:tc>
        <w:tc>
          <w:tcPr>
            <w:tcW w:type="dxa" w:w="2880"/>
          </w:tcPr>
          <w:p>
            <w:r>
              <w:t>Update incident status/fields</w:t>
            </w:r>
          </w:p>
        </w:tc>
      </w:tr>
      <w:tr>
        <w:tc>
          <w:tcPr>
            <w:tcW w:type="dxa" w:w="2880"/>
          </w:tcPr>
          <w:p>
            <w:r>
              <w:t>GET</w:t>
            </w:r>
          </w:p>
        </w:tc>
        <w:tc>
          <w:tcPr>
            <w:tcW w:type="dxa" w:w="2880"/>
          </w:tcPr>
          <w:p>
            <w:r>
              <w:t>/api/sla-dashboard</w:t>
            </w:r>
          </w:p>
        </w:tc>
        <w:tc>
          <w:tcPr>
            <w:tcW w:type="dxa" w:w="2880"/>
          </w:tcPr>
          <w:p>
            <w:r>
              <w:t>Dashboard KPI metrics</w:t>
            </w:r>
          </w:p>
        </w:tc>
      </w:tr>
      <w:tr>
        <w:tc>
          <w:tcPr>
            <w:tcW w:type="dxa" w:w="2880"/>
          </w:tcPr>
          <w:p>
            <w:r>
              <w:t>GET</w:t>
            </w:r>
          </w:p>
        </w:tc>
        <w:tc>
          <w:tcPr>
            <w:tcW w:type="dxa" w:w="2880"/>
          </w:tcPr>
          <w:p>
            <w:r>
              <w:t>/api/trends</w:t>
            </w:r>
          </w:p>
        </w:tc>
        <w:tc>
          <w:tcPr>
            <w:tcW w:type="dxa" w:w="2880"/>
          </w:tcPr>
          <w:p>
            <w:r>
              <w:t>Volume, MTTR, priority trends, patterns</w:t>
            </w:r>
          </w:p>
        </w:tc>
      </w:tr>
      <w:tr>
        <w:tc>
          <w:tcPr>
            <w:tcW w:type="dxa" w:w="2880"/>
          </w:tcPr>
          <w:p>
            <w:r>
              <w:t>POST</w:t>
            </w:r>
          </w:p>
        </w:tc>
        <w:tc>
          <w:tcPr>
            <w:tcW w:type="dxa" w:w="2880"/>
          </w:tcPr>
          <w:p>
            <w:r>
              <w:t>/api/simulate/start</w:t>
            </w:r>
          </w:p>
        </w:tc>
        <w:tc>
          <w:tcPr>
            <w:tcW w:type="dxa" w:w="2880"/>
          </w:tcPr>
          <w:p>
            <w:r>
              <w:t>Start auto-simulation engine</w:t>
            </w:r>
          </w:p>
        </w:tc>
      </w:tr>
      <w:tr>
        <w:tc>
          <w:tcPr>
            <w:tcW w:type="dxa" w:w="2880"/>
          </w:tcPr>
          <w:p>
            <w:r>
              <w:t>POST</w:t>
            </w:r>
          </w:p>
        </w:tc>
        <w:tc>
          <w:tcPr>
            <w:tcW w:type="dxa" w:w="2880"/>
          </w:tcPr>
          <w:p>
            <w:r>
              <w:t>/api/simulate/stop</w:t>
            </w:r>
          </w:p>
        </w:tc>
        <w:tc>
          <w:tcPr>
            <w:tcW w:type="dxa" w:w="2880"/>
          </w:tcPr>
          <w:p>
            <w:r>
              <w:t>Stop simulation</w:t>
            </w:r>
          </w:p>
        </w:tc>
      </w:tr>
      <w:tr>
        <w:tc>
          <w:tcPr>
            <w:tcW w:type="dxa" w:w="2880"/>
          </w:tcPr>
          <w:p>
            <w:r>
              <w:t>GET</w:t>
            </w:r>
          </w:p>
        </w:tc>
        <w:tc>
          <w:tcPr>
            <w:tcW w:type="dxa" w:w="2880"/>
          </w:tcPr>
          <w:p>
            <w:r>
              <w:t>/api/simulate/status</w:t>
            </w:r>
          </w:p>
        </w:tc>
        <w:tc>
          <w:tcPr>
            <w:tcW w:type="dxa" w:w="2880"/>
          </w:tcPr>
          <w:p>
            <w:r>
              <w:t>Current simulation state</w:t>
            </w:r>
          </w:p>
        </w:tc>
      </w:tr>
    </w:tbl>
    <w:p>
      <w:pPr>
        <w:pStyle w:val="Heading2"/>
      </w:pPr>
      <w:r>
        <w:rPr>
          <w:color w:val="0B0C10"/>
        </w:rPr>
        <w:t>RAG Knowledge Base</w:t>
      </w:r>
    </w:p>
    <w:p>
      <w:pPr>
        <w:pStyle w:val="ListBullet"/>
        <w:spacing w:after="40"/>
      </w:pPr>
      <w:r>
        <w:t>sip_failures.md — SIP 408/503/486 errors, registration failures, trunk issues</w:t>
      </w:r>
    </w:p>
    <w:p>
      <w:pPr>
        <w:pStyle w:val="ListBullet"/>
        <w:spacing w:after="40"/>
      </w:pPr>
      <w:r>
        <w:t>contact_center_issues.md — Agent login, call routing, CTI, queue, recording</w:t>
      </w:r>
    </w:p>
    <w:p>
      <w:pPr>
        <w:pStyle w:val="ListBullet"/>
        <w:spacing w:after="40"/>
      </w:pPr>
      <w:r>
        <w:t>network_infrastructure.md — Connectivity, QoS, DNS, DHCP, firewall</w:t>
      </w:r>
    </w:p>
    <w:p>
      <w:pPr>
        <w:pStyle w:val="ListBullet"/>
        <w:spacing w:after="40"/>
      </w:pPr>
      <w:r>
        <w:t>server_infrastructure.md — CPU, memory, disk, services, database</w:t>
      </w:r>
    </w:p>
    <w:p>
      <w:pPr>
        <w:pStyle w:val="ListBullet"/>
        <w:spacing w:after="40"/>
      </w:pPr>
      <w:r>
        <w:t>voip_quality.md — Echo, jitter, codec, one-way audio, packet loss</w:t>
      </w:r>
    </w:p>
    <w:p>
      <w:pPr>
        <w:pStyle w:val="Heading2"/>
      </w:pPr>
      <w:r>
        <w:rPr>
          <w:color w:val="0B0C10"/>
        </w:rPr>
        <w:t>Deployment</w:t>
      </w:r>
    </w:p>
    <w:p>
      <w:r>
        <w:t>Live URLs:</w:t>
        <w:br/>
        <w:t>- Frontend: https://ai-incident-co-pilot-1.onrender.com/</w:t>
        <w:br/>
        <w:t>- Backend: https://ai-incident-copilot-backend.onrender.com/</w:t>
        <w:br/>
        <w:t>- GitHub: https://github.com/duttsiddharth/AI-Incident-Co-Pilot</w:t>
      </w:r>
    </w:p>
    <w:p>
      <w:pPr>
        <w:pStyle w:val="Heading2"/>
      </w:pPr>
      <w:r>
        <w:rPr>
          <w:color w:val="0B0C10"/>
        </w:rPr>
        <w:t>Testing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Pass Rate</w:t>
            </w:r>
          </w:p>
        </w:tc>
        <w:tc>
          <w:tcPr>
            <w:tcW w:type="dxa" w:w="2880"/>
          </w:tcPr>
          <w:p>
            <w:r>
              <w:rPr>
                <w:b/>
              </w:rPr>
              <w:t>Details</w:t>
            </w:r>
          </w:p>
        </w:tc>
      </w:tr>
      <w:tr>
        <w:tc>
          <w:tcPr>
            <w:tcW w:type="dxa" w:w="2880"/>
          </w:tcPr>
          <w:p>
            <w:r>
              <w:t>Backend API</w:t>
            </w:r>
          </w:p>
        </w:tc>
        <w:tc>
          <w:tcPr>
            <w:tcW w:type="dxa" w:w="2880"/>
          </w:tcPr>
          <w:p>
            <w:r>
              <w:t>100%</w:t>
            </w:r>
          </w:p>
        </w:tc>
        <w:tc>
          <w:tcPr>
            <w:tcW w:type="dxa" w:w="2880"/>
          </w:tcPr>
          <w:p>
            <w:r>
              <w:t>19/19 tests passed (analyze, search, trends, CRUD, simulation)</w:t>
            </w:r>
          </w:p>
        </w:tc>
      </w:tr>
      <w:tr>
        <w:tc>
          <w:tcPr>
            <w:tcW w:type="dxa" w:w="2880"/>
          </w:tcPr>
          <w:p>
            <w:r>
              <w:t>Frontend UI</w:t>
            </w:r>
          </w:p>
        </w:tc>
        <w:tc>
          <w:tcPr>
            <w:tcW w:type="dxa" w:w="2880"/>
          </w:tcPr>
          <w:p>
            <w:r>
              <w:t>100%</w:t>
            </w:r>
          </w:p>
        </w:tc>
        <w:tc>
          <w:tcPr>
            <w:tcW w:type="dxa" w:w="2880"/>
          </w:tcPr>
          <w:p>
            <w:r>
              <w:t>All 4 tabs, filters, charts, PDF export, modals verified</w:t>
            </w:r>
          </w:p>
        </w:tc>
      </w:tr>
      <w:tr>
        <w:tc>
          <w:tcPr>
            <w:tcW w:type="dxa" w:w="2880"/>
          </w:tcPr>
          <w:p>
            <w:r>
              <w:t>Groq Integration</w:t>
            </w:r>
          </w:p>
        </w:tc>
        <w:tc>
          <w:tcPr>
            <w:tcW w:type="dxa" w:w="2880"/>
          </w:tcPr>
          <w:p>
            <w:r>
              <w:t>Working</w:t>
            </w:r>
          </w:p>
        </w:tc>
        <w:tc>
          <w:tcPr>
            <w:tcW w:type="dxa" w:w="2880"/>
          </w:tcPr>
          <w:p>
            <w:r>
              <w:t>LLama-3.3-70B with 3-attempt retry logic</w:t>
            </w:r>
          </w:p>
        </w:tc>
      </w:tr>
      <w:tr>
        <w:tc>
          <w:tcPr>
            <w:tcW w:type="dxa" w:w="2880"/>
          </w:tcPr>
          <w:p>
            <w:r>
              <w:t>BM25 RAG</w:t>
            </w:r>
          </w:p>
        </w:tc>
        <w:tc>
          <w:tcPr>
            <w:tcW w:type="dxa" w:w="2880"/>
          </w:tcPr>
          <w:p>
            <w:r>
              <w:t>Working</w:t>
            </w:r>
          </w:p>
        </w:tc>
        <w:tc>
          <w:tcPr>
            <w:tcW w:type="dxa" w:w="2880"/>
          </w:tcPr>
          <w:p>
            <w:r>
              <w:t>42 chunks from 5 runbooks loaded successfully</w:t>
            </w:r>
          </w:p>
        </w:tc>
      </w:tr>
      <w:tr>
        <w:tc>
          <w:tcPr>
            <w:tcW w:type="dxa" w:w="2880"/>
          </w:tcPr>
          <w:p>
            <w:r>
              <w:t>SLA Tracking</w:t>
            </w:r>
          </w:p>
        </w:tc>
        <w:tc>
          <w:tcPr>
            <w:tcW w:type="dxa" w:w="2880"/>
          </w:tcPr>
          <w:p>
            <w:r>
              <w:t>Working</w:t>
            </w:r>
          </w:p>
        </w:tc>
        <w:tc>
          <w:tcPr>
            <w:tcW w:type="dxa" w:w="2880"/>
          </w:tcPr>
          <w:p>
            <w:r>
              <w:t>Real-time breach detection and timer</w:t>
            </w:r>
          </w:p>
        </w:tc>
      </w:tr>
      <w:tr>
        <w:tc>
          <w:tcPr>
            <w:tcW w:type="dxa" w:w="2880"/>
          </w:tcPr>
          <w:p>
            <w:r>
              <w:t>PDF Export</w:t>
            </w:r>
          </w:p>
        </w:tc>
        <w:tc>
          <w:tcPr>
            <w:tcW w:type="dxa" w:w="2880"/>
          </w:tcPr>
          <w:p>
            <w:r>
              <w:t>Working</w:t>
            </w:r>
          </w:p>
        </w:tc>
        <w:tc>
          <w:tcPr>
            <w:tcW w:type="dxa" w:w="2880"/>
          </w:tcPr>
          <w:p>
            <w:r>
              <w:t>Client-side jsPDF generation on all views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