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5CC" w:rsidRPr="00B03F35" w:rsidRDefault="0081775C" w:rsidP="00DE55C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Homework: </w:t>
      </w:r>
      <w:r w:rsidR="00DE55CC">
        <w:rPr>
          <w:rFonts w:ascii="Times New Roman" w:hAnsi="Times New Roman" w:cs="Times New Roman"/>
          <w:sz w:val="24"/>
          <w:szCs w:val="24"/>
        </w:rPr>
        <w:t>Watch the video below. Comment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b/>
          <w:i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 the speaker chose to present his message (delivery, structure) rather than </w:t>
      </w:r>
      <w:r w:rsidR="00DE55CC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the message itself (the ideas). You may want to address some of the following issues</w:t>
      </w:r>
      <w:r w:rsidR="00DE55CC">
        <w:rPr>
          <w:rFonts w:ascii="Times New Roman" w:hAnsi="Times New Roman" w:cs="Times New Roman"/>
          <w:sz w:val="24"/>
          <w:szCs w:val="24"/>
        </w:rPr>
        <w:t xml:space="preserve"> (as discussed in class): </w:t>
      </w:r>
      <w:r>
        <w:rPr>
          <w:rFonts w:ascii="Times New Roman" w:hAnsi="Times New Roman" w:cs="Times New Roman"/>
          <w:sz w:val="24"/>
          <w:szCs w:val="24"/>
        </w:rPr>
        <w:t>bo</w:t>
      </w:r>
      <w:r w:rsidR="00DE55CC">
        <w:rPr>
          <w:rFonts w:ascii="Times New Roman" w:hAnsi="Times New Roman" w:cs="Times New Roman"/>
          <w:sz w:val="24"/>
          <w:szCs w:val="24"/>
        </w:rPr>
        <w:t xml:space="preserve">dy language, paralanguage, </w:t>
      </w:r>
      <w:r>
        <w:rPr>
          <w:rFonts w:ascii="Times New Roman" w:hAnsi="Times New Roman" w:cs="Times New Roman"/>
          <w:sz w:val="24"/>
          <w:szCs w:val="24"/>
        </w:rPr>
        <w:t>rules of rhetoric</w:t>
      </w:r>
      <w:r w:rsidR="00DE55C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visuals/audios, other means of captur</w:t>
      </w:r>
      <w:r w:rsidR="00DE55CC">
        <w:rPr>
          <w:rFonts w:ascii="Times New Roman" w:hAnsi="Times New Roman" w:cs="Times New Roman"/>
          <w:sz w:val="24"/>
          <w:szCs w:val="24"/>
        </w:rPr>
        <w:t xml:space="preserve">ing the audience’s attention (ex: </w:t>
      </w:r>
      <w:r w:rsidR="00DE55CC" w:rsidRPr="00B03F35">
        <w:rPr>
          <w:rFonts w:ascii="Times New Roman" w:hAnsi="Times New Roman" w:cs="Times New Roman"/>
          <w:sz w:val="24"/>
          <w:szCs w:val="24"/>
        </w:rPr>
        <w:t>jokes/quotes/ staggering statistics/</w:t>
      </w:r>
      <w:r w:rsidR="00DE55CC">
        <w:rPr>
          <w:rFonts w:ascii="Times New Roman" w:hAnsi="Times New Roman" w:cs="Times New Roman"/>
          <w:sz w:val="24"/>
          <w:szCs w:val="24"/>
        </w:rPr>
        <w:t xml:space="preserve"> </w:t>
      </w:r>
      <w:r w:rsidR="00DE55CC" w:rsidRPr="00B03F35">
        <w:rPr>
          <w:rFonts w:ascii="Times New Roman" w:hAnsi="Times New Roman" w:cs="Times New Roman"/>
          <w:sz w:val="24"/>
          <w:szCs w:val="24"/>
        </w:rPr>
        <w:t>“What’s in it for you?”</w:t>
      </w:r>
      <w:r w:rsidR="00DE55CC">
        <w:rPr>
          <w:rFonts w:ascii="Times New Roman" w:hAnsi="Times New Roman" w:cs="Times New Roman"/>
          <w:sz w:val="24"/>
          <w:szCs w:val="24"/>
        </w:rPr>
        <w:t xml:space="preserve"> factor </w:t>
      </w:r>
      <w:r w:rsidR="007F7710">
        <w:rPr>
          <w:rFonts w:ascii="Times New Roman" w:hAnsi="Times New Roman" w:cs="Times New Roman"/>
          <w:sz w:val="24"/>
          <w:szCs w:val="24"/>
        </w:rPr>
        <w:t>/rhetorical Qs/</w:t>
      </w:r>
      <w:r w:rsidR="00DE55CC" w:rsidRPr="00B03F35">
        <w:rPr>
          <w:rFonts w:ascii="Times New Roman" w:hAnsi="Times New Roman" w:cs="Times New Roman"/>
          <w:sz w:val="24"/>
          <w:szCs w:val="24"/>
        </w:rPr>
        <w:t xml:space="preserve"> reference to a </w:t>
      </w:r>
      <w:r w:rsidR="00DE55CC" w:rsidRPr="00DE55CC">
        <w:rPr>
          <w:rFonts w:ascii="Times New Roman" w:hAnsi="Times New Roman" w:cs="Times New Roman"/>
          <w:bCs/>
          <w:sz w:val="24"/>
          <w:szCs w:val="24"/>
        </w:rPr>
        <w:t>personal</w:t>
      </w:r>
      <w:r w:rsidR="00DE55CC" w:rsidRPr="00DE55CC">
        <w:rPr>
          <w:rFonts w:ascii="Times New Roman" w:hAnsi="Times New Roman" w:cs="Times New Roman"/>
          <w:sz w:val="24"/>
          <w:szCs w:val="24"/>
        </w:rPr>
        <w:t xml:space="preserve"> </w:t>
      </w:r>
      <w:r w:rsidR="00DE55CC" w:rsidRPr="00B03F35">
        <w:rPr>
          <w:rFonts w:ascii="Times New Roman" w:hAnsi="Times New Roman" w:cs="Times New Roman"/>
          <w:sz w:val="24"/>
          <w:szCs w:val="24"/>
        </w:rPr>
        <w:t xml:space="preserve">experience or a </w:t>
      </w:r>
      <w:r w:rsidR="00DE55CC" w:rsidRPr="00DE55CC">
        <w:rPr>
          <w:rFonts w:ascii="Times New Roman" w:hAnsi="Times New Roman" w:cs="Times New Roman"/>
          <w:bCs/>
          <w:sz w:val="24"/>
          <w:szCs w:val="24"/>
        </w:rPr>
        <w:t>famous</w:t>
      </w:r>
      <w:r w:rsidR="00DE55CC" w:rsidRPr="00B03F35">
        <w:rPr>
          <w:rFonts w:ascii="Times New Roman" w:hAnsi="Times New Roman" w:cs="Times New Roman"/>
          <w:sz w:val="24"/>
          <w:szCs w:val="24"/>
        </w:rPr>
        <w:t xml:space="preserve">, event, expert testimony </w:t>
      </w:r>
      <w:r w:rsidR="00DE55CC">
        <w:rPr>
          <w:rFonts w:ascii="Times New Roman" w:hAnsi="Times New Roman" w:cs="Times New Roman"/>
          <w:sz w:val="24"/>
          <w:szCs w:val="24"/>
        </w:rPr>
        <w:t>etc.)</w:t>
      </w:r>
    </w:p>
    <w:p w:rsidR="0081775C" w:rsidRDefault="0081775C" w:rsidP="0081775C">
      <w:pPr>
        <w:rPr>
          <w:rFonts w:ascii="Times New Roman" w:hAnsi="Times New Roman" w:cs="Times New Roman"/>
          <w:sz w:val="24"/>
          <w:szCs w:val="24"/>
        </w:rPr>
      </w:pPr>
    </w:p>
    <w:p w:rsidR="0081775C" w:rsidRDefault="0081775C" w:rsidP="008177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Total number of words</w:t>
      </w:r>
      <w:r w:rsidR="00F61D83">
        <w:rPr>
          <w:rFonts w:ascii="Times New Roman" w:hAnsi="Times New Roman" w:cs="Times New Roman"/>
          <w:sz w:val="24"/>
          <w:szCs w:val="24"/>
        </w:rPr>
        <w:t>: approx. 200</w:t>
      </w:r>
      <w:r>
        <w:rPr>
          <w:rFonts w:ascii="Times New Roman" w:hAnsi="Times New Roman" w:cs="Times New Roman"/>
          <w:sz w:val="24"/>
          <w:szCs w:val="24"/>
        </w:rPr>
        <w:t xml:space="preserve"> (Times New Roman, font 12).</w:t>
      </w:r>
    </w:p>
    <w:p w:rsidR="0081775C" w:rsidRDefault="0058499D" w:rsidP="0081775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81775C">
          <w:rPr>
            <w:rStyle w:val="Hyperlink"/>
            <w:rFonts w:ascii="Times New Roman" w:hAnsi="Times New Roman" w:cs="Times New Roman"/>
            <w:sz w:val="24"/>
            <w:szCs w:val="24"/>
          </w:rPr>
          <w:t>https://www.ted.com/talks/joe_sabia_the_technology_of_storytelling?language=en</w:t>
        </w:r>
      </w:hyperlink>
    </w:p>
    <w:p w:rsidR="0081775C" w:rsidRDefault="0081775C" w:rsidP="0081775C">
      <w:pPr>
        <w:rPr>
          <w:rFonts w:ascii="Times New Roman" w:hAnsi="Times New Roman" w:cs="Times New Roman"/>
          <w:b/>
          <w:sz w:val="24"/>
          <w:szCs w:val="24"/>
        </w:rPr>
      </w:pPr>
    </w:p>
    <w:p w:rsidR="008E5202" w:rsidRDefault="008E5202"/>
    <w:sectPr w:rsidR="008E5202" w:rsidSect="008E5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DF07F4"/>
    <w:multiLevelType w:val="hybridMultilevel"/>
    <w:tmpl w:val="B1628974"/>
    <w:lvl w:ilvl="0" w:tplc="9E4C785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A7C459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5B27DD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64CB5F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D6E9D8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64EC5D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B1C08D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9DE775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566254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20"/>
  <w:characterSpacingControl w:val="doNotCompress"/>
  <w:compat/>
  <w:rsids>
    <w:rsidRoot w:val="0081775C"/>
    <w:rsid w:val="0026498E"/>
    <w:rsid w:val="00272B78"/>
    <w:rsid w:val="0058499D"/>
    <w:rsid w:val="00793270"/>
    <w:rsid w:val="007F7710"/>
    <w:rsid w:val="0081775C"/>
    <w:rsid w:val="00896FC7"/>
    <w:rsid w:val="008C77D6"/>
    <w:rsid w:val="008E5202"/>
    <w:rsid w:val="00B47303"/>
    <w:rsid w:val="00CF6075"/>
    <w:rsid w:val="00DE55CC"/>
    <w:rsid w:val="00F61D83"/>
    <w:rsid w:val="00FB4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7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775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40C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4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d.com/talks/joe_sabia_the_technology_of_storytelling?language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Fabi2017</dc:creator>
  <cp:lastModifiedBy>Fabi2017</cp:lastModifiedBy>
  <cp:revision>9</cp:revision>
  <dcterms:created xsi:type="dcterms:W3CDTF">2020-12-07T09:50:00Z</dcterms:created>
  <dcterms:modified xsi:type="dcterms:W3CDTF">2021-01-09T19:11:00Z</dcterms:modified>
</cp:coreProperties>
</file>