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08E4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需求文档：三大新业务场景UI/UX设计说明</w:t>
      </w:r>
    </w:p>
    <w:p w14:paraId="006CE375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项目背景： 基于现有APP/小程序UI风格，新增AI对话、支付体系、官方图库三大模块。整体交互逻辑参考主流AI应用（如ChatGPT、Midjourney等）。</w:t>
      </w:r>
    </w:p>
    <w:p w14:paraId="6C5E9DB3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一、AI对话模块</w:t>
      </w:r>
    </w:p>
    <w:p w14:paraId="04D4BD97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1. 入口位置：</w:t>
      </w:r>
      <w:r w:rsidRPr="00B10040">
        <w:rPr>
          <w:b/>
          <w:bCs/>
          <w:sz w:val="15"/>
          <w:szCs w:val="15"/>
        </w:rPr>
        <w:br/>
        <w:t>底部Tab栏中间位置新增独立ICON，命名为“AI生图”或“AI对话”。</w:t>
      </w:r>
    </w:p>
    <w:p w14:paraId="7079F589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2. 核心界面与交互：</w:t>
      </w:r>
    </w:p>
    <w:p w14:paraId="11CD8501" w14:textId="77777777" w:rsidR="00B10040" w:rsidRPr="00B10040" w:rsidRDefault="00B10040" w:rsidP="00B10040">
      <w:pPr>
        <w:numPr>
          <w:ilvl w:val="0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聊天主界面（默认状态/新建会话）：</w:t>
      </w:r>
    </w:p>
    <w:p w14:paraId="14743123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布局： 顶部为标题栏（显示当前会话名称或“新对话”），中间为空白聊天区域，底部固定为输入框与功能按钮区。</w:t>
      </w:r>
    </w:p>
    <w:p w14:paraId="488DC0EA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默认内容： 聊天区域居中显示招呼语：</w:t>
      </w:r>
    </w:p>
    <w:p w14:paraId="012EA981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“你好！我是星宝</w:t>
      </w:r>
      <w:r w:rsidRPr="00B10040">
        <w:rPr>
          <w:rFonts w:ascii="Segoe UI Emoji" w:hAnsi="Segoe UI Emoji" w:cs="Segoe UI Emoji"/>
          <w:b/>
          <w:bCs/>
          <w:sz w:val="15"/>
          <w:szCs w:val="15"/>
        </w:rPr>
        <w:t>✨</w:t>
      </w:r>
      <w:r w:rsidRPr="00B10040">
        <w:rPr>
          <w:b/>
          <w:bCs/>
          <w:sz w:val="15"/>
          <w:szCs w:val="15"/>
        </w:rPr>
        <w:t>，你的AI创作伙伴。有什么我可以帮你的吗？”</w:t>
      </w:r>
    </w:p>
    <w:p w14:paraId="76295AD4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输入框： 支持文本输入，右侧提供“发送”按钮。</w:t>
      </w:r>
    </w:p>
    <w:p w14:paraId="2B8E7439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功能按钮（输入框左侧或下方）：</w:t>
      </w:r>
    </w:p>
    <w:p w14:paraId="130D81CE" w14:textId="77777777" w:rsidR="00B10040" w:rsidRPr="00B10040" w:rsidRDefault="00B10040" w:rsidP="00B10040">
      <w:pPr>
        <w:numPr>
          <w:ilvl w:val="2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相册选项（图标）</w:t>
      </w:r>
    </w:p>
    <w:p w14:paraId="0839802D" w14:textId="77777777" w:rsidR="00B10040" w:rsidRPr="00B10040" w:rsidRDefault="00B10040" w:rsidP="00B10040">
      <w:pPr>
        <w:numPr>
          <w:ilvl w:val="2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拍照选项（图标）</w:t>
      </w:r>
    </w:p>
    <w:p w14:paraId="20F6E4A3" w14:textId="77777777" w:rsidR="00B10040" w:rsidRPr="00B10040" w:rsidRDefault="00B10040" w:rsidP="00B10040">
      <w:pPr>
        <w:numPr>
          <w:ilvl w:val="2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一键生图（点击后弹出模式选择：漫画/风景/肖像/动漫）</w:t>
      </w:r>
    </w:p>
    <w:p w14:paraId="3AAE1416" w14:textId="77777777" w:rsidR="00B10040" w:rsidRPr="00B10040" w:rsidRDefault="00B10040" w:rsidP="00B10040">
      <w:pPr>
        <w:numPr>
          <w:ilvl w:val="2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图片比例选项（竖向、横向、方形）</w:t>
      </w:r>
    </w:p>
    <w:p w14:paraId="434565C9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语音输入： 支持长按输入框区域或专属语音按钮，实现语音消息发送。</w:t>
      </w:r>
    </w:p>
    <w:p w14:paraId="585EA908" w14:textId="77777777" w:rsidR="00B10040" w:rsidRPr="00B10040" w:rsidRDefault="00B10040" w:rsidP="00B10040">
      <w:pPr>
        <w:numPr>
          <w:ilvl w:val="0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聊天进行中：</w:t>
      </w:r>
    </w:p>
    <w:p w14:paraId="42879004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用户发送消息后，消息气泡立即显示在聊天区域。</w:t>
      </w:r>
    </w:p>
    <w:p w14:paraId="65ACC9CF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AI回复以“消息气泡 + Loading动画（三个点闪烁）”形式呈现，回复完成后Loading消失，显示完整回复内容。</w:t>
      </w:r>
    </w:p>
    <w:p w14:paraId="30C6FAAB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生成图片后，图片以气泡形式展示在聊天流中。</w:t>
      </w:r>
    </w:p>
    <w:p w14:paraId="5C8B3E3F" w14:textId="77777777" w:rsidR="00B10040" w:rsidRPr="00B10040" w:rsidRDefault="00B10040" w:rsidP="00B10040">
      <w:pPr>
        <w:numPr>
          <w:ilvl w:val="0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长按消息交互：</w:t>
      </w:r>
    </w:p>
    <w:p w14:paraId="64DFE5B4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用户长按单条消息（文本或图片），底部弹出操作菜单：</w:t>
      </w:r>
    </w:p>
    <w:p w14:paraId="7C7C1D07" w14:textId="77777777" w:rsidR="00B10040" w:rsidRPr="00B10040" w:rsidRDefault="00B10040" w:rsidP="00B10040">
      <w:pPr>
        <w:numPr>
          <w:ilvl w:val="2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文本消息：提供“删除”选项。</w:t>
      </w:r>
    </w:p>
    <w:p w14:paraId="4072924D" w14:textId="77777777" w:rsidR="00B10040" w:rsidRPr="00B10040" w:rsidRDefault="00B10040" w:rsidP="00B10040">
      <w:pPr>
        <w:numPr>
          <w:ilvl w:val="2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图片消息：提供“下载”、“投屏”、“删除”三个选项。</w:t>
      </w:r>
    </w:p>
    <w:p w14:paraId="06635816" w14:textId="77777777" w:rsidR="00B10040" w:rsidRPr="00B10040" w:rsidRDefault="00B10040" w:rsidP="00B10040">
      <w:pPr>
        <w:numPr>
          <w:ilvl w:val="0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lastRenderedPageBreak/>
        <w:t>投屏流程：</w:t>
      </w:r>
    </w:p>
    <w:p w14:paraId="2C36FBBE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点击“投屏”后，系统检测当前是否已连接投屏设备。</w:t>
      </w:r>
    </w:p>
    <w:p w14:paraId="546460E5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已连接： 直接进入投屏流程。</w:t>
      </w:r>
    </w:p>
    <w:p w14:paraId="29E605DD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未连接： 弹出设备列表弹窗，展示已绑定的设备列表，用户选择设备后自动连接并进入投屏流程。</w:t>
      </w:r>
    </w:p>
    <w:p w14:paraId="787BAC80" w14:textId="77777777" w:rsidR="00B10040" w:rsidRPr="00B10040" w:rsidRDefault="00B10040" w:rsidP="00B10040">
      <w:pPr>
        <w:numPr>
          <w:ilvl w:val="0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会话列表管理：</w:t>
      </w:r>
    </w:p>
    <w:p w14:paraId="3B9593B3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入口：聊天界面左上角“菜单”或“历史”图标。</w:t>
      </w:r>
    </w:p>
    <w:p w14:paraId="745014C3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列表展示：按时间倒序排列，每条会话默认以首次对话内容（或用户首条消息）作为标题。</w:t>
      </w:r>
    </w:p>
    <w:p w14:paraId="3F397BC5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数据保留策略：仅保留最近7天的会话记录。</w:t>
      </w:r>
    </w:p>
    <w:p w14:paraId="1B4E0305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分页加载：默认每次加载20条会话记录，滚动到底部自动加载更多。</w:t>
      </w:r>
    </w:p>
    <w:p w14:paraId="1AD6911D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单个删除：支持左滑或长按删除单个会话。</w:t>
      </w:r>
    </w:p>
    <w:p w14:paraId="3489C526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全部删除：提供“清空所有会话”按钮（需二次确认）。</w:t>
      </w:r>
    </w:p>
    <w:p w14:paraId="245D24D0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新建会话：点击“新建”按钮回到默认聊天界面（无历史记录）。</w:t>
      </w:r>
    </w:p>
    <w:p w14:paraId="245A0985" w14:textId="77777777" w:rsidR="00B10040" w:rsidRPr="00B10040" w:rsidRDefault="00B10040" w:rsidP="00B10040">
      <w:pPr>
        <w:numPr>
          <w:ilvl w:val="0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Token余额展示：</w:t>
      </w:r>
    </w:p>
    <w:p w14:paraId="2D2BF182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位置：聊天界面右上角或顶部标题栏下方。</w:t>
      </w:r>
    </w:p>
    <w:p w14:paraId="09DCD8EE" w14:textId="77777777" w:rsidR="00B10040" w:rsidRPr="00B10040" w:rsidRDefault="00B10040" w:rsidP="00B10040">
      <w:pPr>
        <w:numPr>
          <w:ilvl w:val="1"/>
          <w:numId w:val="13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展示内容：当前剩余Token数量。</w:t>
      </w:r>
    </w:p>
    <w:p w14:paraId="787AC79F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二、支付体系（Token管理）</w:t>
      </w:r>
    </w:p>
    <w:p w14:paraId="19492290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1. 入口位置：</w:t>
      </w:r>
      <w:r w:rsidRPr="00B10040">
        <w:rPr>
          <w:b/>
          <w:bCs/>
          <w:sz w:val="15"/>
          <w:szCs w:val="15"/>
        </w:rPr>
        <w:br/>
        <w:t>“个人中心”页面新增“Token管理”入口。</w:t>
      </w:r>
    </w:p>
    <w:p w14:paraId="25BFB546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2. 页面布局与内容：</w:t>
      </w:r>
    </w:p>
    <w:p w14:paraId="4699F26E" w14:textId="77777777" w:rsidR="00B10040" w:rsidRPr="00B10040" w:rsidRDefault="00B10040" w:rsidP="00B10040">
      <w:pPr>
        <w:numPr>
          <w:ilvl w:val="0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顶部数据概览（卡片式设计）：</w:t>
      </w:r>
    </w:p>
    <w:p w14:paraId="1AF6420D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Token总额（累计购买）</w:t>
      </w:r>
    </w:p>
    <w:p w14:paraId="7450A943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已开销总数（已消耗）</w:t>
      </w:r>
    </w:p>
    <w:p w14:paraId="557A668D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当前可用余额（总额 - 已开销）</w:t>
      </w:r>
    </w:p>
    <w:p w14:paraId="53BD08C3" w14:textId="77777777" w:rsidR="00B10040" w:rsidRPr="00B10040" w:rsidRDefault="00B10040" w:rsidP="00B10040">
      <w:pPr>
        <w:numPr>
          <w:ilvl w:val="0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记录入口（一个内页 + Tab切换）：</w:t>
      </w:r>
    </w:p>
    <w:p w14:paraId="1605FD01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入口： Token管理页面设置一个“查看记录”入口按钮或卡片，文案为“购买 &amp; 消费记录”。</w:t>
      </w:r>
    </w:p>
    <w:p w14:paraId="7EC7D2DF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交互： 点击后进入记录内页（二级页面），内页顶部为Tab切换栏，包含两个Tab：</w:t>
      </w:r>
    </w:p>
    <w:p w14:paraId="52F1A81A" w14:textId="77777777" w:rsidR="00B10040" w:rsidRPr="00B10040" w:rsidRDefault="00B10040" w:rsidP="00B10040">
      <w:pPr>
        <w:numPr>
          <w:ilvl w:val="2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Tab1：购买记录 — 展示所有充值订单（时间、金额、Token数量、支付方式、订单状态）。</w:t>
      </w:r>
    </w:p>
    <w:p w14:paraId="1BCAC749" w14:textId="77777777" w:rsidR="00B10040" w:rsidRPr="00B10040" w:rsidRDefault="00B10040" w:rsidP="00B10040">
      <w:pPr>
        <w:numPr>
          <w:ilvl w:val="2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lastRenderedPageBreak/>
        <w:t>Tab2：消费记录 — 展示所有Token消耗明细（时间、消耗数量、消耗场景/用途，如“AI生成风景图 -10 Token”）。</w:t>
      </w:r>
    </w:p>
    <w:p w14:paraId="4D4C0D31" w14:textId="77777777" w:rsidR="00B10040" w:rsidRPr="00B10040" w:rsidRDefault="00B10040" w:rsidP="00B10040">
      <w:pPr>
        <w:numPr>
          <w:ilvl w:val="0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套餐购买列表（横向滑动）：</w:t>
      </w:r>
    </w:p>
    <w:p w14:paraId="79A2EA30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展示不同价位套餐（例：99元/200Token，199元/500Token等）。</w:t>
      </w:r>
    </w:p>
    <w:p w14:paraId="79FF2806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每个套餐卡片需清晰标注：价格、Token数量、赠送标识（如有）。</w:t>
      </w:r>
    </w:p>
    <w:p w14:paraId="4CAF604C" w14:textId="77777777" w:rsidR="00B10040" w:rsidRPr="00B10040" w:rsidRDefault="00B10040" w:rsidP="00B10040">
      <w:pPr>
        <w:numPr>
          <w:ilvl w:val="0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支付流程：</w:t>
      </w:r>
    </w:p>
    <w:p w14:paraId="7F0E0FA8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选择套餐： 点击套餐卡片后，页面底部弹出或跳转至确认购买页，显示套餐详情和“立即购买”按钮。</w:t>
      </w:r>
    </w:p>
    <w:p w14:paraId="597BAE3E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支付方式选择：</w:t>
      </w:r>
    </w:p>
    <w:p w14:paraId="78D8776E" w14:textId="77777777" w:rsidR="00B10040" w:rsidRPr="00B10040" w:rsidRDefault="00B10040" w:rsidP="00B10040">
      <w:pPr>
        <w:numPr>
          <w:ilvl w:val="2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小程序/Android端：点击“立即购买”后，弹出下拉菜单或底部动作面板，选择“微信支付”或“PayPal”。</w:t>
      </w:r>
    </w:p>
    <w:p w14:paraId="236AC148" w14:textId="77777777" w:rsidR="00B10040" w:rsidRPr="00B10040" w:rsidRDefault="00B10040" w:rsidP="00B10040">
      <w:pPr>
        <w:numPr>
          <w:ilvl w:val="2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iOS端：直接调起苹果内购支付（Apple IAP）。</w:t>
      </w:r>
    </w:p>
    <w:p w14:paraId="5185A69F" w14:textId="77777777" w:rsidR="00B10040" w:rsidRPr="00B10040" w:rsidRDefault="00B10040" w:rsidP="00B10040">
      <w:pPr>
        <w:numPr>
          <w:ilvl w:val="1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支付结果反馈：</w:t>
      </w:r>
    </w:p>
    <w:p w14:paraId="0F55F5D6" w14:textId="77777777" w:rsidR="00B10040" w:rsidRPr="00B10040" w:rsidRDefault="00B10040" w:rsidP="00B10040">
      <w:pPr>
        <w:numPr>
          <w:ilvl w:val="2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小程序/Android：支付完成后返回Token管理页面，页面显示Loading加载状态，随后弹出“购买成功”或“购买失败”提示。</w:t>
      </w:r>
    </w:p>
    <w:p w14:paraId="6FC4BE93" w14:textId="77777777" w:rsidR="00B10040" w:rsidRPr="00B10040" w:rsidRDefault="00B10040" w:rsidP="00B10040">
      <w:pPr>
        <w:numPr>
          <w:ilvl w:val="2"/>
          <w:numId w:val="14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iOS：支付流程在当前页面完成（苹果内购弹窗），支付结果通过系统回调告知用户。</w:t>
      </w:r>
    </w:p>
    <w:p w14:paraId="69CFF134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三、官方图库模块</w:t>
      </w:r>
    </w:p>
    <w:p w14:paraId="696555FE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1. 入口与布局调整：</w:t>
      </w:r>
    </w:p>
    <w:p w14:paraId="6FA0E602" w14:textId="77777777" w:rsidR="00B10040" w:rsidRPr="00B10040" w:rsidRDefault="00B10040" w:rsidP="00B10040">
      <w:pPr>
        <w:numPr>
          <w:ilvl w:val="0"/>
          <w:numId w:val="15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首页调整： 压缩现有内容区域，在“拍照”和“照片”按钮下方新增“官方图库”分类导航栏。</w:t>
      </w:r>
    </w:p>
    <w:p w14:paraId="0AA4DAC8" w14:textId="77777777" w:rsidR="00B10040" w:rsidRPr="00B10040" w:rsidRDefault="00B10040" w:rsidP="00B10040">
      <w:pPr>
        <w:numPr>
          <w:ilvl w:val="0"/>
          <w:numId w:val="15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分类展示： 横向或网格展示图库分类（如：热门、最新、风景、人物、动漫等）。</w:t>
      </w:r>
    </w:p>
    <w:p w14:paraId="7169EE77" w14:textId="77777777" w:rsidR="00B10040" w:rsidRPr="00B10040" w:rsidRDefault="00B10040" w:rsidP="00B10040">
      <w:pPr>
        <w:numPr>
          <w:ilvl w:val="0"/>
          <w:numId w:val="15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图片列表： 点击分类后，以瀑布流或网格形式展示该分类下的图片缩略图。</w:t>
      </w:r>
    </w:p>
    <w:p w14:paraId="07EE33D6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2. 图片详情页：</w:t>
      </w:r>
      <w:r w:rsidRPr="00B10040">
        <w:rPr>
          <w:b/>
          <w:bCs/>
          <w:sz w:val="15"/>
          <w:szCs w:val="15"/>
        </w:rPr>
        <w:br/>
        <w:t>点击任意图片进入详情页，页面包含：</w:t>
      </w:r>
    </w:p>
    <w:p w14:paraId="58473BBC" w14:textId="77777777" w:rsidR="00B10040" w:rsidRPr="00B10040" w:rsidRDefault="00B10040" w:rsidP="00B10040">
      <w:pPr>
        <w:numPr>
          <w:ilvl w:val="0"/>
          <w:numId w:val="16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大图展示</w:t>
      </w:r>
    </w:p>
    <w:p w14:paraId="3FCB6E78" w14:textId="77777777" w:rsidR="00B10040" w:rsidRPr="00B10040" w:rsidRDefault="00B10040" w:rsidP="00B10040">
      <w:pPr>
        <w:numPr>
          <w:ilvl w:val="0"/>
          <w:numId w:val="16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图片文案/标题</w:t>
      </w:r>
    </w:p>
    <w:p w14:paraId="7A59BCE5" w14:textId="77777777" w:rsidR="00B10040" w:rsidRPr="00B10040" w:rsidRDefault="00B10040" w:rsidP="00B10040">
      <w:pPr>
        <w:numPr>
          <w:ilvl w:val="0"/>
          <w:numId w:val="16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适用设备（电子相框尺寸）： 展示该图片适配的电子相框尺寸，如 680×960、470×760 等（以标签形式展示，支持多尺寸）。</w:t>
      </w:r>
    </w:p>
    <w:p w14:paraId="5FB08C15" w14:textId="77777777" w:rsidR="00B10040" w:rsidRPr="00B10040" w:rsidRDefault="00B10040" w:rsidP="00B10040">
      <w:pPr>
        <w:numPr>
          <w:ilvl w:val="0"/>
          <w:numId w:val="16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收藏按钮（点击后切换状态，收藏/取消收藏）</w:t>
      </w:r>
    </w:p>
    <w:p w14:paraId="12FAFB3E" w14:textId="77777777" w:rsidR="00B10040" w:rsidRPr="00B10040" w:rsidRDefault="00B10040" w:rsidP="00B10040">
      <w:pPr>
        <w:numPr>
          <w:ilvl w:val="0"/>
          <w:numId w:val="16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开始投屏按钮</w:t>
      </w:r>
    </w:p>
    <w:p w14:paraId="4185256F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lastRenderedPageBreak/>
        <w:t>3. 投屏交互（与AI对话模块一致）：</w:t>
      </w:r>
    </w:p>
    <w:p w14:paraId="2BF9D7BC" w14:textId="77777777" w:rsidR="00B10040" w:rsidRPr="00B10040" w:rsidRDefault="00B10040" w:rsidP="00B10040">
      <w:pPr>
        <w:numPr>
          <w:ilvl w:val="0"/>
          <w:numId w:val="17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点击“开始投屏”后，检测当前设备连接状态。</w:t>
      </w:r>
    </w:p>
    <w:p w14:paraId="2AD61AEB" w14:textId="77777777" w:rsidR="00B10040" w:rsidRPr="00B10040" w:rsidRDefault="00B10040" w:rsidP="00B10040">
      <w:pPr>
        <w:numPr>
          <w:ilvl w:val="0"/>
          <w:numId w:val="17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已连接： 直接进入投屏流程。</w:t>
      </w:r>
    </w:p>
    <w:p w14:paraId="72D3781E" w14:textId="77777777" w:rsidR="00B10040" w:rsidRPr="00B10040" w:rsidRDefault="00B10040" w:rsidP="00B10040">
      <w:pPr>
        <w:numPr>
          <w:ilvl w:val="0"/>
          <w:numId w:val="17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未连接： 弹出设备列表弹窗，展示已绑定设备，选择后自动连接并进入投屏。</w:t>
      </w:r>
    </w:p>
    <w:p w14:paraId="35B4136E" w14:textId="77777777" w:rsidR="00B10040" w:rsidRPr="00B10040" w:rsidRDefault="00B10040" w:rsidP="00B10040">
      <w:p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4. 个人中心新增收藏列表：</w:t>
      </w:r>
    </w:p>
    <w:p w14:paraId="585A389A" w14:textId="77777777" w:rsidR="00B10040" w:rsidRPr="00B10040" w:rsidRDefault="00B10040" w:rsidP="00B10040">
      <w:pPr>
        <w:numPr>
          <w:ilvl w:val="0"/>
          <w:numId w:val="18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在“个人中心”页面新增“我的收藏”入口。</w:t>
      </w:r>
    </w:p>
    <w:p w14:paraId="183A5D64" w14:textId="77777777" w:rsidR="00B10040" w:rsidRPr="00B10040" w:rsidRDefault="00B10040" w:rsidP="00B10040">
      <w:pPr>
        <w:numPr>
          <w:ilvl w:val="0"/>
          <w:numId w:val="18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点击进入后，以网格或列表形式展示用户收藏的所有官方图片。</w:t>
      </w:r>
    </w:p>
    <w:p w14:paraId="121D78F5" w14:textId="77777777" w:rsidR="00B10040" w:rsidRPr="00B10040" w:rsidRDefault="00B10040" w:rsidP="00B10040">
      <w:pPr>
        <w:numPr>
          <w:ilvl w:val="0"/>
          <w:numId w:val="18"/>
        </w:numPr>
        <w:rPr>
          <w:b/>
          <w:bCs/>
          <w:sz w:val="15"/>
          <w:szCs w:val="15"/>
        </w:rPr>
      </w:pPr>
      <w:r w:rsidRPr="00B10040">
        <w:rPr>
          <w:b/>
          <w:bCs/>
          <w:sz w:val="15"/>
          <w:szCs w:val="15"/>
        </w:rPr>
        <w:t>支持点击进入详情页，并可直接取消收藏。</w:t>
      </w:r>
    </w:p>
    <w:p w14:paraId="71F8FA94" w14:textId="77777777" w:rsidR="00E17DAE" w:rsidRPr="00B10040" w:rsidRDefault="00E17DAE" w:rsidP="00B10040"/>
    <w:sectPr w:rsidR="00E17DAE" w:rsidRPr="00B10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3DE"/>
    <w:multiLevelType w:val="multilevel"/>
    <w:tmpl w:val="4D6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6DE"/>
    <w:multiLevelType w:val="multilevel"/>
    <w:tmpl w:val="48D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7D1D"/>
    <w:multiLevelType w:val="multilevel"/>
    <w:tmpl w:val="4D2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D7D8C"/>
    <w:multiLevelType w:val="multilevel"/>
    <w:tmpl w:val="79E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B5910"/>
    <w:multiLevelType w:val="multilevel"/>
    <w:tmpl w:val="0B56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04688"/>
    <w:multiLevelType w:val="multilevel"/>
    <w:tmpl w:val="05F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71E90"/>
    <w:multiLevelType w:val="multilevel"/>
    <w:tmpl w:val="677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61B6D"/>
    <w:multiLevelType w:val="multilevel"/>
    <w:tmpl w:val="98D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62030"/>
    <w:multiLevelType w:val="multilevel"/>
    <w:tmpl w:val="1D3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D6DFC"/>
    <w:multiLevelType w:val="multilevel"/>
    <w:tmpl w:val="6DA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45592"/>
    <w:multiLevelType w:val="multilevel"/>
    <w:tmpl w:val="244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86C7E"/>
    <w:multiLevelType w:val="multilevel"/>
    <w:tmpl w:val="B39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F6960"/>
    <w:multiLevelType w:val="multilevel"/>
    <w:tmpl w:val="AB62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368DF"/>
    <w:multiLevelType w:val="multilevel"/>
    <w:tmpl w:val="FB22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D2739"/>
    <w:multiLevelType w:val="multilevel"/>
    <w:tmpl w:val="DD2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37E82"/>
    <w:multiLevelType w:val="multilevel"/>
    <w:tmpl w:val="2E1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122FE"/>
    <w:multiLevelType w:val="multilevel"/>
    <w:tmpl w:val="47D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E500B"/>
    <w:multiLevelType w:val="multilevel"/>
    <w:tmpl w:val="EFE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72034">
    <w:abstractNumId w:val="4"/>
  </w:num>
  <w:num w:numId="2" w16cid:durableId="1327782585">
    <w:abstractNumId w:val="14"/>
  </w:num>
  <w:num w:numId="3" w16cid:durableId="81342716">
    <w:abstractNumId w:val="9"/>
  </w:num>
  <w:num w:numId="4" w16cid:durableId="499003505">
    <w:abstractNumId w:val="16"/>
  </w:num>
  <w:num w:numId="5" w16cid:durableId="1366098916">
    <w:abstractNumId w:val="2"/>
  </w:num>
  <w:num w:numId="6" w16cid:durableId="232132079">
    <w:abstractNumId w:val="0"/>
  </w:num>
  <w:num w:numId="7" w16cid:durableId="142478257">
    <w:abstractNumId w:val="10"/>
  </w:num>
  <w:num w:numId="8" w16cid:durableId="1738436000">
    <w:abstractNumId w:val="8"/>
  </w:num>
  <w:num w:numId="9" w16cid:durableId="90902055">
    <w:abstractNumId w:val="17"/>
  </w:num>
  <w:num w:numId="10" w16cid:durableId="2093968556">
    <w:abstractNumId w:val="6"/>
  </w:num>
  <w:num w:numId="11" w16cid:durableId="2089842039">
    <w:abstractNumId w:val="12"/>
  </w:num>
  <w:num w:numId="12" w16cid:durableId="94910006">
    <w:abstractNumId w:val="5"/>
  </w:num>
  <w:num w:numId="13" w16cid:durableId="446117676">
    <w:abstractNumId w:val="1"/>
  </w:num>
  <w:num w:numId="14" w16cid:durableId="1328750482">
    <w:abstractNumId w:val="13"/>
  </w:num>
  <w:num w:numId="15" w16cid:durableId="109738487">
    <w:abstractNumId w:val="15"/>
  </w:num>
  <w:num w:numId="16" w16cid:durableId="280381589">
    <w:abstractNumId w:val="11"/>
  </w:num>
  <w:num w:numId="17" w16cid:durableId="425461957">
    <w:abstractNumId w:val="7"/>
  </w:num>
  <w:num w:numId="18" w16cid:durableId="530805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AE"/>
    <w:rsid w:val="00B10040"/>
    <w:rsid w:val="00C3425E"/>
    <w:rsid w:val="00E1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03BA6-8B59-4472-A48E-6200CD9D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7D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D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D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D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D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D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D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D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D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7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D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D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7D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D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D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D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D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D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D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D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D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7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 韩</dc:creator>
  <cp:keywords/>
  <dc:description/>
  <cp:lastModifiedBy>朝 韩</cp:lastModifiedBy>
  <cp:revision>2</cp:revision>
  <dcterms:created xsi:type="dcterms:W3CDTF">2026-07-24T04:08:00Z</dcterms:created>
  <dcterms:modified xsi:type="dcterms:W3CDTF">2026-07-24T04:09:00Z</dcterms:modified>
</cp:coreProperties>
</file>