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38C" w:rsidRPr="00CC55BB" w:rsidRDefault="000F538C" w:rsidP="000F538C">
      <w:pPr>
        <w:autoSpaceDE w:val="0"/>
        <w:autoSpaceDN w:val="0"/>
        <w:adjustRightInd w:val="0"/>
        <w:spacing w:after="0" w:line="240" w:lineRule="auto"/>
        <w:rPr>
          <w:rFonts w:cs="Helv"/>
          <w:b/>
          <w:color w:val="000000"/>
          <w:sz w:val="20"/>
          <w:szCs w:val="20"/>
        </w:rPr>
      </w:pPr>
    </w:p>
    <w:p w:rsidR="000F538C" w:rsidRPr="00CC55BB" w:rsidRDefault="000F538C" w:rsidP="000F538C">
      <w:pPr>
        <w:autoSpaceDE w:val="0"/>
        <w:autoSpaceDN w:val="0"/>
        <w:adjustRightInd w:val="0"/>
        <w:spacing w:after="0" w:line="240" w:lineRule="auto"/>
        <w:rPr>
          <w:rFonts w:cs="Helv"/>
          <w:b/>
          <w:color w:val="000000"/>
          <w:sz w:val="20"/>
          <w:szCs w:val="20"/>
        </w:rPr>
      </w:pPr>
    </w:p>
    <w:p w:rsidR="000F538C" w:rsidRPr="00CC55BB" w:rsidRDefault="000F538C" w:rsidP="000F538C">
      <w:pPr>
        <w:jc w:val="center"/>
        <w:rPr>
          <w:rFonts w:cs="Helv"/>
          <w:b/>
          <w:color w:val="000000"/>
          <w:sz w:val="20"/>
          <w:szCs w:val="20"/>
        </w:rPr>
      </w:pPr>
      <w:r w:rsidRPr="00CC55BB">
        <w:rPr>
          <w:rFonts w:cs="Helv"/>
          <w:b/>
          <w:color w:val="000000"/>
          <w:sz w:val="20"/>
          <w:szCs w:val="20"/>
        </w:rPr>
        <w:t xml:space="preserve">PROCESO DE SELECCIÓN ANALISTA  DE </w:t>
      </w:r>
      <w:r w:rsidR="00872FA5" w:rsidRPr="00CC55BB">
        <w:rPr>
          <w:rFonts w:cs="Helv"/>
          <w:b/>
          <w:color w:val="000000"/>
          <w:sz w:val="20"/>
          <w:szCs w:val="20"/>
        </w:rPr>
        <w:t>BUSINESS ANALYTICS</w:t>
      </w:r>
    </w:p>
    <w:p w:rsidR="000353A7" w:rsidRDefault="000353A7" w:rsidP="000353A7">
      <w:pPr>
        <w:rPr>
          <w:b/>
          <w:sz w:val="20"/>
          <w:szCs w:val="20"/>
        </w:rPr>
      </w:pPr>
      <w:r w:rsidRPr="00291C4C">
        <w:rPr>
          <w:b/>
          <w:sz w:val="20"/>
          <w:szCs w:val="20"/>
        </w:rPr>
        <w:t xml:space="preserve">PUNTO </w:t>
      </w:r>
      <w:r w:rsidR="0027139C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>:</w:t>
      </w:r>
    </w:p>
    <w:p w:rsidR="000353A7" w:rsidRPr="000353A7" w:rsidRDefault="000353A7" w:rsidP="000353A7">
      <w:pPr>
        <w:rPr>
          <w:b/>
          <w:sz w:val="20"/>
          <w:szCs w:val="20"/>
        </w:rPr>
      </w:pPr>
      <w:r w:rsidRPr="004A793D">
        <w:rPr>
          <w:sz w:val="20"/>
          <w:szCs w:val="20"/>
          <w:lang w:val="es-CO"/>
        </w:rPr>
        <w:t>A continuación se presenta una tabla de datos sobre el precio de venta y los impuestos anuales de 24 almacenes</w:t>
      </w:r>
    </w:p>
    <w:p w:rsidR="000353A7" w:rsidRDefault="000353A7" w:rsidP="000353A7">
      <w:pPr>
        <w:spacing w:after="0" w:line="240" w:lineRule="auto"/>
        <w:jc w:val="both"/>
        <w:rPr>
          <w:b/>
          <w:sz w:val="20"/>
          <w:szCs w:val="20"/>
          <w:lang w:val="es-CO"/>
        </w:rPr>
      </w:pPr>
    </w:p>
    <w:tbl>
      <w:tblPr>
        <w:tblW w:w="701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95"/>
        <w:gridCol w:w="3317"/>
      </w:tblGrid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b/>
                <w:bCs/>
                <w:color w:val="000000"/>
                <w:lang w:eastAsia="es-ES"/>
              </w:rPr>
            </w:pPr>
            <w:r w:rsidRPr="00560A6F">
              <w:rPr>
                <w:rFonts w:ascii="Calibri" w:hAnsi="Calibri"/>
                <w:b/>
                <w:bCs/>
                <w:color w:val="000000"/>
                <w:lang w:eastAsia="es-ES"/>
              </w:rPr>
              <w:t>Precio de venta/1000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b/>
                <w:bCs/>
                <w:color w:val="000000"/>
                <w:lang w:eastAsia="es-ES"/>
              </w:rPr>
            </w:pPr>
            <w:r w:rsidRPr="00560A6F">
              <w:rPr>
                <w:rFonts w:ascii="Calibri" w:hAnsi="Calibri"/>
                <w:b/>
                <w:bCs/>
                <w:color w:val="000000"/>
                <w:lang w:eastAsia="es-ES"/>
              </w:rPr>
              <w:t>impuestos (local, escolar, condado)/1000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25.9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4.9176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29.5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5.0208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27.9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4.5429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25.9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4.5573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29.9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5.0597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29.9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3.891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30.9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5.898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28.9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5.6039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35.9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5.8282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31.5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5.3003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31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6.2712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30.9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5.9592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30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5.05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36.9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8.2464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41.9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6.6969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40.5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7.7841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43.9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9.0384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37.5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5.9894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37.9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7.5422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44.5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8.7951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37.9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6.0831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38.9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8.3607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36.9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8.14</w:t>
            </w:r>
          </w:p>
        </w:tc>
      </w:tr>
      <w:tr w:rsidR="000353A7" w:rsidRPr="00560A6F" w:rsidTr="008F75B9">
        <w:trPr>
          <w:trHeight w:hRule="exact" w:val="239"/>
          <w:jc w:val="center"/>
        </w:trPr>
        <w:tc>
          <w:tcPr>
            <w:tcW w:w="36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45.8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353A7" w:rsidRPr="00560A6F" w:rsidRDefault="000353A7" w:rsidP="008F75B9">
            <w:pPr>
              <w:jc w:val="center"/>
              <w:rPr>
                <w:rFonts w:ascii="Calibri" w:hAnsi="Calibri"/>
                <w:color w:val="000000"/>
                <w:lang w:eastAsia="es-ES"/>
              </w:rPr>
            </w:pPr>
            <w:r w:rsidRPr="00560A6F">
              <w:rPr>
                <w:rFonts w:ascii="Calibri" w:hAnsi="Calibri"/>
                <w:color w:val="000000"/>
                <w:lang w:eastAsia="es-ES"/>
              </w:rPr>
              <w:t>9.1416</w:t>
            </w:r>
          </w:p>
        </w:tc>
      </w:tr>
    </w:tbl>
    <w:p w:rsidR="000353A7" w:rsidRDefault="000353A7" w:rsidP="000353A7">
      <w:pPr>
        <w:spacing w:after="0" w:line="240" w:lineRule="auto"/>
        <w:jc w:val="both"/>
        <w:rPr>
          <w:b/>
          <w:sz w:val="20"/>
          <w:szCs w:val="20"/>
          <w:lang w:val="es-CO"/>
        </w:rPr>
      </w:pPr>
    </w:p>
    <w:p w:rsidR="000353A7" w:rsidRPr="004A793D" w:rsidRDefault="000353A7" w:rsidP="000353A7">
      <w:pPr>
        <w:spacing w:after="0" w:line="240" w:lineRule="auto"/>
        <w:jc w:val="both"/>
        <w:rPr>
          <w:b/>
          <w:sz w:val="20"/>
          <w:szCs w:val="20"/>
          <w:lang w:val="es-CO"/>
        </w:rPr>
      </w:pPr>
    </w:p>
    <w:p w:rsidR="000353A7" w:rsidRPr="00291C4C" w:rsidRDefault="000353A7" w:rsidP="000353A7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91C4C">
        <w:rPr>
          <w:sz w:val="20"/>
          <w:szCs w:val="20"/>
        </w:rPr>
        <w:t>Suponga que resulta apropiado el empleo de un modelo de regresión lineal simple, Construya el diagrama de dispersión de las dos variables numéricas.</w:t>
      </w:r>
    </w:p>
    <w:p w:rsidR="000353A7" w:rsidRPr="00291C4C" w:rsidRDefault="000353A7" w:rsidP="000353A7">
      <w:pPr>
        <w:pStyle w:val="Prrafodelista"/>
        <w:ind w:left="1080"/>
        <w:rPr>
          <w:sz w:val="20"/>
          <w:szCs w:val="20"/>
        </w:rPr>
      </w:pPr>
    </w:p>
    <w:p w:rsidR="000353A7" w:rsidRPr="00291C4C" w:rsidRDefault="000353A7" w:rsidP="000353A7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91C4C">
        <w:rPr>
          <w:sz w:val="20"/>
          <w:szCs w:val="20"/>
        </w:rPr>
        <w:t>Obtenga el ajuste de mínimos cuadrados que relaciona el precio de venta con los impuestos pagados.</w:t>
      </w:r>
    </w:p>
    <w:p w:rsidR="000353A7" w:rsidRPr="00291C4C" w:rsidRDefault="000353A7" w:rsidP="000353A7">
      <w:pPr>
        <w:pStyle w:val="Prrafodelista"/>
        <w:ind w:left="1080"/>
        <w:rPr>
          <w:sz w:val="20"/>
          <w:szCs w:val="20"/>
        </w:rPr>
      </w:pPr>
    </w:p>
    <w:p w:rsidR="000353A7" w:rsidRPr="00291C4C" w:rsidRDefault="000353A7" w:rsidP="000353A7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291C4C">
        <w:rPr>
          <w:sz w:val="20"/>
          <w:szCs w:val="20"/>
        </w:rPr>
        <w:t>Presente de manera explícita e interprete de acuerdo al contexto del problema:</w:t>
      </w:r>
    </w:p>
    <w:p w:rsidR="000353A7" w:rsidRPr="00291C4C" w:rsidRDefault="000353A7" w:rsidP="000353A7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291C4C">
        <w:rPr>
          <w:sz w:val="20"/>
          <w:szCs w:val="20"/>
        </w:rPr>
        <w:t>La ecuación de la recta de regresión,</w:t>
      </w:r>
    </w:p>
    <w:p w:rsidR="000353A7" w:rsidRPr="00291C4C" w:rsidRDefault="000353A7" w:rsidP="000353A7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291C4C">
        <w:rPr>
          <w:sz w:val="20"/>
          <w:szCs w:val="20"/>
        </w:rPr>
        <w:t>El coeficiente de correlación,</w:t>
      </w:r>
    </w:p>
    <w:p w:rsidR="000353A7" w:rsidRPr="00291C4C" w:rsidRDefault="000353A7" w:rsidP="000353A7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291C4C">
        <w:rPr>
          <w:sz w:val="20"/>
          <w:szCs w:val="20"/>
        </w:rPr>
        <w:t>El coeficiente de determinación,</w:t>
      </w:r>
    </w:p>
    <w:p w:rsidR="000353A7" w:rsidRPr="00291C4C" w:rsidRDefault="000353A7" w:rsidP="000353A7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291C4C">
        <w:rPr>
          <w:sz w:val="20"/>
          <w:szCs w:val="20"/>
        </w:rPr>
        <w:t>Los parámetros del modelo, (intercepto y pendiente).</w:t>
      </w:r>
    </w:p>
    <w:p w:rsidR="000353A7" w:rsidRPr="00291C4C" w:rsidRDefault="000353A7" w:rsidP="000353A7">
      <w:pPr>
        <w:rPr>
          <w:sz w:val="20"/>
          <w:szCs w:val="20"/>
        </w:rPr>
      </w:pPr>
    </w:p>
    <w:p w:rsidR="000353A7" w:rsidRDefault="000353A7" w:rsidP="000F538C">
      <w:pPr>
        <w:jc w:val="center"/>
        <w:rPr>
          <w:rFonts w:cs="Helv"/>
          <w:b/>
          <w:color w:val="000000"/>
          <w:sz w:val="20"/>
          <w:szCs w:val="20"/>
        </w:rPr>
      </w:pPr>
    </w:p>
    <w:p w:rsidR="000353A7" w:rsidRDefault="000353A7" w:rsidP="000F538C">
      <w:pPr>
        <w:jc w:val="center"/>
        <w:rPr>
          <w:rFonts w:cs="Helv"/>
          <w:b/>
          <w:color w:val="000000"/>
          <w:sz w:val="20"/>
          <w:szCs w:val="20"/>
        </w:rPr>
      </w:pPr>
    </w:p>
    <w:p w:rsidR="000353A7" w:rsidRPr="00CC55BB" w:rsidRDefault="000353A7" w:rsidP="0027139C">
      <w:pPr>
        <w:rPr>
          <w:rFonts w:cs="Helv"/>
          <w:b/>
          <w:color w:val="000000"/>
          <w:sz w:val="20"/>
          <w:szCs w:val="20"/>
        </w:rPr>
      </w:pPr>
    </w:p>
    <w:p w:rsidR="000F538C" w:rsidRPr="00291C4C" w:rsidRDefault="000F538C" w:rsidP="000F538C">
      <w:pPr>
        <w:jc w:val="both"/>
        <w:rPr>
          <w:rFonts w:cs="Helv"/>
          <w:color w:val="000000"/>
          <w:sz w:val="20"/>
          <w:szCs w:val="20"/>
        </w:rPr>
      </w:pPr>
    </w:p>
    <w:p w:rsidR="00291C4C" w:rsidRPr="00CC55BB" w:rsidRDefault="00291C4C" w:rsidP="000F538C">
      <w:pPr>
        <w:jc w:val="both"/>
        <w:rPr>
          <w:rFonts w:cs="Helv"/>
          <w:b/>
          <w:color w:val="000000"/>
          <w:sz w:val="20"/>
          <w:szCs w:val="20"/>
        </w:rPr>
      </w:pPr>
      <w:r w:rsidRPr="00CC55BB">
        <w:rPr>
          <w:rFonts w:cs="Helv"/>
          <w:b/>
          <w:color w:val="000000"/>
          <w:sz w:val="20"/>
          <w:szCs w:val="20"/>
        </w:rPr>
        <w:t xml:space="preserve">PUNTO </w:t>
      </w:r>
      <w:r w:rsidR="0027139C">
        <w:rPr>
          <w:rFonts w:cs="Helv"/>
          <w:b/>
          <w:color w:val="000000"/>
          <w:sz w:val="20"/>
          <w:szCs w:val="20"/>
        </w:rPr>
        <w:t>2</w:t>
      </w:r>
      <w:r w:rsidR="000353A7">
        <w:rPr>
          <w:rFonts w:cs="Helv"/>
          <w:b/>
          <w:color w:val="000000"/>
          <w:sz w:val="20"/>
          <w:szCs w:val="20"/>
        </w:rPr>
        <w:t>:</w:t>
      </w:r>
    </w:p>
    <w:p w:rsidR="00CC55BB" w:rsidRPr="00CC55BB" w:rsidRDefault="000F538C" w:rsidP="00CC55BB">
      <w:pPr>
        <w:jc w:val="both"/>
        <w:rPr>
          <w:rFonts w:cs="Helv"/>
          <w:b/>
          <w:color w:val="000000"/>
          <w:sz w:val="20"/>
          <w:szCs w:val="20"/>
        </w:rPr>
      </w:pPr>
      <w:r w:rsidRPr="00CC55BB">
        <w:rPr>
          <w:rFonts w:cs="Helv"/>
          <w:b/>
          <w:color w:val="000000"/>
          <w:sz w:val="20"/>
          <w:szCs w:val="20"/>
        </w:rPr>
        <w:t>SITUACIÓN</w:t>
      </w:r>
    </w:p>
    <w:p w:rsidR="00CC55BB" w:rsidRPr="00CC55BB" w:rsidRDefault="0027139C" w:rsidP="0027139C">
      <w:pPr>
        <w:spacing w:before="100" w:beforeAutospacing="1" w:after="100" w:afterAutospacing="1"/>
        <w:jc w:val="both"/>
        <w:rPr>
          <w:rFonts w:cs="Helv"/>
          <w:color w:val="000000"/>
          <w:sz w:val="20"/>
          <w:szCs w:val="20"/>
        </w:rPr>
      </w:pPr>
      <w:r>
        <w:rPr>
          <w:sz w:val="20"/>
          <w:szCs w:val="20"/>
        </w:rPr>
        <w:t xml:space="preserve">El propósito de esta prueba es medir sus capacidades para desarrollar modelos predictivos. Es posible usar cualquier herramienta que quiera (R, </w:t>
      </w:r>
      <w:proofErr w:type="spellStart"/>
      <w:r>
        <w:rPr>
          <w:sz w:val="20"/>
          <w:szCs w:val="20"/>
        </w:rPr>
        <w:t>Python</w:t>
      </w:r>
      <w:proofErr w:type="spellEnd"/>
      <w:r>
        <w:rPr>
          <w:sz w:val="20"/>
          <w:szCs w:val="20"/>
        </w:rPr>
        <w:t>, SAS Guide/</w:t>
      </w:r>
      <w:proofErr w:type="spellStart"/>
      <w:r>
        <w:rPr>
          <w:sz w:val="20"/>
          <w:szCs w:val="20"/>
        </w:rPr>
        <w:t>Miner</w:t>
      </w:r>
      <w:proofErr w:type="spellEnd"/>
      <w:r>
        <w:rPr>
          <w:sz w:val="20"/>
          <w:szCs w:val="20"/>
        </w:rPr>
        <w:t xml:space="preserve">, SPSS, etc.), y cualquier recurso del internet, pero no se permite consultar directamente con otras personas por ningún medio. </w:t>
      </w:r>
      <w:r w:rsidR="00CC55BB" w:rsidRPr="00CC55BB">
        <w:rPr>
          <w:rFonts w:cs="Helv"/>
          <w:color w:val="000000"/>
          <w:sz w:val="20"/>
          <w:szCs w:val="20"/>
        </w:rPr>
        <w:t>La siguiente es la descripción de lo que debe hacer:</w:t>
      </w:r>
    </w:p>
    <w:p w:rsidR="00CC55BB" w:rsidRPr="00CC55BB" w:rsidRDefault="00CC55BB" w:rsidP="0027139C">
      <w:pPr>
        <w:spacing w:before="100" w:beforeAutospacing="1" w:after="100" w:afterAutospacing="1"/>
        <w:jc w:val="both"/>
        <w:rPr>
          <w:rFonts w:cs="Helv"/>
          <w:color w:val="000000"/>
          <w:sz w:val="20"/>
          <w:szCs w:val="20"/>
        </w:rPr>
      </w:pPr>
      <w:r w:rsidRPr="00CC55BB">
        <w:rPr>
          <w:rFonts w:cs="Helv"/>
          <w:color w:val="000000"/>
          <w:sz w:val="20"/>
          <w:szCs w:val="20"/>
        </w:rPr>
        <w:t>El archivo adjunto train.csv contiene información sobre muchas transacciones con tarjetas de crédito y débito por diferentes canales.  Para cada transacción  se tiene el valor monetario de la misma y otras variables (ver el archivo diccionario_variables.xlsx).</w:t>
      </w:r>
    </w:p>
    <w:p w:rsidR="00CC55BB" w:rsidRPr="00CC55BB" w:rsidRDefault="00CC55BB" w:rsidP="0027139C">
      <w:pPr>
        <w:spacing w:before="100" w:beforeAutospacing="1" w:after="100" w:afterAutospacing="1"/>
        <w:jc w:val="both"/>
        <w:rPr>
          <w:rFonts w:cs="Helv"/>
          <w:color w:val="000000"/>
          <w:sz w:val="20"/>
          <w:szCs w:val="20"/>
        </w:rPr>
      </w:pPr>
      <w:r w:rsidRPr="00CC55BB">
        <w:rPr>
          <w:rFonts w:cs="Helv"/>
          <w:color w:val="000000"/>
          <w:sz w:val="20"/>
          <w:szCs w:val="20"/>
        </w:rPr>
        <w:t>De particular importancia es la variable FRAUDE en donde aparece 1 si la transacción constituyó un fraude o 0 si fue una transacción legítima.</w:t>
      </w:r>
    </w:p>
    <w:p w:rsidR="00CC55BB" w:rsidRPr="00CC55BB" w:rsidRDefault="00CC55BB" w:rsidP="0027139C">
      <w:pPr>
        <w:spacing w:before="100" w:beforeAutospacing="1" w:after="100" w:afterAutospacing="1"/>
        <w:jc w:val="both"/>
        <w:rPr>
          <w:rFonts w:cs="Helv"/>
          <w:color w:val="000000"/>
          <w:sz w:val="20"/>
          <w:szCs w:val="20"/>
        </w:rPr>
      </w:pPr>
      <w:r w:rsidRPr="00CC55BB">
        <w:rPr>
          <w:rFonts w:cs="Helv"/>
          <w:color w:val="000000"/>
          <w:sz w:val="20"/>
          <w:szCs w:val="20"/>
        </w:rPr>
        <w:t>Su misión es desarrollar un modelo que permita, a partir de los datos en este archivo predecir cuál será el valor de la variable FRAUDE para una transacción cualquiera.</w:t>
      </w:r>
    </w:p>
    <w:p w:rsidR="00CC55BB" w:rsidRPr="00CC55BB" w:rsidRDefault="00CC55BB" w:rsidP="00CC55BB">
      <w:pPr>
        <w:spacing w:before="100" w:beforeAutospacing="1" w:after="100" w:afterAutospacing="1"/>
        <w:rPr>
          <w:rFonts w:cs="Helv"/>
          <w:color w:val="000000"/>
          <w:sz w:val="20"/>
          <w:szCs w:val="20"/>
        </w:rPr>
      </w:pPr>
      <w:r w:rsidRPr="00CC55BB">
        <w:rPr>
          <w:rFonts w:cs="Helv"/>
          <w:color w:val="000000"/>
          <w:sz w:val="20"/>
          <w:szCs w:val="20"/>
        </w:rPr>
        <w:t>Su modelo puede hacer uso de fuentes de información de apoyo.</w:t>
      </w:r>
    </w:p>
    <w:p w:rsidR="00CC55BB" w:rsidRPr="00CC55BB" w:rsidRDefault="00CC55BB" w:rsidP="00CC55BB">
      <w:pPr>
        <w:spacing w:before="100" w:beforeAutospacing="1" w:after="100" w:afterAutospacing="1"/>
        <w:rPr>
          <w:rFonts w:cs="Helv"/>
          <w:color w:val="000000"/>
          <w:sz w:val="20"/>
          <w:szCs w:val="20"/>
        </w:rPr>
      </w:pPr>
      <w:r w:rsidRPr="00CC55BB">
        <w:rPr>
          <w:rFonts w:cs="Helv"/>
          <w:color w:val="000000"/>
          <w:sz w:val="20"/>
          <w:szCs w:val="20"/>
        </w:rPr>
        <w:t xml:space="preserve">El archivo adjunto test.csv contiene exactamente las mismas columnas de train.csv. La columna FRAUDE la dejamos  en blanco. </w:t>
      </w:r>
    </w:p>
    <w:p w:rsidR="003169E2" w:rsidRDefault="00CC55BB" w:rsidP="003169E2">
      <w:pPr>
        <w:spacing w:before="100" w:beforeAutospacing="1" w:after="100" w:afterAutospacing="1"/>
        <w:jc w:val="both"/>
        <w:rPr>
          <w:rFonts w:cs="Helv"/>
          <w:b/>
          <w:color w:val="000000"/>
          <w:sz w:val="20"/>
          <w:szCs w:val="20"/>
        </w:rPr>
      </w:pPr>
      <w:r w:rsidRPr="00CC55BB">
        <w:rPr>
          <w:rFonts w:cs="Helv"/>
          <w:b/>
          <w:color w:val="000000"/>
          <w:sz w:val="20"/>
          <w:szCs w:val="20"/>
        </w:rPr>
        <w:t>Al final del ejercicio Ud. nos debe entregar:</w:t>
      </w:r>
      <w:r w:rsidR="000353A7">
        <w:rPr>
          <w:rFonts w:cs="Helv"/>
          <w:b/>
          <w:color w:val="000000"/>
          <w:sz w:val="20"/>
          <w:szCs w:val="20"/>
        </w:rPr>
        <w:t xml:space="preserve"> </w:t>
      </w:r>
    </w:p>
    <w:p w:rsidR="00CC55BB" w:rsidRDefault="00CC55BB" w:rsidP="003169E2">
      <w:pPr>
        <w:spacing w:before="100" w:beforeAutospacing="1" w:after="100" w:afterAutospacing="1"/>
        <w:jc w:val="both"/>
        <w:rPr>
          <w:rFonts w:cs="Helv"/>
          <w:color w:val="000000"/>
          <w:sz w:val="20"/>
          <w:szCs w:val="20"/>
        </w:rPr>
      </w:pPr>
      <w:r w:rsidRPr="00CC55BB">
        <w:rPr>
          <w:rFonts w:cs="Helv"/>
          <w:color w:val="000000"/>
          <w:sz w:val="20"/>
          <w:szCs w:val="20"/>
        </w:rPr>
        <w:t>Un análisis descriptivo y exploratorio del archivo train.csv, donde se describa a profundidad el comportamiento de la base de datos.</w:t>
      </w:r>
    </w:p>
    <w:p w:rsidR="0027139C" w:rsidRDefault="00CC55BB" w:rsidP="0027139C">
      <w:pPr>
        <w:pStyle w:val="m-5405302028914638152msolistparagraph"/>
        <w:numPr>
          <w:ilvl w:val="0"/>
          <w:numId w:val="10"/>
        </w:numPr>
        <w:ind w:left="360"/>
        <w:jc w:val="both"/>
        <w:rPr>
          <w:rFonts w:asciiTheme="minorHAnsi" w:hAnsiTheme="minorHAnsi" w:cs="Helv"/>
          <w:color w:val="000000"/>
          <w:sz w:val="20"/>
          <w:szCs w:val="20"/>
          <w:lang w:val="es-ES" w:eastAsia="en-US"/>
        </w:rPr>
      </w:pPr>
      <w:r w:rsidRPr="0027139C">
        <w:rPr>
          <w:rFonts w:asciiTheme="minorHAnsi" w:hAnsiTheme="minorHAnsi" w:cs="Helv"/>
          <w:color w:val="000000"/>
          <w:sz w:val="20"/>
          <w:szCs w:val="20"/>
          <w:lang w:val="es-ES" w:eastAsia="en-US"/>
        </w:rPr>
        <w:t>Un archivo test_evaluado.csv con todas las columnas en el mismo orden que se encuentran en test.csv y adicionalmente   la columna FRAUDE poblada con el valor predicho por su modelo. Cualquier valor real (es decir, fraccionario) entre 0 y 1 será admisible aquí, donde 1 debe corresponder a FRAUDE y 0 a transacción legítima.</w:t>
      </w:r>
      <w:r w:rsidRPr="0027139C">
        <w:rPr>
          <w:rFonts w:asciiTheme="minorHAnsi" w:hAnsiTheme="minorHAnsi" w:cs="Helv"/>
          <w:color w:val="000000"/>
          <w:sz w:val="20"/>
          <w:szCs w:val="20"/>
          <w:lang w:val="es-ES" w:eastAsia="en-US"/>
        </w:rPr>
        <w:br/>
        <w:t>La columna FRAUDE debe contener un valor real entre 0 y 1 (inclusive) para todos y cada uno los registros. No aceptaremos valores nulos, NaNs, N/A, N/D, vacíos, o mensajes de texto como por ejemplo: “datos incompletos”. Por favor haga todo lo posible por conservar el formato del archivo (csv separado por comas, no otro carácter; el orden de las columnas; la línea de encabezado etc. El orden de las filas no crítico).</w:t>
      </w:r>
    </w:p>
    <w:p w:rsidR="0027139C" w:rsidRPr="0027139C" w:rsidRDefault="0027139C" w:rsidP="0027139C">
      <w:pPr>
        <w:pStyle w:val="m-5405302028914638152msolistparagraph"/>
        <w:ind w:left="360"/>
        <w:jc w:val="both"/>
        <w:rPr>
          <w:rFonts w:asciiTheme="minorHAnsi" w:hAnsiTheme="minorHAnsi" w:cs="Helv"/>
          <w:color w:val="000000"/>
          <w:sz w:val="20"/>
          <w:szCs w:val="20"/>
          <w:lang w:val="es-ES" w:eastAsia="en-US"/>
        </w:rPr>
      </w:pPr>
    </w:p>
    <w:p w:rsidR="0027139C" w:rsidRPr="005A3DB3" w:rsidRDefault="00CC55BB" w:rsidP="0027139C">
      <w:pPr>
        <w:pStyle w:val="m-5405302028914638152msolistparagraph"/>
        <w:numPr>
          <w:ilvl w:val="0"/>
          <w:numId w:val="10"/>
        </w:numPr>
        <w:ind w:left="360"/>
        <w:jc w:val="both"/>
        <w:rPr>
          <w:rFonts w:cs="Helv"/>
          <w:color w:val="000000"/>
          <w:sz w:val="20"/>
          <w:szCs w:val="20"/>
        </w:rPr>
      </w:pPr>
      <w:r w:rsidRPr="0027139C">
        <w:rPr>
          <w:rFonts w:asciiTheme="minorHAnsi" w:hAnsiTheme="minorHAnsi" w:cs="Helv"/>
          <w:color w:val="000000"/>
          <w:sz w:val="20"/>
          <w:szCs w:val="20"/>
          <w:lang w:val="es-ES" w:eastAsia="en-US"/>
        </w:rPr>
        <w:t>Un archivo de texto o presentación (en .</w:t>
      </w:r>
      <w:proofErr w:type="gramStart"/>
      <w:r w:rsidRPr="0027139C">
        <w:rPr>
          <w:rFonts w:asciiTheme="minorHAnsi" w:hAnsiTheme="minorHAnsi" w:cs="Helv"/>
          <w:color w:val="000000"/>
          <w:sz w:val="20"/>
          <w:szCs w:val="20"/>
          <w:lang w:val="es-ES" w:eastAsia="en-US"/>
        </w:rPr>
        <w:t>txt ,</w:t>
      </w:r>
      <w:proofErr w:type="gramEnd"/>
      <w:r w:rsidRPr="0027139C">
        <w:rPr>
          <w:rFonts w:asciiTheme="minorHAnsi" w:hAnsiTheme="minorHAnsi" w:cs="Helv"/>
          <w:color w:val="000000"/>
          <w:sz w:val="20"/>
          <w:szCs w:val="20"/>
          <w:lang w:val="es-ES" w:eastAsia="en-US"/>
        </w:rPr>
        <w:t xml:space="preserve"> .doc, .pdf o .ppt)  que contenga el análisis descriptivo y una descripción más o menos detallada del proceso que siguió  para generar un</w:t>
      </w:r>
      <w:r w:rsidRPr="0027139C">
        <w:rPr>
          <w:rFonts w:ascii="Calibri" w:hAnsi="Calibri"/>
          <w:lang w:val="es-CO"/>
        </w:rPr>
        <w:t xml:space="preserve"> </w:t>
      </w:r>
      <w:r w:rsidRPr="0027139C">
        <w:rPr>
          <w:rFonts w:asciiTheme="minorHAnsi" w:hAnsiTheme="minorHAnsi" w:cs="Helv"/>
          <w:color w:val="000000"/>
          <w:sz w:val="20"/>
          <w:szCs w:val="20"/>
          <w:lang w:val="es-ES" w:eastAsia="en-US"/>
        </w:rPr>
        <w:t xml:space="preserve">modelo </w:t>
      </w:r>
      <w:r w:rsidR="0027139C">
        <w:rPr>
          <w:rFonts w:asciiTheme="minorHAnsi" w:hAnsiTheme="minorHAnsi" w:cs="Helv"/>
          <w:color w:val="000000"/>
          <w:sz w:val="20"/>
          <w:szCs w:val="20"/>
          <w:lang w:val="es-ES" w:eastAsia="en-US"/>
        </w:rPr>
        <w:t>.</w:t>
      </w:r>
      <w:r w:rsidR="0027139C" w:rsidRPr="005A3DB3">
        <w:rPr>
          <w:rFonts w:cs="Helv"/>
          <w:color w:val="000000"/>
          <w:sz w:val="20"/>
          <w:szCs w:val="20"/>
        </w:rPr>
        <w:t xml:space="preserve"> </w:t>
      </w:r>
    </w:p>
    <w:p w:rsidR="00CC55BB" w:rsidRPr="005A3DB3" w:rsidRDefault="00CC55BB" w:rsidP="005A3DB3">
      <w:pPr>
        <w:spacing w:before="100" w:beforeAutospacing="1" w:after="100" w:afterAutospacing="1"/>
        <w:ind w:left="360"/>
        <w:jc w:val="both"/>
        <w:rPr>
          <w:rFonts w:cs="Helv"/>
          <w:color w:val="000000"/>
          <w:sz w:val="20"/>
          <w:szCs w:val="20"/>
        </w:rPr>
      </w:pPr>
      <w:r w:rsidRPr="005A3DB3">
        <w:rPr>
          <w:rFonts w:cs="Helv"/>
          <w:color w:val="000000"/>
          <w:sz w:val="20"/>
          <w:szCs w:val="20"/>
        </w:rPr>
        <w:t xml:space="preserve">Ahora, es posible que Ud. llegue a la conclusión de que no es posible desarrollar un buen modelo predictivo a partir de la información proporcionada o dada la calidad de la misma. Si este es el caso, queremos evaluar el mejor modelo que Ud. pueda producir y también que nos dé una sustentación de esa conclusión. </w:t>
      </w:r>
    </w:p>
    <w:p w:rsidR="00CC55BB" w:rsidRPr="005A3DB3" w:rsidRDefault="00CC55BB" w:rsidP="005A3DB3">
      <w:pPr>
        <w:spacing w:before="100" w:beforeAutospacing="1" w:after="100" w:afterAutospacing="1"/>
        <w:ind w:left="360"/>
        <w:jc w:val="both"/>
        <w:rPr>
          <w:rFonts w:cs="Helv"/>
          <w:color w:val="000000"/>
          <w:sz w:val="20"/>
          <w:szCs w:val="20"/>
        </w:rPr>
      </w:pPr>
      <w:bookmarkStart w:id="0" w:name="_GoBack"/>
      <w:bookmarkEnd w:id="0"/>
      <w:r w:rsidRPr="005A3DB3">
        <w:rPr>
          <w:rFonts w:cs="Helv"/>
          <w:color w:val="000000"/>
          <w:sz w:val="20"/>
          <w:szCs w:val="20"/>
        </w:rPr>
        <w:lastRenderedPageBreak/>
        <w:t>Le agradecemos su participación en este ejercicio y le deseamos muchos éxitos en el desarrollo del mismo.</w:t>
      </w:r>
    </w:p>
    <w:p w:rsidR="00291C4C" w:rsidRPr="00291C4C" w:rsidRDefault="00291C4C" w:rsidP="00291C4C">
      <w:pPr>
        <w:rPr>
          <w:sz w:val="20"/>
          <w:szCs w:val="20"/>
        </w:rPr>
      </w:pPr>
    </w:p>
    <w:p w:rsidR="00291C4C" w:rsidRPr="00291C4C" w:rsidRDefault="00291C4C" w:rsidP="00291C4C">
      <w:pPr>
        <w:rPr>
          <w:sz w:val="20"/>
          <w:szCs w:val="20"/>
        </w:rPr>
      </w:pPr>
    </w:p>
    <w:p w:rsidR="00291C4C" w:rsidRPr="00291C4C" w:rsidRDefault="00291C4C" w:rsidP="00291C4C">
      <w:pPr>
        <w:rPr>
          <w:b/>
          <w:sz w:val="20"/>
          <w:szCs w:val="20"/>
        </w:rPr>
      </w:pPr>
      <w:r w:rsidRPr="00291C4C">
        <w:rPr>
          <w:sz w:val="20"/>
          <w:szCs w:val="20"/>
        </w:rPr>
        <w:tab/>
      </w:r>
    </w:p>
    <w:p w:rsidR="00291C4C" w:rsidRPr="00291C4C" w:rsidRDefault="00291C4C" w:rsidP="00136677">
      <w:pPr>
        <w:rPr>
          <w:b/>
          <w:sz w:val="20"/>
          <w:szCs w:val="20"/>
        </w:rPr>
      </w:pPr>
    </w:p>
    <w:sectPr w:rsidR="00291C4C" w:rsidRPr="00291C4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761D2"/>
    <w:multiLevelType w:val="hybridMultilevel"/>
    <w:tmpl w:val="DC5E87B2"/>
    <w:lvl w:ilvl="0" w:tplc="0C0A001B">
      <w:start w:val="1"/>
      <w:numFmt w:val="lowerRoman"/>
      <w:lvlText w:val="%1."/>
      <w:lvlJc w:val="right"/>
      <w:pPr>
        <w:ind w:left="144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0315AE0"/>
    <w:multiLevelType w:val="hybridMultilevel"/>
    <w:tmpl w:val="22546F6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E47B14"/>
    <w:multiLevelType w:val="hybridMultilevel"/>
    <w:tmpl w:val="F84AC8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452A33"/>
    <w:multiLevelType w:val="hybridMultilevel"/>
    <w:tmpl w:val="A5FAF9DA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AF7B82"/>
    <w:multiLevelType w:val="hybridMultilevel"/>
    <w:tmpl w:val="0FFA6E8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D537B04"/>
    <w:multiLevelType w:val="hybridMultilevel"/>
    <w:tmpl w:val="CEF6302A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2E89796D"/>
    <w:multiLevelType w:val="hybridMultilevel"/>
    <w:tmpl w:val="3B30F074"/>
    <w:lvl w:ilvl="0" w:tplc="0C0A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7">
    <w:nsid w:val="35124305"/>
    <w:multiLevelType w:val="hybridMultilevel"/>
    <w:tmpl w:val="93E425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73251"/>
    <w:multiLevelType w:val="hybridMultilevel"/>
    <w:tmpl w:val="327AFE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604532"/>
    <w:multiLevelType w:val="hybridMultilevel"/>
    <w:tmpl w:val="1BD4EE0E"/>
    <w:lvl w:ilvl="0" w:tplc="2C7C074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9142D1F"/>
    <w:multiLevelType w:val="hybridMultilevel"/>
    <w:tmpl w:val="490E1E60"/>
    <w:lvl w:ilvl="0" w:tplc="99980284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9"/>
  </w:num>
  <w:num w:numId="5">
    <w:abstractNumId w:val="6"/>
  </w:num>
  <w:num w:numId="6">
    <w:abstractNumId w:val="1"/>
  </w:num>
  <w:num w:numId="7">
    <w:abstractNumId w:val="0"/>
  </w:num>
  <w:num w:numId="8">
    <w:abstractNumId w:val="5"/>
  </w:num>
  <w:num w:numId="9">
    <w:abstractNumId w:val="3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38C"/>
    <w:rsid w:val="00004F1B"/>
    <w:rsid w:val="000353A7"/>
    <w:rsid w:val="00047A82"/>
    <w:rsid w:val="000627D2"/>
    <w:rsid w:val="00085AE1"/>
    <w:rsid w:val="000F538C"/>
    <w:rsid w:val="00136677"/>
    <w:rsid w:val="0027139C"/>
    <w:rsid w:val="00291C4C"/>
    <w:rsid w:val="003169E2"/>
    <w:rsid w:val="00317495"/>
    <w:rsid w:val="00382C2D"/>
    <w:rsid w:val="00435377"/>
    <w:rsid w:val="004A793D"/>
    <w:rsid w:val="004E0DC1"/>
    <w:rsid w:val="005156D5"/>
    <w:rsid w:val="005A3DB3"/>
    <w:rsid w:val="0073057B"/>
    <w:rsid w:val="007629A8"/>
    <w:rsid w:val="007E11CD"/>
    <w:rsid w:val="008318BA"/>
    <w:rsid w:val="00872FA5"/>
    <w:rsid w:val="00883FC9"/>
    <w:rsid w:val="008D5739"/>
    <w:rsid w:val="00922BFB"/>
    <w:rsid w:val="00A0179C"/>
    <w:rsid w:val="00AF6671"/>
    <w:rsid w:val="00B7798A"/>
    <w:rsid w:val="00BF19ED"/>
    <w:rsid w:val="00CA52D4"/>
    <w:rsid w:val="00CC55BB"/>
    <w:rsid w:val="00D46FE3"/>
    <w:rsid w:val="00E7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5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538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82C2D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CC55BB"/>
    <w:rPr>
      <w:color w:val="0563C1"/>
      <w:u w:val="single"/>
    </w:rPr>
  </w:style>
  <w:style w:type="paragraph" w:customStyle="1" w:styleId="m-5405302028914638152msolistparagraph">
    <w:name w:val="m_-5405302028914638152msolistparagraph"/>
    <w:basedOn w:val="Normal"/>
    <w:rsid w:val="00CC55B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MX" w:eastAsia="es-MX"/>
    </w:rPr>
  </w:style>
  <w:style w:type="paragraph" w:customStyle="1" w:styleId="Default">
    <w:name w:val="Default"/>
    <w:rsid w:val="0027139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5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538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82C2D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CC55BB"/>
    <w:rPr>
      <w:color w:val="0563C1"/>
      <w:u w:val="single"/>
    </w:rPr>
  </w:style>
  <w:style w:type="paragraph" w:customStyle="1" w:styleId="m-5405302028914638152msolistparagraph">
    <w:name w:val="m_-5405302028914638152msolistparagraph"/>
    <w:basedOn w:val="Normal"/>
    <w:rsid w:val="00CC55B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MX" w:eastAsia="es-MX"/>
    </w:rPr>
  </w:style>
  <w:style w:type="paragraph" w:customStyle="1" w:styleId="Default">
    <w:name w:val="Default"/>
    <w:rsid w:val="0027139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8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569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Multienlace</Company>
  <LinksUpToDate>false</LinksUpToDate>
  <CharactersWithSpaces>3695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Diana.Velasquez</dc:creator>
  <cp:lastModifiedBy>Estefania Uribe Gaviria</cp:lastModifiedBy>
  <cp:revision>5</cp:revision>
  <dcterms:created xsi:type="dcterms:W3CDTF">2018-10-16T18:08:00Z</dcterms:created>
  <dcterms:modified xsi:type="dcterms:W3CDTF">2019-03-11T17:34:00Z</dcterms:modified>
</cp:coreProperties>
</file>