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A5A2B"/>
          <w:sz w:val="18"/>
          <w:szCs w:val="18"/>
        </w:rPr>
        <w:t xml:space="preserve">M.B.  ·  CARTA EN LA APLICACIÓN</w:t>
      </w:r>
    </w:p>
    <w:p>
      <w:pPr>
        <w:spacing w:after="200"/>
      </w:pPr>
      <w:r>
        <w:rPr>
          <w:rFonts w:ascii="Calibri" w:cs="Calibri" w:eastAsia="Calibri" w:hAnsi="Calibri"/>
          <w:b/>
          <w:bCs/>
          <w:color w:val="2B2B2B"/>
          <w:sz w:val="40"/>
          <w:szCs w:val="40"/>
        </w:rPr>
        <w:t xml:space="preserve">Preguntas para cocina</w:t>
      </w:r>
    </w:p>
    <w:p>
      <w:pPr>
        <w:spacing w:after="120" w:before="0" w:line="280"/>
      </w:pPr>
      <w:r>
        <w:rPr>
          <w:rFonts w:ascii="Calibri" w:cs="Calibri" w:eastAsia="Calibri" w:hAnsi="Calibri"/>
          <w:color w:val="2B2B2B"/>
          <w:sz w:val="21"/>
          <w:szCs w:val="21"/>
        </w:rPr>
        <w:t xml:space="preserve">Ya están metidos en la aplicación los 13 platos: los 10 del Gran Menú Degustación y los 3 que solo están en carta (lubina, cordero y texturas de fresa). La ficha que nos pasasteis está muy bien hecha: trae los alérgenos plato a plato, lo que se puede retirar y el marcaje de cubertería.</w:t>
      </w:r>
    </w:p>
    <w:p>
      <w:pPr>
        <w:spacing w:after="120" w:before="0" w:line="280"/>
      </w:pPr>
      <w:r>
        <w:rPr>
          <w:rFonts w:ascii="Calibri" w:cs="Calibri" w:eastAsia="Calibri" w:hAnsi="Calibri"/>
          <w:color w:val="2B2B2B"/>
          <w:sz w:val="21"/>
          <w:szCs w:val="21"/>
        </w:rPr>
        <w:t xml:space="preserve">Quedan 17 dudas, y todas son la misma: la ficha declara un alérgeno pero no dice en qué elaboración está.</w:t>
      </w:r>
    </w:p>
    <w:tbl>
      <w:tblPr>
        <w:tblW w:type="dxa" w:w="9360"/>
        <w:tblBorders>
          <w:top w:val="none"/>
          <w:left w:val="single" w:color="C47068" w:sz="18"/>
          <w:bottom w:val="none"/>
          <w:right w:val="none"/>
          <w:insideH w:val="none"/>
          <w:insideV w:val="none"/>
        </w:tblBorders>
      </w:tblPr>
      <w:tblGrid>
        <w:gridCol w:w="9360"/>
      </w:tblGrid>
      <w:tr>
        <w:tc>
          <w:tcPr>
            <w:tcW w:type="dxa" w:w="9360"/>
            <w:shd w:fill="FBF3F2" w:val="clear"/>
            <w:tcMar>
              <w:top w:type="dxa" w:w="140"/>
              <w:left w:type="dxa" w:w="180"/>
              <w:bottom w:type="dxa" w:w="140"/>
              <w:right w:type="dxa" w:w="180"/>
            </w:tcMar>
          </w:tcPr>
          <w:p>
            <w:pPr>
              <w:spacing w:after="60"/>
            </w:pPr>
            <w:r>
              <w:rPr>
                <w:rFonts w:ascii="Calibri" w:cs="Calibri" w:eastAsia="Calibri" w:hAnsi="Calibri"/>
                <w:b/>
                <w:bCs/>
                <w:color w:val="A85848"/>
                <w:sz w:val="21"/>
                <w:szCs w:val="21"/>
              </w:rPr>
              <w:t xml:space="preserve">Por qué hace falta</w:t>
            </w:r>
          </w:p>
          <w:p>
            <w:pPr>
              <w:spacing w:after="0"/>
            </w:pPr>
            <w:r>
              <w:rPr>
                <w:rFonts w:ascii="Calibri" w:cs="Calibri" w:eastAsia="Calibri" w:hAnsi="Calibri"/>
                <w:color w:val="2B2B2B"/>
                <w:sz w:val="21"/>
                <w:szCs w:val="21"/>
              </w:rPr>
              <w:t xml:space="preserve">Es lo que pregunta el cliente en mesa. Si dice «¿por qué lleva sulfitos?» o «quítamelo», el camarero necesita saber en qué elaboración está para contestarle y para pedirlo bien a cocina. Con el alérgeno declarado pero sin saber de dónde sale, no puede hacer ni una cosa ni la otra.</w:t>
            </w:r>
          </w:p>
        </w:tc>
      </w:tr>
    </w:tbl>
    <w:p>
      <w:pPr>
        <w:spacing w:after="260" w:before="200"/>
      </w:pPr>
      <w:r>
        <w:rPr>
          <w:rFonts w:ascii="Calibri" w:cs="Calibri" w:eastAsia="Calibri" w:hAnsi="Calibri"/>
          <w:i/>
          <w:iCs/>
          <w:color w:val="6B6B6B"/>
          <w:sz w:val="20"/>
          <w:szCs w:val="20"/>
        </w:rPr>
        <w:t xml:space="preserve">Podéis escribir directamente en el documento, o imprimirlo y rellenarlo a mano. No hace falta contestar todo de una vez.</w:t>
      </w:r>
    </w:p>
    <w:p>
      <w:pPr>
        <w:pBdr>
          <w:bottom w:val="single" w:color="8A5A2B" w:sz="10" w:space="6"/>
        </w:pBdr>
        <w:spacing w:after="160" w:before="360"/>
      </w:pPr>
      <w:r>
        <w:rPr>
          <w:rFonts w:ascii="Calibri" w:cs="Calibri" w:eastAsia="Calibri" w:hAnsi="Calibri"/>
          <w:b/>
          <w:bCs/>
          <w:color w:val="2B2B2B"/>
          <w:sz w:val="26"/>
          <w:szCs w:val="26"/>
        </w:rPr>
        <w:t xml:space="preserve">Alérgenos declarados sin saber de dónde salen</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ATÚN</w:t>
            </w:r>
          </w:p>
        </w:tc>
      </w:tr>
    </w:tbl>
    <w:p>
      <w:pPr>
        <w:spacing w:after="40" w:before="180"/>
      </w:pPr>
      <w:r>
        <w:rPr>
          <w:rFonts w:ascii="Calibri" w:cs="Calibri" w:eastAsia="Calibri" w:hAnsi="Calibri"/>
          <w:b/>
          <w:bCs/>
          <w:color w:val="8A5A2B"/>
          <w:sz w:val="21"/>
          <w:szCs w:val="21"/>
        </w:rPr>
        <w:t xml:space="preserve">1.  </w:t>
      </w:r>
      <w:r>
        <w:rPr>
          <w:rFonts w:ascii="Calibri" w:cs="Calibri" w:eastAsia="Calibri" w:hAnsi="Calibri"/>
          <w:color w:val="2B2B2B"/>
          <w:sz w:val="21"/>
          <w:szCs w:val="21"/>
        </w:rPr>
        <w:t xml:space="preserve">La ficha declara MOSTAZA. ¿En qué elaboración está?</w:t>
      </w:r>
    </w:p>
    <w:p>
      <w:pPr>
        <w:spacing w:after="110"/>
        <w:ind w:left="260"/>
      </w:pPr>
      <w:r>
        <w:rPr>
          <w:rFonts w:ascii="Calibri" w:cs="Calibri" w:eastAsia="Calibri" w:hAnsi="Calibri"/>
          <w:i/>
          <w:iCs/>
          <w:color w:val="6B6B6B"/>
          <w:sz w:val="19"/>
          <w:szCs w:val="19"/>
        </w:rPr>
        <w:t xml:space="preserve">Lo único que podría llevarla es el wasabi (aparece en el tartar, el crujiente y el polvo). El wasabi real no lleva mostaza, pero casi todos los comerciales sí. ¿El vuestro lleva?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CAMARÓN</w:t>
            </w:r>
          </w:p>
        </w:tc>
      </w:tr>
    </w:tbl>
    <w:p>
      <w:pPr>
        <w:spacing w:after="40" w:before="180"/>
      </w:pPr>
      <w:r>
        <w:rPr>
          <w:rFonts w:ascii="Calibri" w:cs="Calibri" w:eastAsia="Calibri" w:hAnsi="Calibri"/>
          <w:b/>
          <w:bCs/>
          <w:color w:val="8A5A2B"/>
          <w:sz w:val="21"/>
          <w:szCs w:val="21"/>
        </w:rPr>
        <w:t xml:space="preserve">2.  </w:t>
      </w:r>
      <w:r>
        <w:rPr>
          <w:rFonts w:ascii="Calibri" w:cs="Calibri" w:eastAsia="Calibri" w:hAnsi="Calibri"/>
          <w:color w:val="2B2B2B"/>
          <w:sz w:val="21"/>
          <w:szCs w:val="21"/>
        </w:rPr>
        <w:t xml:space="preserve">La ficha declara GRANOS DE SÉSAMO. ¿En qué elaboración están?</w:t>
      </w:r>
    </w:p>
    <w:p>
      <w:pPr>
        <w:spacing w:after="110"/>
        <w:ind w:left="260"/>
      </w:pPr>
      <w:r>
        <w:rPr>
          <w:rFonts w:ascii="Calibri" w:cs="Calibri" w:eastAsia="Calibri" w:hAnsi="Calibri"/>
          <w:i/>
          <w:iCs/>
          <w:color w:val="6B6B6B"/>
          <w:sz w:val="19"/>
          <w:szCs w:val="19"/>
        </w:rPr>
        <w:t xml:space="preserve">No los vemos en la panacotta, el gazpacho, el sorbete, el confitado ni el garnish.</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  </w:t>
      </w:r>
      <w:r>
        <w:rPr>
          <w:rFonts w:ascii="Calibri" w:cs="Calibri" w:eastAsia="Calibri" w:hAnsi="Calibri"/>
          <w:color w:val="2B2B2B"/>
          <w:sz w:val="21"/>
          <w:szCs w:val="21"/>
        </w:rPr>
        <w:t xml:space="preserve">La ficha declara LACTOSA. ¿De dónde viene?</w:t>
      </w:r>
    </w:p>
    <w:p>
      <w:pPr>
        <w:spacing w:after="110"/>
        <w:ind w:left="260"/>
      </w:pPr>
      <w:r>
        <w:rPr>
          <w:rFonts w:ascii="Calibri" w:cs="Calibri" w:eastAsia="Calibri" w:hAnsi="Calibri"/>
          <w:i/>
          <w:iCs/>
          <w:color w:val="6B6B6B"/>
          <w:sz w:val="19"/>
          <w:szCs w:val="19"/>
        </w:rPr>
        <w:t xml:space="preserve">Las notas dicen que la panacotta es de leche de almendras. ¿Lleva además nata o leche?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HAMACHI</w:t>
            </w:r>
          </w:p>
        </w:tc>
      </w:tr>
    </w:tbl>
    <w:p>
      <w:pPr>
        <w:spacing w:after="40" w:before="180"/>
      </w:pPr>
      <w:r>
        <w:rPr>
          <w:rFonts w:ascii="Calibri" w:cs="Calibri" w:eastAsia="Calibri" w:hAnsi="Calibri"/>
          <w:b/>
          <w:bCs/>
          <w:color w:val="8A5A2B"/>
          <w:sz w:val="21"/>
          <w:szCs w:val="21"/>
        </w:rPr>
        <w:t xml:space="preserve">4.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¿En los pickles de jengibre de los puntos de gel, o en la vinagreta thai?</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CHIPIRÓN</w:t>
            </w:r>
          </w:p>
          <w:p>
            <w:pPr>
              <w:spacing w:after="0"/>
            </w:pPr>
            <w:r>
              <w:rPr>
                <w:rFonts w:ascii="Calibri" w:cs="Calibri" w:eastAsia="Calibri" w:hAnsi="Calibri"/>
                <w:i/>
                <w:iCs/>
                <w:color w:val="6B6B6B"/>
                <w:sz w:val="19"/>
                <w:szCs w:val="19"/>
              </w:rPr>
              <w:t xml:space="preserve">Este plato tiene cuatro dudas.</w:t>
            </w:r>
          </w:p>
        </w:tc>
      </w:tr>
    </w:tbl>
    <w:p>
      <w:pPr>
        <w:spacing w:after="40" w:before="180"/>
      </w:pPr>
      <w:r>
        <w:rPr>
          <w:rFonts w:ascii="Calibri" w:cs="Calibri" w:eastAsia="Calibri" w:hAnsi="Calibri"/>
          <w:b/>
          <w:bCs/>
          <w:color w:val="8A5A2B"/>
          <w:sz w:val="21"/>
          <w:szCs w:val="21"/>
        </w:rPr>
        <w:t xml:space="preserve">5.  </w:t>
      </w:r>
      <w:r>
        <w:rPr>
          <w:rFonts w:ascii="Calibri" w:cs="Calibri" w:eastAsia="Calibri" w:hAnsi="Calibri"/>
          <w:color w:val="2B2B2B"/>
          <w:sz w:val="21"/>
          <w:szCs w:val="21"/>
        </w:rPr>
        <w:t xml:space="preserve">La ficha declara GLUTEN y dice que se puede quitar. ¿Qué se quita exactamente?</w:t>
      </w:r>
    </w:p>
    <w:p>
      <w:pPr>
        <w:spacing w:after="110"/>
        <w:ind w:left="260"/>
      </w:pPr>
      <w:r>
        <w:rPr>
          <w:rFonts w:ascii="Calibri" w:cs="Calibri" w:eastAsia="Calibri" w:hAnsi="Calibri"/>
          <w:i/>
          <w:iCs/>
          <w:color w:val="6B6B6B"/>
          <w:sz w:val="19"/>
          <w:szCs w:val="19"/>
        </w:rPr>
        <w:t xml:space="preserve">Necesitamos saberlo para que el camarero pueda pedirlo bien.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6.  </w:t>
      </w:r>
      <w:r>
        <w:rPr>
          <w:rFonts w:ascii="Calibri" w:cs="Calibri" w:eastAsia="Calibri" w:hAnsi="Calibri"/>
          <w:color w:val="2B2B2B"/>
          <w:sz w:val="21"/>
          <w:szCs w:val="21"/>
        </w:rPr>
        <w:t xml:space="preserve">La ficha declara APIO. ¿En qué elaboración está?</w:t>
      </w:r>
    </w:p>
    <w:p>
      <w:pPr>
        <w:spacing w:after="110"/>
        <w:ind w:left="260"/>
      </w:pPr>
      <w:r>
        <w:rPr>
          <w:rFonts w:ascii="Calibri" w:cs="Calibri" w:eastAsia="Calibri" w:hAnsi="Calibri"/>
          <w:i/>
          <w:iCs/>
          <w:color w:val="6B6B6B"/>
          <w:sz w:val="19"/>
          <w:szCs w:val="19"/>
        </w:rPr>
        <w:t xml:space="preserve">No aparece en el chipirón, la cebolla de Masca, el pil pil de cabezas de merluza ni la galanga.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7.  </w:t>
      </w:r>
      <w:r>
        <w:rPr>
          <w:rFonts w:ascii="Calibri" w:cs="Calibri" w:eastAsia="Calibri" w:hAnsi="Calibri"/>
          <w:color w:val="2B2B2B"/>
          <w:sz w:val="21"/>
          <w:szCs w:val="21"/>
        </w:rPr>
        <w:t xml:space="preserve">La ficha declara SULFITOS. ¿En qué elaboración están?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8.  </w:t>
      </w:r>
      <w:r>
        <w:rPr>
          <w:rFonts w:ascii="Calibri" w:cs="Calibri" w:eastAsia="Calibri" w:hAnsi="Calibri"/>
          <w:color w:val="2B2B2B"/>
          <w:sz w:val="21"/>
          <w:szCs w:val="21"/>
        </w:rPr>
        <w:t xml:space="preserve">La casilla dice «Moluscos (Calamar, mejillón)». ¿Dónde está el MEJILLÓN?</w:t>
      </w:r>
    </w:p>
    <w:p>
      <w:pPr>
        <w:spacing w:after="110"/>
        <w:ind w:left="260"/>
      </w:pPr>
      <w:r>
        <w:rPr>
          <w:rFonts w:ascii="Calibri" w:cs="Calibri" w:eastAsia="Calibri" w:hAnsi="Calibri"/>
          <w:i/>
          <w:iCs/>
          <w:color w:val="6B6B6B"/>
          <w:sz w:val="19"/>
          <w:szCs w:val="19"/>
        </w:rPr>
        <w:t xml:space="preserve">El calamar entendemos que es el propio chipirón, pero el mejillón no aparece en ninguna elaboración.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COCHINO</w:t>
            </w:r>
          </w:p>
        </w:tc>
      </w:tr>
    </w:tbl>
    <w:p>
      <w:pPr>
        <w:spacing w:after="40" w:before="180"/>
      </w:pPr>
      <w:r>
        <w:rPr>
          <w:rFonts w:ascii="Calibri" w:cs="Calibri" w:eastAsia="Calibri" w:hAnsi="Calibri"/>
          <w:b/>
          <w:bCs/>
          <w:color w:val="8A5A2B"/>
          <w:sz w:val="21"/>
          <w:szCs w:val="21"/>
        </w:rPr>
        <w:t xml:space="preserve">9.  </w:t>
      </w:r>
      <w:r>
        <w:rPr>
          <w:rFonts w:ascii="Calibri" w:cs="Calibri" w:eastAsia="Calibri" w:hAnsi="Calibri"/>
          <w:color w:val="2B2B2B"/>
          <w:sz w:val="21"/>
          <w:szCs w:val="21"/>
        </w:rPr>
        <w:t xml:space="preserve">La ficha declara CACAHUETE. ¿En qué elaboración está?</w:t>
      </w:r>
    </w:p>
    <w:p>
      <w:pPr>
        <w:spacing w:after="110"/>
        <w:ind w:left="260"/>
      </w:pPr>
      <w:r>
        <w:rPr>
          <w:rFonts w:ascii="Calibri" w:cs="Calibri" w:eastAsia="Calibri" w:hAnsi="Calibri"/>
          <w:i/>
          <w:iCs/>
          <w:color w:val="6B6B6B"/>
          <w:sz w:val="19"/>
          <w:szCs w:val="19"/>
        </w:rPr>
        <w:t xml:space="preserve">¿En la pasta Tom Yum? Las notas la desglosan como aceite de soja, chalote, chili, galanga y hoja de lima kaffir, sin cacahuete.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10.  </w:t>
      </w:r>
      <w:r>
        <w:rPr>
          <w:rFonts w:ascii="Calibri" w:cs="Calibri" w:eastAsia="Calibri" w:hAnsi="Calibri"/>
          <w:color w:val="2B2B2B"/>
          <w:sz w:val="21"/>
          <w:szCs w:val="21"/>
        </w:rPr>
        <w:t xml:space="preserve">La ficha declara MOLUSCOS. ¿De dónde vienen?</w:t>
      </w:r>
    </w:p>
    <w:p>
      <w:pPr>
        <w:spacing w:after="110"/>
        <w:ind w:left="260"/>
      </w:pPr>
      <w:r>
        <w:rPr>
          <w:rFonts w:ascii="Calibri" w:cs="Calibri" w:eastAsia="Calibri" w:hAnsi="Calibri"/>
          <w:i/>
          <w:iCs/>
          <w:color w:val="6B6B6B"/>
          <w:sz w:val="19"/>
          <w:szCs w:val="19"/>
        </w:rPr>
        <w:t xml:space="preserve">¿Salsa de ostras en la chili crab?</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RODABALLO</w:t>
            </w:r>
          </w:p>
        </w:tc>
      </w:tr>
    </w:tbl>
    <w:p>
      <w:pPr>
        <w:spacing w:after="40" w:before="180"/>
      </w:pPr>
      <w:r>
        <w:rPr>
          <w:rFonts w:ascii="Calibri" w:cs="Calibri" w:eastAsia="Calibri" w:hAnsi="Calibri"/>
          <w:b/>
          <w:bCs/>
          <w:color w:val="8A5A2B"/>
          <w:sz w:val="21"/>
          <w:szCs w:val="21"/>
        </w:rPr>
        <w:t xml:space="preserve">11.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el meunière, el trinxat, el kale ni el refrito de ajo.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MAÍZ</w:t>
            </w:r>
          </w:p>
        </w:tc>
      </w:tr>
    </w:tbl>
    <w:p>
      <w:pPr>
        <w:spacing w:after="40" w:before="180"/>
      </w:pPr>
      <w:r>
        <w:rPr>
          <w:rFonts w:ascii="Calibri" w:cs="Calibri" w:eastAsia="Calibri" w:hAnsi="Calibri"/>
          <w:b/>
          <w:bCs/>
          <w:color w:val="8A5A2B"/>
          <w:sz w:val="21"/>
          <w:szCs w:val="21"/>
        </w:rPr>
        <w:t xml:space="preserve">12.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la tierra, la gelatina de café y whisky, el maíz frito, el merengue ni la espuma de chocolate.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LUBINA</w:t>
            </w:r>
          </w:p>
          <w:p>
            <w:pPr>
              <w:spacing w:after="0"/>
            </w:pPr>
            <w:r>
              <w:rPr>
                <w:rFonts w:ascii="Calibri" w:cs="Calibri" w:eastAsia="Calibri" w:hAnsi="Calibri"/>
                <w:i/>
                <w:iCs/>
                <w:color w:val="6B6B6B"/>
                <w:sz w:val="19"/>
                <w:szCs w:val="19"/>
              </w:rPr>
              <w:t xml:space="preserve">Tres dudas, ninguna aparece en las elaboraciones.</w:t>
            </w:r>
          </w:p>
        </w:tc>
      </w:tr>
    </w:tbl>
    <w:p>
      <w:pPr>
        <w:spacing w:after="90" w:before="180"/>
      </w:pPr>
      <w:r>
        <w:rPr>
          <w:rFonts w:ascii="Calibri" w:cs="Calibri" w:eastAsia="Calibri" w:hAnsi="Calibri"/>
          <w:b/>
          <w:bCs/>
          <w:color w:val="8A5A2B"/>
          <w:sz w:val="21"/>
          <w:szCs w:val="21"/>
        </w:rPr>
        <w:t xml:space="preserve">13.  </w:t>
      </w:r>
      <w:r>
        <w:rPr>
          <w:rFonts w:ascii="Calibri" w:cs="Calibri" w:eastAsia="Calibri" w:hAnsi="Calibri"/>
          <w:color w:val="2B2B2B"/>
          <w:sz w:val="21"/>
          <w:szCs w:val="21"/>
        </w:rPr>
        <w:t xml:space="preserve">La ficha declara MOLUSCOS.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14.  </w:t>
      </w:r>
      <w:r>
        <w:rPr>
          <w:rFonts w:ascii="Calibri" w:cs="Calibri" w:eastAsia="Calibri" w:hAnsi="Calibri"/>
          <w:color w:val="2B2B2B"/>
          <w:sz w:val="21"/>
          <w:szCs w:val="21"/>
        </w:rPr>
        <w:t xml:space="preserve">La ficha declara HUEVOS.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15.  </w:t>
      </w:r>
      <w:r>
        <w:rPr>
          <w:rFonts w:ascii="Calibri" w:cs="Calibri" w:eastAsia="Calibri" w:hAnsi="Calibri"/>
          <w:color w:val="2B2B2B"/>
          <w:sz w:val="21"/>
          <w:szCs w:val="21"/>
        </w:rPr>
        <w:t xml:space="preserve">La ficha declara SULFITOS.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CORDERO</w:t>
            </w:r>
          </w:p>
        </w:tc>
      </w:tr>
    </w:tbl>
    <w:p>
      <w:pPr>
        <w:spacing w:after="40" w:before="180"/>
      </w:pPr>
      <w:r>
        <w:rPr>
          <w:rFonts w:ascii="Calibri" w:cs="Calibri" w:eastAsia="Calibri" w:hAnsi="Calibri"/>
          <w:b/>
          <w:bCs/>
          <w:color w:val="8A5A2B"/>
          <w:sz w:val="21"/>
          <w:szCs w:val="21"/>
        </w:rPr>
        <w:t xml:space="preserve">16.  </w:t>
      </w:r>
      <w:r>
        <w:rPr>
          <w:rFonts w:ascii="Calibri" w:cs="Calibri" w:eastAsia="Calibri" w:hAnsi="Calibri"/>
          <w:color w:val="2B2B2B"/>
          <w:sz w:val="21"/>
          <w:szCs w:val="21"/>
        </w:rPr>
        <w:t xml:space="preserve">La ficha declara PESCADO. ¿De dónde viene?</w:t>
      </w:r>
    </w:p>
    <w:p>
      <w:pPr>
        <w:spacing w:after="110"/>
        <w:ind w:left="260"/>
      </w:pPr>
      <w:r>
        <w:rPr>
          <w:rFonts w:ascii="Calibri" w:cs="Calibri" w:eastAsia="Calibri" w:hAnsi="Calibri"/>
          <w:i/>
          <w:iCs/>
          <w:color w:val="6B6B6B"/>
          <w:sz w:val="19"/>
          <w:szCs w:val="19"/>
        </w:rPr>
        <w:t xml:space="preserve">¿Hay anchoa en algún aliño? Las notas hablan de cordero, cogollo, parmesano, pistacho, yema curada, mostazas, baba ganoush, yogur y demi-glace.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17.  </w:t>
      </w:r>
      <w:r>
        <w:rPr>
          <w:rFonts w:ascii="Calibri" w:cs="Calibri" w:eastAsia="Calibri" w:hAnsi="Calibri"/>
          <w:color w:val="2B2B2B"/>
          <w:sz w:val="21"/>
          <w:szCs w:val="21"/>
        </w:rPr>
        <w:t xml:space="preserve">La ficha declara SULFITOS. ¿De dónde vienen?</w:t>
      </w:r>
    </w:p>
    <w:p>
      <w:pPr>
        <w:spacing w:after="110"/>
        <w:ind w:left="260"/>
      </w:pPr>
      <w:r>
        <w:rPr>
          <w:rFonts w:ascii="Calibri" w:cs="Calibri" w:eastAsia="Calibri" w:hAnsi="Calibri"/>
          <w:i/>
          <w:iCs/>
          <w:color w:val="6B6B6B"/>
          <w:sz w:val="19"/>
          <w:szCs w:val="19"/>
        </w:rPr>
        <w:t xml:space="preserve">¿El demi-glace lleva vino?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Otras dudas, que no son de alérgenos</w:t>
      </w:r>
    </w:p>
    <w:p>
      <w:pPr>
        <w:spacing w:after="40" w:before="180"/>
      </w:pPr>
      <w:r>
        <w:rPr>
          <w:rFonts w:ascii="Calibri" w:cs="Calibri" w:eastAsia="Calibri" w:hAnsi="Calibri"/>
          <w:b/>
          <w:bCs/>
          <w:color w:val="8A5A2B"/>
          <w:sz w:val="21"/>
          <w:szCs w:val="21"/>
        </w:rPr>
        <w:t xml:space="preserve">18.  </w:t>
      </w:r>
      <w:r>
        <w:rPr>
          <w:rFonts w:ascii="Calibri" w:cs="Calibri" w:eastAsia="Calibri" w:hAnsi="Calibri"/>
          <w:color w:val="2B2B2B"/>
          <w:sz w:val="21"/>
          <w:szCs w:val="21"/>
        </w:rPr>
        <w:t xml:space="preserve">¿El plato de pescado es MERLUZA o LUBINA?</w:t>
      </w:r>
    </w:p>
    <w:p>
      <w:pPr>
        <w:spacing w:after="110"/>
        <w:ind w:left="260"/>
      </w:pPr>
      <w:r>
        <w:rPr>
          <w:rFonts w:ascii="Calibri" w:cs="Calibri" w:eastAsia="Calibri" w:hAnsi="Calibri"/>
          <w:i/>
          <w:iCs/>
          <w:color w:val="6B6B6B"/>
          <w:sz w:val="19"/>
          <w:szCs w:val="19"/>
        </w:rPr>
        <w:t xml:space="preserve">En el índice de la carta, en pescados, pone merluza. Pero la ficha detallada de ese plato es de lubina («lubina madurada por 48 horas…»). De momento está dado de alta como lubina, que es lo que dice la ficha larga.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19.  </w:t>
      </w:r>
      <w:r>
        <w:rPr>
          <w:rFonts w:ascii="Calibri" w:cs="Calibri" w:eastAsia="Calibri" w:hAnsi="Calibri"/>
          <w:color w:val="2B2B2B"/>
          <w:sz w:val="21"/>
          <w:szCs w:val="21"/>
        </w:rPr>
        <w:t xml:space="preserve">El WAGYU de la carta lleva ñoquis de espinaca y el del degustación no. ¿Es el mismo plato con un añadido solo en carta?</w:t>
      </w:r>
    </w:p>
    <w:p>
      <w:pPr>
        <w:spacing w:after="110"/>
        <w:ind w:left="260"/>
      </w:pPr>
      <w:r>
        <w:rPr>
          <w:rFonts w:ascii="Calibri" w:cs="Calibri" w:eastAsia="Calibri" w:hAnsi="Calibri"/>
          <w:i/>
          <w:iCs/>
          <w:color w:val="6B6B6B"/>
          <w:sz w:val="19"/>
          <w:szCs w:val="19"/>
        </w:rPr>
        <w:t xml:space="preserve">El del degustación declara lactosa, apio y frutos secos. El de la carta declara además huevo y gluten. De momento está dado de alta declarando los cinco, con los ñoquis marcados como retirables, porque sobredeclarar es el lado seguro.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20.  </w:t>
      </w:r>
      <w:r>
        <w:rPr>
          <w:rFonts w:ascii="Calibri" w:cs="Calibri" w:eastAsia="Calibri" w:hAnsi="Calibri"/>
          <w:color w:val="2B2B2B"/>
          <w:sz w:val="21"/>
          <w:szCs w:val="21"/>
        </w:rPr>
        <w:t xml:space="preserve">En la casilla del wagyu pone «gluten (a confirmar)». ¿Lo confirmáis?</w:t>
      </w:r>
    </w:p>
    <w:p>
      <w:pPr>
        <w:spacing w:after="110"/>
        <w:ind w:left="260"/>
      </w:pPr>
      <w:r>
        <w:rPr>
          <w:rFonts w:ascii="Calibri" w:cs="Calibri" w:eastAsia="Calibri" w:hAnsi="Calibri"/>
          <w:i/>
          <w:iCs/>
          <w:color w:val="6B6B6B"/>
          <w:sz w:val="19"/>
          <w:szCs w:val="19"/>
        </w:rPr>
        <w:t xml:space="preserve">Los ñoquis suelen llevar harina, pero conviene cerrarlo.</w:t>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21.  </w:t>
      </w:r>
      <w:r>
        <w:rPr>
          <w:rFonts w:ascii="Calibri" w:cs="Calibri" w:eastAsia="Calibri" w:hAnsi="Calibri"/>
          <w:color w:val="2B2B2B"/>
          <w:sz w:val="21"/>
          <w:szCs w:val="21"/>
        </w:rPr>
        <w:t xml:space="preserve">El HELADO DE SAKE no declara gluten. ¿El bizcocho de avellanas lleva harina de trigo?</w:t>
      </w:r>
    </w:p>
    <w:p>
      <w:pPr>
        <w:spacing w:after="110"/>
        <w:ind w:left="260"/>
      </w:pPr>
      <w:r>
        <w:rPr>
          <w:rFonts w:ascii="Calibri" w:cs="Calibri" w:eastAsia="Calibri" w:hAnsi="Calibri"/>
          <w:i/>
          <w:iCs/>
          <w:color w:val="6B6B6B"/>
          <w:sz w:val="19"/>
          <w:szCs w:val="19"/>
        </w:rPr>
        <w:t xml:space="preserve">Esta va al revés que las demás. Si lleva harina, habría que declarar el gluten. Si es un bizcocho sin harina, está perfecto como está. Lo preguntamos porque es el único de los tres postres que no lo declara.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Tres cosas que no son preguntas</w:t>
      </w:r>
    </w:p>
    <w:p>
      <w:pPr>
        <w:spacing w:after="40" w:before="140"/>
      </w:pPr>
      <w:r>
        <w:rPr>
          <w:rFonts w:ascii="Calibri" w:cs="Calibri" w:eastAsia="Calibri" w:hAnsi="Calibri"/>
          <w:b/>
          <w:bCs/>
          <w:color w:val="2B2B2B"/>
          <w:sz w:val="21"/>
          <w:szCs w:val="21"/>
        </w:rPr>
        <w:t xml:space="preserve">El rodaballo lleva cerdo.</w:t>
      </w:r>
    </w:p>
    <w:p>
      <w:pPr>
        <w:spacing w:after="60"/>
        <w:ind w:left="0"/>
      </w:pPr>
      <w:r>
        <w:rPr>
          <w:rFonts w:ascii="Calibri" w:cs="Calibri" w:eastAsia="Calibri" w:hAnsi="Calibri"/>
          <w:color w:val="6B6B6B"/>
          <w:sz w:val="20"/>
          <w:szCs w:val="20"/>
        </w:rPr>
        <w:t xml:space="preserve">Por la panceta del bombón de trinxat. No es uno de los catorce alérgenos, así que la aplicación no lo trata como tal, pero va escrito bien visible en las notas del plato: para un cliente que no come cerdo importa igual.</w:t>
      </w:r>
    </w:p>
    <w:p>
      <w:pPr>
        <w:spacing w:after="40" w:before="140"/>
      </w:pPr>
      <w:r>
        <w:rPr>
          <w:rFonts w:ascii="Calibri" w:cs="Calibri" w:eastAsia="Calibri" w:hAnsi="Calibri"/>
          <w:b/>
          <w:bCs/>
          <w:color w:val="2B2B2B"/>
          <w:sz w:val="21"/>
          <w:szCs w:val="21"/>
        </w:rPr>
        <w:t xml:space="preserve">Tres platos llevan alcohol.</w:t>
      </w:r>
    </w:p>
    <w:p>
      <w:pPr>
        <w:spacing w:after="60"/>
        <w:ind w:left="0"/>
      </w:pPr>
      <w:r>
        <w:rPr>
          <w:rFonts w:ascii="Calibri" w:cs="Calibri" w:eastAsia="Calibri" w:hAnsi="Calibri"/>
          <w:color w:val="6B6B6B"/>
          <w:sz w:val="20"/>
          <w:szCs w:val="20"/>
        </w:rPr>
        <w:t xml:space="preserve">El limón (licor en el bizcocho), el helado de sake y el maíz (whisky turbado). En el limón la ficha ya lo avisa; en los otros dos se ha añadido a las notas.</w:t>
      </w:r>
    </w:p>
    <w:p>
      <w:pPr>
        <w:spacing w:after="40" w:before="140"/>
      </w:pPr>
      <w:r>
        <w:rPr>
          <w:rFonts w:ascii="Calibri" w:cs="Calibri" w:eastAsia="Calibri" w:hAnsi="Calibri"/>
          <w:b/>
          <w:bCs/>
          <w:color w:val="2B2B2B"/>
          <w:sz w:val="21"/>
          <w:szCs w:val="21"/>
        </w:rPr>
        <w:t xml:space="preserve">Dos erratas menores en la ficha.</w:t>
      </w:r>
    </w:p>
    <w:p>
      <w:pPr>
        <w:spacing w:after="60"/>
        <w:ind w:left="0"/>
      </w:pPr>
      <w:r>
        <w:rPr>
          <w:rFonts w:ascii="Calibri" w:cs="Calibri" w:eastAsia="Calibri" w:hAnsi="Calibri"/>
          <w:color w:val="6B6B6B"/>
          <w:sz w:val="20"/>
          <w:szCs w:val="20"/>
        </w:rPr>
        <w:t xml:space="preserve">«Suflitos» por Sulfitos en el camarón, y «Crústaceos» por Crustáceos en el cochino. Y el atún sale como «thon rouge» en un documento y «thon blanc» en el otro: uno de los dos está mal.</w:t>
      </w:r>
    </w:p>
    <w:p>
      <w:pPr>
        <w:pBdr>
          <w:bottom w:val="single" w:color="8A5A2B" w:sz="10" w:space="6"/>
        </w:pBdr>
        <w:spacing w:after="160" w:before="360"/>
      </w:pPr>
      <w:r>
        <w:rPr>
          <w:rFonts w:ascii="Calibri" w:cs="Calibri" w:eastAsia="Calibri" w:hAnsi="Calibri"/>
          <w:b/>
          <w:bCs/>
          <w:color w:val="2B2B2B"/>
          <w:sz w:val="26"/>
          <w:szCs w:val="26"/>
        </w:rPr>
        <w:t xml:space="preserve">¿Algo más que debamos saber?</w:t>
      </w:r>
    </w:p>
    <w:p>
      <w:pPr>
        <w:spacing w:after="120" w:before="0" w:line="280"/>
      </w:pPr>
      <w:r>
        <w:rPr>
          <w:rFonts w:ascii="Calibri" w:cs="Calibri" w:eastAsia="Calibri" w:hAnsi="Calibri"/>
          <w:i/>
          <w:iCs/>
          <w:color w:val="6B6B6B"/>
          <w:sz w:val="20"/>
          <w:szCs w:val="20"/>
        </w:rPr>
        <w:t xml:space="preserve">Cualquier cosa que se os ocurra y que el camarero deba saber en mesa.</w:t>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100"/>
      </w:pPr>
      <w:r>
        <w:rPr>
          <w:sz w:val="21"/>
          <w:szCs w:val="21"/>
        </w:rPr>
        <w:t xml:space="preserve"/>
      </w:r>
    </w:p>
    <w:p>
      <w:pPr>
        <w:pBdr>
          <w:bottom w:val="single" w:color="DDD5C5" w:sz="4" w:space="2"/>
        </w:pBdr>
        <w:spacing w:after="200" w:before="200"/>
      </w:pPr>
    </w:p>
    <w:p>
      <w:pPr>
        <w:spacing w:after="300" w:before="200"/>
      </w:pPr>
      <w:r>
        <w:rPr>
          <w:rFonts w:ascii="Calibri" w:cs="Calibri" w:eastAsia="Calibri" w:hAnsi="Calibri"/>
          <w:color w:val="6B6B6B"/>
          <w:sz w:val="20"/>
          <w:szCs w:val="20"/>
        </w:rPr>
        <w:t xml:space="preserve">Contesta:  </w:t>
      </w:r>
      <w:r>
        <w:rPr>
          <w:rFonts w:ascii="Calibri" w:cs="Calibri" w:eastAsia="Calibri" w:hAnsi="Calibri"/>
          <w:color w:val="6B6B6B"/>
          <w:sz w:val="20"/>
          <w:szCs w:val="20"/>
        </w:rPr>
        <w:t xml:space="preserve">________________________________          </w:t>
      </w:r>
      <w:r>
        <w:rPr>
          <w:rFonts w:ascii="Calibri" w:cs="Calibri" w:eastAsia="Calibri" w:hAnsi="Calibri"/>
          <w:color w:val="6B6B6B"/>
          <w:sz w:val="20"/>
          <w:szCs w:val="20"/>
        </w:rPr>
        <w:t xml:space="preserve">Fecha:  </w:t>
      </w:r>
      <w:r>
        <w:rPr>
          <w:rFonts w:ascii="Calibri" w:cs="Calibri" w:eastAsia="Calibri" w:hAnsi="Calibri"/>
          <w:color w:val="6B6B6B"/>
          <w:sz w:val="20"/>
          <w:szCs w:val="20"/>
        </w:rPr>
        <w:t xml:space="preserve">____________________</w:t>
      </w:r>
    </w:p>
    <w:p>
      <w:r>
        <w:rPr>
          <w:rFonts w:ascii="Calibri" w:cs="Calibri" w:eastAsia="Calibri" w:hAnsi="Calibri"/>
          <w:i/>
          <w:iCs/>
          <w:color w:val="6B6B6B"/>
          <w:sz w:val="20"/>
          <w:szCs w:val="20"/>
        </w:rPr>
        <w:t xml:space="preserve">En cuanto estén contestadas, la carta entra en la aplicación y vuestro equipo puede empezar a usarla.</w:t>
      </w:r>
    </w:p>
    <w:sectPr>
      <w:pgSz w:w="11906" w:h="16838" w:orient="portrait"/>
      <w:pgMar w:top="1000" w:right="1040" w:bottom="10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 — Preguntas para cocina</dc:title>
  <dc:creator>Meseo</dc:creator>
  <dc:description>Alérgenos declarados sin origen en la ficha de cocina</dc:description>
  <cp:lastModifiedBy>Un-named</cp:lastModifiedBy>
  <cp:revision>1</cp:revision>
  <dcterms:created xsi:type="dcterms:W3CDTF">2026-09-11T19:54:18.491Z</dcterms:created>
  <dcterms:modified xsi:type="dcterms:W3CDTF">2026-09-11T19:54:18.491Z</dcterms:modified>
</cp:coreProperties>
</file>

<file path=docProps/custom.xml><?xml version="1.0" encoding="utf-8"?>
<Properties xmlns="http://schemas.openxmlformats.org/officeDocument/2006/custom-properties" xmlns:vt="http://schemas.openxmlformats.org/officeDocument/2006/docPropsVTypes"/>
</file>