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UNIVERSIDAD NACIONAL ABIERTA Y A DISTANCIA</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t>
      </w:r>
      <w:r>
        <w:rPr>
          <w:rFonts w:ascii="Arial" w:hAnsi="Arial"/>
        </w:rPr>
        <w:t>FASE 4</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t>
      </w:r>
      <w:r>
        <w:rPr>
          <w:rFonts w:ascii="Arial" w:hAnsi="Arial"/>
        </w:rPr>
        <w:t>PROGRAMACION LINEAL – SOLUCION PROBLEMA INDIVIDUAL.</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t>
      </w:r>
      <w:r>
        <w:rPr>
          <w:rFonts w:ascii="Arial" w:hAnsi="Arial"/>
        </w:rPr>
        <w:t xml:space="preserve">Juan Camilo Cruz </w:t>
      </w:r>
    </w:p>
    <w:p>
      <w:pPr>
        <w:pStyle w:val="Normal"/>
        <w:jc w:val="center"/>
        <w:rPr>
          <w:rFonts w:ascii="Arial" w:hAnsi="Arial"/>
        </w:rPr>
      </w:pPr>
      <w:r>
        <w:rPr>
          <w:rFonts w:ascii="Arial" w:hAnsi="Arial"/>
        </w:rPr>
        <w:t>ID: 1019075739</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t>
      </w:r>
      <w:r>
        <w:rPr>
          <w:rFonts w:ascii="Arial" w:hAnsi="Arial"/>
        </w:rPr>
        <w:t xml:space="preserve">Presentado a: GENARO PENAGOS </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CEAD José Acevedo Gómez Noviembre de 2016 Bogotá D.C</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b/>
          <w:bCs/>
        </w:rPr>
        <w:t>INTRODUCCION</w:t>
      </w:r>
      <w:r>
        <w:rPr>
          <w:rFonts w:ascii="Arial" w:hAnsi="Arial"/>
        </w:rPr>
        <w:t>.</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rPr>
      </w:pPr>
      <w:r>
        <w:rPr>
          <w:rFonts w:ascii="Arial" w:hAnsi="Arial"/>
        </w:rPr>
        <w:t>En el siguiente trabajo podremos ver la solución al problema planteado por mi Juan Camilo Cruz en la fase 2.</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se muestra el proceso que se llevo acabo para dar con la solución al problema planteado ademas se anexa la narrativa de el problema anteriormente descrito en la fase 2 con todos sus soportes.</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b/>
          <w:bCs/>
        </w:rPr>
        <w:t>OBJETIVOS</w:t>
      </w:r>
      <w:r>
        <w:rPr>
          <w:rFonts w:ascii="Arial" w:hAnsi="Arial"/>
        </w:rPr>
        <w:t>.</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numPr>
          <w:ilvl w:val="0"/>
          <w:numId w:val="1"/>
        </w:numPr>
        <w:jc w:val="left"/>
        <w:rPr>
          <w:rFonts w:ascii="Arial" w:hAnsi="Arial"/>
        </w:rPr>
      </w:pPr>
      <w:r>
        <w:rPr>
          <w:rFonts w:ascii="Arial" w:hAnsi="Arial"/>
        </w:rPr>
        <w:t>Obtener el método de la solución de el problema.</w:t>
      </w:r>
    </w:p>
    <w:p>
      <w:pPr>
        <w:pStyle w:val="Normal"/>
        <w:numPr>
          <w:ilvl w:val="0"/>
          <w:numId w:val="0"/>
        </w:numPr>
        <w:ind w:left="1429" w:hanging="0"/>
        <w:jc w:val="left"/>
        <w:rPr>
          <w:rFonts w:ascii="Arial" w:hAnsi="Arial"/>
        </w:rPr>
      </w:pPr>
      <w:r>
        <w:rPr>
          <w:rFonts w:ascii="Arial" w:hAnsi="Arial"/>
        </w:rPr>
      </w:r>
    </w:p>
    <w:p>
      <w:pPr>
        <w:pStyle w:val="Normal"/>
        <w:numPr>
          <w:ilvl w:val="0"/>
          <w:numId w:val="1"/>
        </w:numPr>
        <w:jc w:val="left"/>
        <w:rPr>
          <w:rFonts w:ascii="Arial" w:hAnsi="Arial"/>
        </w:rPr>
      </w:pPr>
      <w:r>
        <w:rPr>
          <w:rFonts w:ascii="Arial" w:hAnsi="Arial"/>
        </w:rPr>
        <w:t>Lograr dar una solución optima al problema planteado.</w:t>
      </w:r>
    </w:p>
    <w:p>
      <w:pPr>
        <w:pStyle w:val="Normal"/>
        <w:numPr>
          <w:ilvl w:val="0"/>
          <w:numId w:val="0"/>
        </w:numPr>
        <w:ind w:left="1429" w:hanging="0"/>
        <w:jc w:val="left"/>
        <w:rPr>
          <w:rFonts w:ascii="Arial" w:hAnsi="Arial"/>
        </w:rPr>
      </w:pPr>
      <w:r>
        <w:rPr>
          <w:rFonts w:ascii="Arial" w:hAnsi="Arial"/>
        </w:rPr>
      </w:r>
    </w:p>
    <w:p>
      <w:pPr>
        <w:pStyle w:val="Normal"/>
        <w:numPr>
          <w:ilvl w:val="0"/>
          <w:numId w:val="1"/>
        </w:numPr>
        <w:jc w:val="left"/>
        <w:rPr>
          <w:rFonts w:ascii="Arial" w:hAnsi="Arial"/>
        </w:rPr>
      </w:pPr>
      <w:r>
        <w:rPr>
          <w:rFonts w:ascii="Arial" w:hAnsi="Arial"/>
        </w:rPr>
        <w:t>Aplicar los métodos aprendidos en el modulo de programación lineal para esta actividad.</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Problema por Juan Camilo Cruz Franco ID: 1019075739 </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rPr>
          <w:rFonts w:ascii="Arial" w:hAnsi="Arial"/>
        </w:rPr>
      </w:pPr>
      <w:r>
        <w:rPr>
          <w:rFonts w:ascii="Arial" w:hAnsi="Arial"/>
          <w:b/>
          <w:bCs/>
        </w:rPr>
        <w:t>EMPRESA</w:t>
      </w:r>
      <w:r>
        <w:rPr>
          <w:rFonts w:ascii="Arial" w:hAnsi="Arial"/>
        </w:rPr>
        <w:t>: ICA (Instituto Colombiano Agropecuario).</w:t>
      </w:r>
    </w:p>
    <w:p>
      <w:pPr>
        <w:pStyle w:val="Normal"/>
        <w:rPr>
          <w:rFonts w:ascii="Arial" w:hAnsi="Arial"/>
        </w:rPr>
      </w:pPr>
      <w:r>
        <w:rPr>
          <w:rFonts w:ascii="Arial" w:hAnsi="Arial"/>
        </w:rPr>
      </w:r>
    </w:p>
    <w:p>
      <w:pPr>
        <w:pStyle w:val="Normal"/>
        <w:rPr>
          <w:rFonts w:ascii="Arial" w:hAnsi="Arial"/>
        </w:rPr>
      </w:pPr>
      <w:r>
        <w:rPr>
          <w:rFonts w:ascii="Arial" w:hAnsi="Arial"/>
          <w:b/>
          <w:bCs/>
        </w:rPr>
        <w:t>GERENTE ENCARGADO</w:t>
      </w:r>
      <w:r>
        <w:rPr>
          <w:rFonts w:ascii="Arial" w:hAnsi="Arial"/>
        </w:rPr>
        <w:t xml:space="preserve">: Humberto Martínez Lacouture. </w:t>
      </w:r>
    </w:p>
    <w:p>
      <w:pPr>
        <w:pStyle w:val="Normal"/>
        <w:rPr>
          <w:rFonts w:ascii="Arial" w:hAnsi="Arial"/>
        </w:rPr>
      </w:pPr>
      <w:r>
        <w:rPr>
          <w:rFonts w:ascii="Arial" w:hAnsi="Arial"/>
        </w:rPr>
      </w:r>
    </w:p>
    <w:p>
      <w:pPr>
        <w:pStyle w:val="Normal"/>
        <w:rPr>
          <w:rFonts w:ascii="Arial" w:hAnsi="Arial"/>
        </w:rPr>
      </w:pPr>
      <w:r>
        <w:rPr>
          <w:rFonts w:ascii="Arial" w:hAnsi="Arial"/>
          <w:b/>
          <w:bCs/>
        </w:rPr>
        <w:t>ACTIVIDAD ECONOMICA DE LA EMPRESA</w:t>
      </w:r>
      <w:r>
        <w:rPr>
          <w:rFonts w:ascii="Arial" w:hAnsi="Arial"/>
        </w:rPr>
        <w:t xml:space="preserve">: El Instituto Colombiano Agropecuario, ICA, es una entidad Pública del Orden Nacional con personería jurídica, autonomía administrativa y patrimonio independiente, perteneciente al Sistema Nacional de Ciencia y Tecnología, adscrita al Ministerio de Agricultura y Desarrollo Rural. </w:t>
      </w:r>
    </w:p>
    <w:p>
      <w:pPr>
        <w:pStyle w:val="Normal"/>
        <w:rPr>
          <w:rFonts w:ascii="Arial" w:hAnsi="Arial"/>
        </w:rPr>
      </w:pPr>
      <w:r>
        <w:rPr>
          <w:rFonts w:ascii="Arial" w:hAnsi="Arial"/>
        </w:rPr>
      </w:r>
    </w:p>
    <w:p>
      <w:pPr>
        <w:pStyle w:val="Normal"/>
        <w:rPr>
          <w:rFonts w:ascii="Arial" w:hAnsi="Arial"/>
        </w:rPr>
      </w:pPr>
      <w:r>
        <w:rPr>
          <w:rFonts w:ascii="Arial" w:hAnsi="Arial"/>
        </w:rPr>
        <w:t>El Ica diseña y ejecuta estrategias para, prevenir, controlar y reducir riesgos sanitarios, biológicos y químicos para las especies animales y vegetales, que puedan afectar la producción agropecuaria, forestal, pesquera y acuícola de Colombia.</w:t>
      </w:r>
    </w:p>
    <w:p>
      <w:pPr>
        <w:pStyle w:val="Normal"/>
        <w:rPr>
          <w:rFonts w:ascii="Arial" w:hAnsi="Arial"/>
        </w:rPr>
      </w:pPr>
      <w:r>
        <w:rPr>
          <w:rFonts w:ascii="Arial" w:hAnsi="Arial"/>
        </w:rPr>
      </w:r>
    </w:p>
    <w:p>
      <w:pPr>
        <w:pStyle w:val="Normal"/>
        <w:rPr>
          <w:rFonts w:ascii="Arial" w:hAnsi="Arial"/>
        </w:rPr>
      </w:pPr>
      <w:r>
        <w:rPr>
          <w:rFonts w:ascii="Arial" w:hAnsi="Arial"/>
          <w:b/>
          <w:bCs/>
        </w:rPr>
        <w:t>NOMBRE Y DESCRIPCIÓN DEL PROCESO EN DONDE HAN IDENTIFICADO EL PROBLEMA DE PROGRAMACIÓN LINEAL</w:t>
      </w:r>
      <w:r>
        <w:rPr>
          <w:rFonts w:ascii="Arial" w:hAnsi="Arial"/>
        </w:rPr>
        <w:t>: el problema se identificó en el área de bienestar más específicamente en el proceso de contratación de vehículos y/o transporte para salidas de integración para los integrantes de la empresa y sus familiares.</w:t>
      </w:r>
    </w:p>
    <w:p>
      <w:pPr>
        <w:pStyle w:val="Normal"/>
        <w:rPr>
          <w:rFonts w:ascii="Arial" w:hAnsi="Arial"/>
        </w:rPr>
      </w:pPr>
      <w:r>
        <w:rPr>
          <w:rFonts w:ascii="Arial" w:hAnsi="Arial"/>
        </w:rPr>
      </w:r>
    </w:p>
    <w:p>
      <w:pPr>
        <w:pStyle w:val="Normal"/>
        <w:rPr>
          <w:rFonts w:ascii="Arial" w:hAnsi="Arial"/>
        </w:rPr>
      </w:pPr>
      <w:r>
        <w:rPr>
          <w:rFonts w:ascii="Arial" w:hAnsi="Arial"/>
          <w:b/>
          <w:bCs/>
        </w:rPr>
        <w:t>DESCRIPCION DE EL PROBLEMA</w:t>
      </w:r>
      <w:r>
        <w:rPr>
          <w:rFonts w:ascii="Arial" w:hAnsi="Arial"/>
        </w:rPr>
        <w:t xml:space="preserve">: En el ICA (Instituto Colombiano Agropecuario) se está planeado realizar una actividad para el día de los niños, esta actividad será realizada el día 28 de octubre de 2016 para poder toda la asistencia de los niños y sus padres. </w:t>
      </w:r>
    </w:p>
    <w:p>
      <w:pPr>
        <w:pStyle w:val="Normal"/>
        <w:rPr>
          <w:rFonts w:ascii="Arial" w:hAnsi="Arial"/>
        </w:rPr>
      </w:pPr>
      <w:r>
        <w:rPr>
          <w:rFonts w:ascii="Arial" w:hAnsi="Arial"/>
        </w:rPr>
      </w:r>
    </w:p>
    <w:p>
      <w:pPr>
        <w:pStyle w:val="Normal"/>
        <w:rPr>
          <w:rFonts w:ascii="Arial" w:hAnsi="Arial"/>
        </w:rPr>
      </w:pPr>
      <w:r>
        <w:rPr>
          <w:rFonts w:ascii="Arial" w:hAnsi="Arial"/>
        </w:rPr>
        <w:t>Se tiene contacto con una empresa de transporte que fue la elección del ICA para la contratación de los buses donde se realizara el transporte de todas las personas.</w:t>
      </w:r>
    </w:p>
    <w:p>
      <w:pPr>
        <w:pStyle w:val="Normal"/>
        <w:rPr>
          <w:rFonts w:ascii="Arial" w:hAnsi="Arial"/>
        </w:rPr>
      </w:pPr>
      <w:r>
        <w:rPr>
          <w:rFonts w:ascii="Arial" w:hAnsi="Arial"/>
        </w:rPr>
      </w:r>
    </w:p>
    <w:p>
      <w:pPr>
        <w:pStyle w:val="Normal"/>
        <w:rPr>
          <w:rFonts w:ascii="Arial" w:hAnsi="Arial"/>
        </w:rPr>
      </w:pPr>
      <w:r>
        <w:rPr>
          <w:rFonts w:ascii="Arial" w:hAnsi="Arial"/>
        </w:rPr>
        <w:t xml:space="preserve">En total el número de persona que se transportaran son 300 personas entre niños adultos y funcionarios de la entidad, la empresa de transporte tiene 7 buses de 30 puestos y 9 buses de 40 puestos para ese día además solo dispone de 8 conductores disponibles para proveer el transporte de las personas al sitio indicado. </w:t>
      </w:r>
    </w:p>
    <w:p>
      <w:pPr>
        <w:pStyle w:val="Normal"/>
        <w:rPr>
          <w:rFonts w:ascii="Arial" w:hAnsi="Arial"/>
        </w:rPr>
      </w:pPr>
      <w:r>
        <w:rPr>
          <w:rFonts w:ascii="Arial" w:hAnsi="Arial"/>
        </w:rPr>
      </w:r>
    </w:p>
    <w:p>
      <w:pPr>
        <w:pStyle w:val="Normal"/>
        <w:rPr>
          <w:rFonts w:ascii="Arial" w:hAnsi="Arial"/>
        </w:rPr>
      </w:pPr>
      <w:r>
        <w:rPr>
          <w:rFonts w:ascii="Arial" w:hAnsi="Arial"/>
        </w:rPr>
        <w:t xml:space="preserve">El alquiler del bus de 30 puestos cuesta 160.000 mil pesos y el de 40 puestos cuesta 200.000 mil pesos. </w:t>
      </w:r>
    </w:p>
    <w:p>
      <w:pPr>
        <w:pStyle w:val="Normal"/>
        <w:rPr>
          <w:rFonts w:ascii="Arial" w:hAnsi="Arial"/>
        </w:rPr>
      </w:pPr>
      <w:r>
        <w:rPr>
          <w:rFonts w:ascii="Arial" w:hAnsi="Arial"/>
        </w:rPr>
      </w:r>
    </w:p>
    <w:p>
      <w:pPr>
        <w:pStyle w:val="Normal"/>
        <w:rPr>
          <w:rFonts w:ascii="Arial" w:hAnsi="Arial"/>
        </w:rPr>
      </w:pPr>
      <w:r>
        <w:rPr>
          <w:rFonts w:ascii="Arial" w:hAnsi="Arial"/>
        </w:rPr>
        <w:t>El área de bienestar necesita saber cuántos buses de cada tipo necesita alquilar para que el transporte de la salida de los niños salga los más económico posible.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b/>
          <w:b/>
          <w:bCs/>
        </w:rPr>
      </w:pPr>
      <w:r>
        <w:rPr>
          <w:rFonts w:ascii="Arial" w:hAnsi="Arial"/>
          <w:b/>
          <w:bCs/>
        </w:rPr>
        <w:t xml:space="preserve"> </w:t>
      </w:r>
      <w:r>
        <w:rPr>
          <w:rFonts w:ascii="Arial" w:hAnsi="Arial"/>
          <w:b/>
          <w:bCs/>
        </w:rPr>
        <w:t>MODELOS MATEMATICOS</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X = Numero de buses de 30 puestos </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Y = Numero de buses de 40 puestos</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RESTRICCIONES. </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𝑥 ≤ </w:t>
      </w:r>
      <w:r>
        <w:rPr>
          <w:rFonts w:ascii="Arial" w:hAnsi="Arial"/>
          <w:b/>
          <w:bCs/>
        </w:rPr>
        <w:t xml:space="preserve">7 </w:t>
      </w:r>
      <w:r>
        <w:rPr>
          <w:rFonts w:ascii="Arial" w:hAnsi="Arial"/>
          <w:b/>
          <w:bCs/>
          <w:highlight w:val="yellow"/>
        </w:rPr>
        <w:t>R1</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 𝑦 ≤ </w:t>
      </w:r>
      <w:r>
        <w:rPr>
          <w:rFonts w:ascii="Arial" w:hAnsi="Arial"/>
          <w:b/>
          <w:bCs/>
        </w:rPr>
        <w:t xml:space="preserve">9 </w:t>
      </w:r>
      <w:r>
        <w:rPr>
          <w:rFonts w:ascii="Arial" w:hAnsi="Arial"/>
          <w:b/>
          <w:bCs/>
          <w:highlight w:val="yellow"/>
        </w:rPr>
        <w:t>R2</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𝑥 </w:t>
      </w:r>
      <w:r>
        <w:rPr>
          <w:rFonts w:ascii="Arial" w:hAnsi="Arial"/>
          <w:b/>
          <w:bCs/>
        </w:rPr>
        <w:t xml:space="preserve">+ 𝑦 ≤ 8 </w:t>
      </w:r>
      <w:r>
        <w:rPr>
          <w:rFonts w:ascii="Arial" w:hAnsi="Arial"/>
          <w:b/>
          <w:bCs/>
          <w:highlight w:val="yellow"/>
        </w:rPr>
        <w:t>R3</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30𝑥 + 40𝑦 ≥ 300 </w:t>
      </w:r>
      <w:r>
        <w:rPr>
          <w:rFonts w:ascii="Arial" w:hAnsi="Arial"/>
          <w:b/>
          <w:bCs/>
          <w:highlight w:val="yellow"/>
        </w:rPr>
        <w:t>R4</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FUNCION OBJETIVO. </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𝐹</w:t>
      </w:r>
      <w:r>
        <w:rPr>
          <w:rFonts w:ascii="Arial" w:hAnsi="Arial"/>
          <w:b/>
          <w:bCs/>
        </w:rPr>
        <w:t>(𝑥, 𝑦) = 160000𝑥 + 200000y</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RECTAS AUXILIARES </w:t>
      </w:r>
    </w:p>
    <w:p>
      <w:pPr>
        <w:pStyle w:val="Normal"/>
        <w:jc w:val="center"/>
        <w:rPr>
          <w:rFonts w:ascii="Arial" w:hAnsi="Arial"/>
          <w:b/>
          <w:b/>
          <w:bCs/>
        </w:rPr>
      </w:pPr>
      <w:r>
        <w:rPr>
          <w:rFonts w:ascii="Arial" w:hAnsi="Arial"/>
          <w:b/>
          <w:bC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R1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R2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R3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R4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tbl>
            <w:tblPr>
              <w:tblW w:w="238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91"/>
              <w:gridCol w:w="1191"/>
            </w:tblGrid>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X</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Y</w:t>
                  </w:r>
                </w:p>
              </w:tc>
            </w:tr>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7</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0</w:t>
                  </w:r>
                </w:p>
              </w:tc>
            </w:tr>
          </w:tbl>
          <w:p>
            <w:pPr>
              <w:pStyle w:val="Contenidodelatabla"/>
              <w:jc w:val="center"/>
              <w:rPr>
                <w:rFonts w:ascii="Arial" w:hAnsi="Arial"/>
              </w:rPr>
            </w:pPr>
            <w:r>
              <w:rPr>
                <w:rFonts w:ascii="Arial" w:hAnsi="Arial"/>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tbl>
            <w:tblPr>
              <w:tblW w:w="238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91"/>
              <w:gridCol w:w="1191"/>
            </w:tblGrid>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X</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Y</w:t>
                  </w:r>
                </w:p>
              </w:tc>
            </w:tr>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0</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9</w:t>
                  </w:r>
                </w:p>
              </w:tc>
            </w:tr>
          </w:tbl>
          <w:p>
            <w:pPr>
              <w:pStyle w:val="Contenidodelatabla"/>
              <w:jc w:val="center"/>
              <w:rPr>
                <w:rFonts w:ascii="Arial" w:hAnsi="Arial"/>
              </w:rPr>
            </w:pPr>
            <w:r>
              <w:rPr>
                <w:rFonts w:ascii="Arial" w:hAnsi="Arial"/>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tbl>
            <w:tblPr>
              <w:tblW w:w="238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91"/>
              <w:gridCol w:w="1191"/>
            </w:tblGrid>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X</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Y</w:t>
                  </w:r>
                </w:p>
              </w:tc>
            </w:tr>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0</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8</w:t>
                  </w:r>
                </w:p>
              </w:tc>
            </w:tr>
            <w:tr>
              <w:trPr>
                <w:trHeight w:val="414" w:hRule="atLeast"/>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0</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8</w:t>
                  </w:r>
                </w:p>
              </w:tc>
            </w:tr>
          </w:tbl>
          <w:p>
            <w:pPr>
              <w:pStyle w:val="Contenidodelatabla"/>
              <w:jc w:val="center"/>
              <w:rPr>
                <w:rFonts w:ascii="Arial" w:hAnsi="Arial"/>
              </w:rPr>
            </w:pPr>
            <w:r>
              <w:rPr>
                <w:rFonts w:ascii="Arial" w:hAnsi="Arial"/>
              </w:rP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tbl>
            <w:tblPr>
              <w:tblW w:w="238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91"/>
              <w:gridCol w:w="1191"/>
            </w:tblGrid>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X</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Y</w:t>
                  </w:r>
                </w:p>
              </w:tc>
            </w:tr>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0</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7</w:t>
                  </w:r>
                </w:p>
              </w:tc>
            </w:tr>
            <w:tr>
              <w:trPr/>
              <w:tc>
                <w:tcPr>
                  <w:tcW w:w="11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Arial" w:hAnsi="Arial"/>
                    </w:rPr>
                  </w:pPr>
                  <w:r>
                    <w:rPr>
                      <w:rFonts w:ascii="Arial" w:hAnsi="Arial"/>
                    </w:rPr>
                    <w:t>9</w:t>
                  </w:r>
                </w:p>
              </w:tc>
              <w:tc>
                <w:tcPr>
                  <w:tcW w:w="11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Arial" w:hAnsi="Arial"/>
                    </w:rPr>
                  </w:pPr>
                  <w:r>
                    <w:rPr>
                      <w:rFonts w:ascii="Arial" w:hAnsi="Arial"/>
                    </w:rPr>
                    <w:t>0</w:t>
                  </w:r>
                </w:p>
              </w:tc>
            </w:tr>
          </w:tbl>
          <w:p>
            <w:pPr>
              <w:pStyle w:val="Contenidodelatabla"/>
              <w:jc w:val="center"/>
              <w:rPr>
                <w:rFonts w:ascii="Arial" w:hAnsi="Arial"/>
              </w:rPr>
            </w:pPr>
            <w:r>
              <w:rPr>
                <w:rFonts w:ascii="Arial" w:hAnsi="Arial"/>
              </w:rPr>
            </w:r>
          </w:p>
        </w:tc>
      </w:tr>
    </w:tbl>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Así como la de que corresponde a F(x,y) = 0 que se dibuja en rojo.</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Teniendo en cuenta las restricciones (la de R4 es la parte de arriba y que la R3es la parte de abajo ), se encuentra la región factible. En la gráfica es la parte amarilla</w:t>
      </w:r>
    </w:p>
    <w:p>
      <w:pPr>
        <w:pStyle w:val="Normal"/>
        <w:jc w:val="left"/>
        <w:rPr>
          <w:rFonts w:ascii="Arial" w:hAnsi="Arial"/>
          <w:b w:val="false"/>
          <w:b w:val="false"/>
          <w:bCs w:val="false"/>
        </w:rPr>
      </w:pPr>
      <w:r>
        <w:rPr>
          <w:rFonts w:ascii="Arial" w:hAnsi="Arial"/>
          <w:b w:val="false"/>
          <w:bCs w:val="false"/>
        </w:rPr>
      </w:r>
    </w:p>
    <w:p>
      <w:pPr>
        <w:pStyle w:val="Normal"/>
        <w:jc w:val="center"/>
        <w:rPr>
          <w:rFonts w:ascii="Arial" w:hAnsi="Arial"/>
          <w:b/>
          <w:b/>
          <w:bCs/>
        </w:rPr>
      </w:pPr>
      <w:r>
        <w:rPr>
          <w:rFonts w:ascii="Arial" w:hAnsi="Arial"/>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63010" cy="333184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763010" cy="3331845"/>
                    </a:xfrm>
                    <a:prstGeom prst="rect">
                      <a:avLst/>
                    </a:prstGeom>
                  </pic:spPr>
                </pic:pic>
              </a:graphicData>
            </a:graphic>
          </wp:anchor>
        </w:drawing>
      </w:r>
    </w:p>
    <w:p>
      <w:pPr>
        <w:pStyle w:val="Normal"/>
        <w:jc w:val="center"/>
        <w:rPr>
          <w:rFonts w:ascii="Arial" w:hAnsi="Arial"/>
          <w:b/>
          <w:b/>
          <w:bCs/>
        </w:rPr>
      </w:pPr>
      <w:r>
        <w:rPr>
          <w:rFonts w:ascii="Arial" w:hAnsi="Arial"/>
          <w:b/>
          <w:bCs/>
        </w:rPr>
      </w:r>
    </w:p>
    <w:p>
      <w:pPr>
        <w:pStyle w:val="Normal"/>
        <w:jc w:val="left"/>
        <w:rPr>
          <w:rFonts w:ascii="Arial" w:hAnsi="Arial"/>
          <w:b/>
          <w:b/>
          <w:bCs/>
          <w:color w:val="000000"/>
        </w:rPr>
      </w:pPr>
      <w:r>
        <w:rPr>
          <w:rFonts w:ascii="Arial" w:hAnsi="Arial"/>
          <w:b w:val="false"/>
          <w:bCs w:val="false"/>
          <w:color w:val="000000"/>
        </w:rPr>
        <w:t>los vértices son (0,7), (0,8) y el</w:t>
      </w:r>
      <w:r>
        <w:rPr>
          <w:rFonts w:ascii="Arial" w:hAnsi="Arial"/>
          <w:b/>
          <w:bCs/>
          <w:color w:val="000000"/>
        </w:rPr>
        <w:t xml:space="preserve"> (4,3) </w:t>
      </w:r>
      <w:r>
        <w:rPr>
          <w:rFonts w:ascii="Arial" w:hAnsi="Arial"/>
          <w:b w:val="false"/>
          <w:bCs w:val="false"/>
          <w:color w:val="000000"/>
        </w:rPr>
        <w:t>este ultimo es el punto de intersección de las rectas R3 y R4.</w:t>
      </w:r>
    </w:p>
    <w:p>
      <w:pPr>
        <w:pStyle w:val="Normal"/>
        <w:jc w:val="left"/>
        <w:rPr>
          <w:b w:val="false"/>
          <w:b w:val="false"/>
          <w:bCs w:val="false"/>
        </w:rPr>
      </w:pPr>
      <w:r>
        <w:rPr>
          <w:b w:val="false"/>
          <w:bCs w:val="false"/>
        </w:rPr>
      </w:r>
    </w:p>
    <w:p>
      <w:pPr>
        <w:pStyle w:val="Normal"/>
        <w:jc w:val="left"/>
        <w:rPr>
          <w:rFonts w:ascii="Arial" w:hAnsi="Arial"/>
          <w:b/>
          <w:b/>
          <w:bCs/>
          <w:color w:val="000000"/>
        </w:rPr>
      </w:pPr>
      <w:r>
        <w:rPr>
          <w:rFonts w:ascii="Arial" w:hAnsi="Arial"/>
          <w:b w:val="false"/>
          <w:bCs w:val="false"/>
          <w:color w:val="000000"/>
        </w:rPr>
        <w:t>Resolviendo gracias a la gráfica se llega a que el punto (4,3) es la solución a el problema planteado. La solución optima.</w:t>
      </w:r>
    </w:p>
    <w:p>
      <w:pPr>
        <w:pStyle w:val="Normal"/>
        <w:jc w:val="left"/>
        <w:rPr>
          <w:b w:val="false"/>
          <w:b w:val="false"/>
          <w:bCs w:val="false"/>
        </w:rPr>
      </w:pPr>
      <w:r>
        <w:rPr>
          <w:b w:val="false"/>
          <w:bCs w:val="false"/>
        </w:rPr>
      </w:r>
    </w:p>
    <w:p>
      <w:pPr>
        <w:pStyle w:val="Normal"/>
        <w:jc w:val="left"/>
        <w:rPr>
          <w:rFonts w:ascii="Arial" w:hAnsi="Arial"/>
          <w:b/>
          <w:b/>
          <w:bCs/>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Comprobarlo sustituyendo en F(x, y) todos los vértices y que este es el que da menor valor.</w:t>
      </w:r>
    </w:p>
    <w:p>
      <w:pPr>
        <w:pStyle w:val="Normal"/>
        <w:jc w:val="left"/>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rFonts w:ascii="Arial" w:hAnsi="Arial"/>
          <w:b/>
          <w:b/>
          <w:bCs/>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La solución al problema plantado es contratar </w:t>
      </w:r>
    </w:p>
    <w:p>
      <w:pPr>
        <w:pStyle w:val="Normal"/>
        <w:jc w:val="center"/>
        <w:rPr>
          <w:b w:val="false"/>
          <w:b w:val="false"/>
          <w:bCs w:val="false"/>
        </w:rPr>
      </w:pPr>
      <w:r>
        <w:rPr>
          <w:b w:val="false"/>
          <w:bCs w:val="false"/>
        </w:rPr>
      </w:r>
    </w:p>
    <w:p>
      <w:pPr>
        <w:pStyle w:val="Normal"/>
        <w:jc w:val="center"/>
        <w:rPr>
          <w:rFonts w:ascii="Arial" w:hAnsi="Arial"/>
          <w:b/>
          <w:b/>
          <w:bCs/>
          <w:i w:val="false"/>
          <w:i w:val="false"/>
          <w:caps w:val="false"/>
          <w:smallCaps w:val="false"/>
          <w:color w:val="000000"/>
          <w:spacing w:val="0"/>
          <w:sz w:val="24"/>
          <w:szCs w:val="24"/>
          <w:highlight w:val="yellow"/>
        </w:rPr>
      </w:pPr>
      <w:r>
        <w:rPr>
          <w:rFonts w:ascii="Arial" w:hAnsi="Arial"/>
          <w:b w:val="false"/>
          <w:bCs w:val="false"/>
          <w:i w:val="false"/>
          <w:caps w:val="false"/>
          <w:smallCaps w:val="false"/>
          <w:color w:val="000000"/>
          <w:spacing w:val="0"/>
          <w:sz w:val="24"/>
          <w:szCs w:val="24"/>
          <w:highlight w:val="yellow"/>
        </w:rPr>
        <w:t>4 buses de 30 puestos.</w:t>
      </w:r>
    </w:p>
    <w:p>
      <w:pPr>
        <w:pStyle w:val="Normal"/>
        <w:jc w:val="center"/>
        <w:rPr>
          <w:b w:val="false"/>
          <w:b w:val="false"/>
          <w:bCs w:val="false"/>
        </w:rPr>
      </w:pPr>
      <w:r>
        <w:rPr>
          <w:b w:val="false"/>
          <w:bCs w:val="false"/>
        </w:rPr>
      </w:r>
    </w:p>
    <w:p>
      <w:pPr>
        <w:pStyle w:val="Normal"/>
        <w:jc w:val="center"/>
        <w:rPr>
          <w:rFonts w:ascii="Arial" w:hAnsi="Arial"/>
          <w:b/>
          <w:b/>
          <w:bCs/>
          <w:i w:val="false"/>
          <w:i w:val="false"/>
          <w:caps w:val="false"/>
          <w:smallCaps w:val="false"/>
          <w:color w:val="000000"/>
          <w:spacing w:val="0"/>
          <w:sz w:val="24"/>
          <w:szCs w:val="24"/>
          <w:highlight w:val="yellow"/>
        </w:rPr>
      </w:pPr>
      <w:r>
        <w:rPr>
          <w:rFonts w:ascii="Arial" w:hAnsi="Arial"/>
          <w:b w:val="false"/>
          <w:bCs w:val="false"/>
          <w:i w:val="false"/>
          <w:caps w:val="false"/>
          <w:smallCaps w:val="false"/>
          <w:color w:val="000000"/>
          <w:spacing w:val="0"/>
          <w:sz w:val="24"/>
          <w:szCs w:val="24"/>
          <w:highlight w:val="yellow"/>
        </w:rPr>
        <w:t>3 buses de 40 puestos.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EVIDENCIAS VISITA ICA</w:t>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left"/>
        <w:rPr>
          <w:rFonts w:ascii="Arial" w:hAnsi="Arial"/>
          <w:b/>
          <w:b/>
          <w:bCs/>
          <w:i w:val="false"/>
          <w:i w:val="false"/>
          <w:caps w:val="false"/>
          <w:smallCaps w:val="false"/>
          <w:color w:val="000000"/>
          <w:spacing w:val="0"/>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4300" cy="29559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194300" cy="2955925"/>
                    </a:xfrm>
                    <a:prstGeom prst="rect">
                      <a:avLst/>
                    </a:prstGeom>
                  </pic:spPr>
                </pic:pic>
              </a:graphicData>
            </a:graphic>
          </wp:anchor>
        </w:drawing>
      </w:r>
      <w:r>
        <w:rPr>
          <w:rFonts w:ascii="Arial" w:hAnsi="Arial"/>
          <w:b/>
          <w:bCs/>
          <w:i w:val="false"/>
          <w:caps w:val="false"/>
          <w:smallCaps w:val="false"/>
          <w:color w:val="000000"/>
          <w:spacing w:val="0"/>
          <w:sz w:val="24"/>
          <w:szCs w:val="24"/>
        </w:rPr>
        <w:tab/>
      </w:r>
      <w:r>
        <w:rPr>
          <w:rFonts w:ascii="Arial" w:hAnsi="Arial"/>
          <w:b/>
          <w:bCs/>
          <w:i w:val="false"/>
          <w:caps w:val="false"/>
          <w:smallCaps w:val="false"/>
          <w:color w:val="000000"/>
          <w:spacing w:val="0"/>
          <w:sz w:val="24"/>
          <w:szCs w:val="24"/>
        </w:rPr>
        <w:t xml:space="preserve">   </w:t>
      </w:r>
      <w:r>
        <w:rPr>
          <w:rFonts w:ascii="Arial" w:hAnsi="Arial"/>
          <w:b w:val="false"/>
          <w:bCs w:val="false"/>
          <w:i/>
          <w:iCs/>
          <w:caps w:val="false"/>
          <w:smallCaps w:val="false"/>
          <w:color w:val="000000"/>
          <w:spacing w:val="0"/>
          <w:sz w:val="24"/>
          <w:szCs w:val="24"/>
        </w:rPr>
        <w:t xml:space="preserve">Area de tecnologías en la cual laboro </w:t>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left"/>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CONCLUSIONES.</w:t>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jc w:val="center"/>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numPr>
          <w:ilvl w:val="0"/>
          <w:numId w:val="2"/>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Logramos dar solución a la problemática planteada en la fase 2.</w:t>
      </w:r>
    </w:p>
    <w:p>
      <w:pPr>
        <w:pStyle w:val="Normal"/>
        <w:numPr>
          <w:ilvl w:val="0"/>
          <w:numId w:val="0"/>
        </w:numPr>
        <w:ind w:left="720" w:hanging="0"/>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numPr>
          <w:ilvl w:val="0"/>
          <w:numId w:val="2"/>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 desarrollo la solución con métodos gráficos que nos ayudaron para dar la solución mas optima a la problemática.</w:t>
      </w:r>
    </w:p>
    <w:p>
      <w:pPr>
        <w:pStyle w:val="Normal"/>
        <w:numPr>
          <w:ilvl w:val="0"/>
          <w:numId w:val="0"/>
        </w:numPr>
        <w:ind w:left="720" w:hanging="0"/>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numPr>
          <w:ilvl w:val="0"/>
          <w:numId w:val="2"/>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 aplico a un caso de la vida real la programación lineal, esto nos dio como resultado una toma de decisión veraz y eficiente para este caso en especifico.</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rFonts w:ascii="Arial" w:hAnsi="Arial"/>
          <w:b/>
          <w:b/>
          <w:bCs/>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BIBLIOGRAFIA</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numPr>
          <w:ilvl w:val="0"/>
          <w:numId w:val="3"/>
        </w:numPr>
        <w:jc w:val="left"/>
        <w:rPr/>
      </w:pPr>
      <w:r>
        <w:rPr>
          <w:rFonts w:ascii="Arial" w:hAnsi="Arial"/>
          <w:b w:val="false"/>
          <w:bCs w:val="false"/>
          <w:i w:val="false"/>
          <w:caps w:val="false"/>
          <w:smallCaps w:val="false"/>
          <w:color w:val="000000"/>
          <w:spacing w:val="0"/>
          <w:sz w:val="24"/>
          <w:szCs w:val="24"/>
        </w:rPr>
        <w:t xml:space="preserve">METODO GRAFICO Y EJEMPLOS : </w:t>
      </w:r>
      <w:hyperlink r:id="rId4">
        <w:r>
          <w:rPr>
            <w:rStyle w:val="EnlacedeInternet"/>
            <w:rFonts w:ascii="Arial" w:hAnsi="Arial"/>
            <w:b w:val="false"/>
            <w:bCs w:val="false"/>
            <w:i w:val="false"/>
            <w:caps w:val="false"/>
            <w:smallCaps w:val="false"/>
            <w:color w:val="000000"/>
            <w:spacing w:val="0"/>
            <w:sz w:val="24"/>
            <w:szCs w:val="24"/>
          </w:rPr>
          <w:t>http://www.ingenieriaindustrialonline.com/herramientas-para-el-ingeniero-industrial/investigaci%C3%B3n-de-operaciones/m%C3%A9todo-gr%C3%A1fico/</w:t>
        </w:r>
      </w:hyperlink>
    </w:p>
    <w:p>
      <w:pPr>
        <w:pStyle w:val="Normal"/>
        <w:numPr>
          <w:ilvl w:val="0"/>
          <w:numId w:val="0"/>
        </w:numPr>
        <w:ind w:left="720" w:hanging="0"/>
        <w:jc w:val="left"/>
        <w:rPr>
          <w:b w:val="false"/>
          <w:b w:val="false"/>
          <w:bCs w:val="false"/>
        </w:rPr>
      </w:pPr>
      <w:r>
        <w:rPr>
          <w:b w:val="false"/>
          <w:bCs w:val="false"/>
        </w:rPr>
      </w:r>
    </w:p>
    <w:p>
      <w:pPr>
        <w:pStyle w:val="Normal"/>
        <w:numPr>
          <w:ilvl w:val="0"/>
          <w:numId w:val="3"/>
        </w:numPr>
        <w:jc w:val="left"/>
        <w:rPr>
          <w:rFonts w:ascii="Arial" w:hAnsi="Arial"/>
          <w:b/>
          <w:b/>
          <w:bCs/>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MODULO DE PROGRAMACION LINEAL UNAD 2016-2</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s-CO" w:eastAsia="zh-CN" w:bidi="hi-IN"/>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tulo">
    <w:name w:val="Títul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ingenieriaindustrialonline.com/herramientas-para-el-ingeniero-industrial/investigaci&#243;n-de-operaciones/m&#233;todo-gr&#225;fic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LibreOffice/5.2.3.3$MacOSX_X86_64 LibreOffice_project/d54a8868f08a7b39642414cf2c8ef2f228f780cf</Application>
  <Pages>16</Pages>
  <Words>724</Words>
  <Characters>3601</Characters>
  <CharactersWithSpaces>4265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2016-11-29T10:17:01Z</dcterms:created>
  <dc:creator/>
  <dc:description/>
  <dc:language>es-CO</dc:language>
  <cp:lastModifiedBy/>
  <dcterms:modified xsi:type="dcterms:W3CDTF">2016-11-29T15:43:41Z</dcterms:modified>
  <cp:revision>3</cp:revision>
  <dc:subject/>
  <dc:title/>
</cp:coreProperties>
</file>