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Protocol title</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pPr>
            <w:r w:rsidDel="00000000" w:rsidR="00000000" w:rsidRPr="00000000">
              <w:rPr>
                <w:rtl w:val="0"/>
              </w:rPr>
              <w:t xml:space="preserve">Bladder_Cisplatin+5-Fluorouracil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Administration</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pPr>
            <w:r w:rsidDel="00000000" w:rsidR="00000000" w:rsidRPr="00000000">
              <w:rPr>
                <w:rtl w:val="0"/>
              </w:rPr>
              <w:t xml:space="preserve">Intravenous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Schedule</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Four weekly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rPr>
            </w:pPr>
            <w:r w:rsidDel="00000000" w:rsidR="00000000" w:rsidRPr="00000000">
              <w:rPr>
                <w:rtl w:val="0"/>
              </w:rPr>
              <w:t xml:space="preserve">Antiemetic risk + Anti-allergic medications + Premedications + Post chemotherapy medications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Intravenous- High emetic risk</w:t>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Premedication: 500 ml 0.9% NaCl + 10 mEq KCl + 8 mEq</w:t>
            </w:r>
          </w:p>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                         MgSO4 i.v. over 60 min.</w:t>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                         200 ml Mannite 20% over 30 min</w:t>
            </w:r>
          </w:p>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Postmedication: 500 ml 0.9% NaCl i.v. + 10 mEq KCl</w:t>
            </w:r>
          </w:p>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Chemotherapy dose and method of administration</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Injection Cisplatin 100 mg/m2  in 500mL Normal Saline over 2 hours  Day1. Maintain adequate hydration and urinary output for 24 hours after cisplatin for injection administration. Administer pre-treatment and posttreatment antiemetics as appropriate</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Injection 5-Flurouracil 1000 mg/ m2 in 1000mL Normal Saline over 24 hours: Day 1 to Day 5. </w:t>
            </w:r>
            <w:r w:rsidDel="00000000" w:rsidR="00000000" w:rsidRPr="00000000">
              <w:rPr>
                <w:rFonts w:ascii="Calibri" w:cs="Calibri" w:eastAsia="Calibri" w:hAnsi="Calibri"/>
                <w:sz w:val="24"/>
                <w:szCs w:val="24"/>
                <w:rtl w:val="0"/>
              </w:rPr>
              <w:t xml:space="preserve">Administer either as an intravenous bolus or as an intravenous infusion. Do not inject the entire contents of the vial directly into patients.</w:t>
            </w: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Dose levels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CISPLATIN  </w:t>
            </w:r>
          </w:p>
          <w:p w:rsidR="00000000" w:rsidDel="00000000" w:rsidP="00000000" w:rsidRDefault="00000000" w:rsidRPr="00000000" w14:paraId="00000019">
            <w:pPr>
              <w:widowControl w:val="0"/>
              <w:spacing w:line="240" w:lineRule="auto"/>
              <w:rPr/>
            </w:pPr>
            <w:r w:rsidDel="00000000" w:rsidR="00000000" w:rsidRPr="00000000">
              <w:rPr>
                <w:rtl w:val="0"/>
              </w:rPr>
              <w:t xml:space="preserve">Dose level 0  100 mg/m2 </w:t>
            </w:r>
          </w:p>
          <w:p w:rsidR="00000000" w:rsidDel="00000000" w:rsidP="00000000" w:rsidRDefault="00000000" w:rsidRPr="00000000" w14:paraId="0000001A">
            <w:pPr>
              <w:widowControl w:val="0"/>
              <w:spacing w:line="240" w:lineRule="auto"/>
              <w:rPr/>
            </w:pPr>
            <w:r w:rsidDel="00000000" w:rsidR="00000000" w:rsidRPr="00000000">
              <w:rPr>
                <w:rtl w:val="0"/>
              </w:rPr>
              <w:t xml:space="preserve">Dose level  -1 75 mg/m2</w:t>
            </w:r>
          </w:p>
          <w:p w:rsidR="00000000" w:rsidDel="00000000" w:rsidP="00000000" w:rsidRDefault="00000000" w:rsidRPr="00000000" w14:paraId="0000001B">
            <w:pPr>
              <w:widowControl w:val="0"/>
              <w:spacing w:line="240" w:lineRule="auto"/>
              <w:rPr/>
            </w:pPr>
            <w:r w:rsidDel="00000000" w:rsidR="00000000" w:rsidRPr="00000000">
              <w:rPr>
                <w:rtl w:val="0"/>
              </w:rPr>
              <w:t xml:space="preserve">Dose level -2   50 mg/m2</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5- FLUOROURACIL </w:t>
            </w:r>
          </w:p>
          <w:p w:rsidR="00000000" w:rsidDel="00000000" w:rsidP="00000000" w:rsidRDefault="00000000" w:rsidRPr="00000000" w14:paraId="0000001E">
            <w:pPr>
              <w:widowControl w:val="0"/>
              <w:spacing w:line="240" w:lineRule="auto"/>
              <w:rPr/>
            </w:pPr>
            <w:r w:rsidDel="00000000" w:rsidR="00000000" w:rsidRPr="00000000">
              <w:rPr>
                <w:rtl w:val="0"/>
              </w:rPr>
              <w:t xml:space="preserve">Dose level 0   1000 mg/m2</w:t>
            </w:r>
          </w:p>
          <w:p w:rsidR="00000000" w:rsidDel="00000000" w:rsidP="00000000" w:rsidRDefault="00000000" w:rsidRPr="00000000" w14:paraId="0000001F">
            <w:pPr>
              <w:widowControl w:val="0"/>
              <w:spacing w:line="240" w:lineRule="auto"/>
              <w:rPr/>
            </w:pPr>
            <w:r w:rsidDel="00000000" w:rsidR="00000000" w:rsidRPr="00000000">
              <w:rPr>
                <w:rtl w:val="0"/>
              </w:rPr>
              <w:t xml:space="preserve">Dose level  -1  750 mg/m2</w:t>
            </w:r>
          </w:p>
          <w:p w:rsidR="00000000" w:rsidDel="00000000" w:rsidP="00000000" w:rsidRDefault="00000000" w:rsidRPr="00000000" w14:paraId="00000020">
            <w:pPr>
              <w:widowControl w:val="0"/>
              <w:spacing w:line="240" w:lineRule="auto"/>
              <w:rPr>
                <w:sz w:val="14"/>
                <w:szCs w:val="14"/>
              </w:rPr>
            </w:pPr>
            <w:r w:rsidDel="00000000" w:rsidR="00000000" w:rsidRPr="00000000">
              <w:rPr>
                <w:rtl w:val="0"/>
              </w:rPr>
              <w:t xml:space="preserve">Dose level -2   500 mg/m2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rPr>
            </w:pPr>
            <w:r w:rsidDel="00000000" w:rsidR="00000000" w:rsidRPr="00000000">
              <w:rPr>
                <w:rtl w:val="0"/>
              </w:rPr>
              <w:t xml:space="preserve">Number of days of chemotherapy in each cycle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rPr>
            </w:pPr>
            <w:r w:rsidDel="00000000" w:rsidR="00000000" w:rsidRPr="00000000">
              <w:rPr>
                <w:rtl w:val="0"/>
              </w:rPr>
              <w:t xml:space="preserve">Number of cycles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ind w:left="-100" w:firstLine="0"/>
              <w:rPr>
                <w:sz w:val="20"/>
                <w:szCs w:val="20"/>
              </w:rPr>
            </w:pPr>
            <w:r w:rsidDel="00000000" w:rsidR="00000000" w:rsidRPr="00000000">
              <w:rPr>
                <w:rtl w:val="0"/>
              </w:rPr>
              <w:t xml:space="preserve"> 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FN risk</w:t>
            </w:r>
          </w:p>
        </w:tc>
        <w:tc>
          <w:tcPr>
            <w:shd w:fill="auto" w:val="clear"/>
            <w:tcMar>
              <w:top w:w="100.0" w:type="dxa"/>
              <w:left w:w="100.0" w:type="dxa"/>
              <w:bottom w:w="100.0" w:type="dxa"/>
              <w:right w:w="100.0" w:type="dxa"/>
            </w:tcMar>
          </w:tcPr>
          <w:p w:rsidR="00000000" w:rsidDel="00000000" w:rsidP="00000000" w:rsidRDefault="00000000" w:rsidRPr="00000000" w14:paraId="00000026">
            <w:pPr>
              <w:ind w:left="-100" w:firstLine="0"/>
              <w:rPr/>
            </w:pPr>
            <w:r w:rsidDel="00000000" w:rsidR="00000000" w:rsidRPr="00000000">
              <w:rPr>
                <w:rtl w:val="0"/>
              </w:rPr>
              <w:t xml:space="preserve"> &gt;20%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Antithrombotic prophylaxis</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sz w:val="20"/>
                <w:szCs w:val="20"/>
              </w:rPr>
            </w:pPr>
            <w:r w:rsidDel="00000000" w:rsidR="00000000" w:rsidRPr="00000000">
              <w:rPr>
                <w:rtl w:val="0"/>
              </w:rPr>
              <w:t xml:space="preserve">To follow the Khorana score</w:t>
            </w: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Special instruction to Nurse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numPr>
                <w:ilvl w:val="0"/>
                <w:numId w:val="5"/>
              </w:numPr>
              <w:spacing w:line="240" w:lineRule="auto"/>
              <w:ind w:left="720" w:hanging="360"/>
            </w:pPr>
            <w:r w:rsidDel="00000000" w:rsidR="00000000" w:rsidRPr="00000000">
              <w:rPr>
                <w:rtl w:val="0"/>
              </w:rPr>
              <w:t xml:space="preserve">Orders related checks</w:t>
            </w:r>
          </w:p>
          <w:p w:rsidR="00000000" w:rsidDel="00000000" w:rsidP="00000000" w:rsidRDefault="00000000" w:rsidRPr="00000000" w14:paraId="0000002B">
            <w:pPr>
              <w:widowControl w:val="0"/>
              <w:numPr>
                <w:ilvl w:val="1"/>
                <w:numId w:val="5"/>
              </w:numPr>
              <w:spacing w:line="240" w:lineRule="auto"/>
              <w:ind w:left="1440" w:hanging="360"/>
            </w:pPr>
            <w:r w:rsidDel="00000000" w:rsidR="00000000" w:rsidRPr="00000000">
              <w:rPr>
                <w:rtl w:val="0"/>
              </w:rPr>
              <w:t xml:space="preserve">To check whether the orders for chemotherapy are signed manually or by using electronic approval by licensed independent practitioners who are determined to be qualified by the health care setting.</w:t>
            </w:r>
          </w:p>
          <w:p w:rsidR="00000000" w:rsidDel="00000000" w:rsidP="00000000" w:rsidRDefault="00000000" w:rsidRPr="00000000" w14:paraId="0000002C">
            <w:pPr>
              <w:widowControl w:val="0"/>
              <w:numPr>
                <w:ilvl w:val="1"/>
                <w:numId w:val="5"/>
              </w:numPr>
              <w:spacing w:line="240" w:lineRule="auto"/>
              <w:ind w:left="1440" w:hanging="360"/>
            </w:pPr>
            <w:r w:rsidDel="00000000" w:rsidR="00000000" w:rsidRPr="00000000">
              <w:rPr>
                <w:u w:val="single"/>
                <w:rtl w:val="0"/>
              </w:rPr>
              <w:t xml:space="preserve">Verbal orders are not allowed from medical practitioners except to hold or stop chemotherapy administration.</w:t>
            </w:r>
            <w:r w:rsidDel="00000000" w:rsidR="00000000" w:rsidRPr="00000000">
              <w:rPr>
                <w:rtl w:val="0"/>
              </w:rPr>
            </w:r>
          </w:p>
          <w:p w:rsidR="00000000" w:rsidDel="00000000" w:rsidP="00000000" w:rsidRDefault="00000000" w:rsidRPr="00000000" w14:paraId="0000002D">
            <w:pPr>
              <w:widowControl w:val="0"/>
              <w:numPr>
                <w:ilvl w:val="1"/>
                <w:numId w:val="5"/>
              </w:numPr>
              <w:spacing w:line="240" w:lineRule="auto"/>
              <w:ind w:left="1440" w:hanging="360"/>
              <w:rPr>
                <w:b w:val="1"/>
              </w:rPr>
            </w:pPr>
            <w:r w:rsidDel="00000000" w:rsidR="00000000" w:rsidRPr="00000000">
              <w:rPr>
                <w:b w:val="1"/>
                <w:rtl w:val="0"/>
              </w:rPr>
              <w:t xml:space="preserve">Check Consent</w:t>
            </w:r>
          </w:p>
          <w:p w:rsidR="00000000" w:rsidDel="00000000" w:rsidP="00000000" w:rsidRDefault="00000000" w:rsidRPr="00000000" w14:paraId="0000002E">
            <w:pPr>
              <w:widowControl w:val="0"/>
              <w:numPr>
                <w:ilvl w:val="1"/>
                <w:numId w:val="5"/>
              </w:numPr>
              <w:spacing w:line="240" w:lineRule="auto"/>
              <w:ind w:left="1440" w:hanging="360"/>
            </w:pPr>
            <w:r w:rsidDel="00000000" w:rsidR="00000000" w:rsidRPr="00000000">
              <w:rPr>
                <w:rtl w:val="0"/>
              </w:rPr>
              <w:t xml:space="preserve">To check new orders or changes to orders, including changes to regimens, for example, dose adjustments communicated directly to patients, are documented in the medical record.</w:t>
            </w:r>
          </w:p>
          <w:p w:rsidR="00000000" w:rsidDel="00000000" w:rsidP="00000000" w:rsidRDefault="00000000" w:rsidRPr="00000000" w14:paraId="0000002F">
            <w:pPr>
              <w:widowControl w:val="0"/>
              <w:numPr>
                <w:ilvl w:val="1"/>
                <w:numId w:val="5"/>
              </w:numPr>
              <w:spacing w:line="240" w:lineRule="auto"/>
              <w:ind w:left="1440" w:hanging="360"/>
            </w:pPr>
            <w:r w:rsidDel="00000000" w:rsidR="00000000" w:rsidRPr="00000000">
              <w:rPr>
                <w:rtl w:val="0"/>
              </w:rPr>
              <w:t xml:space="preserve">Check patient’s name and a second patient identifier like a phone number</w:t>
            </w:r>
          </w:p>
          <w:p w:rsidR="00000000" w:rsidDel="00000000" w:rsidP="00000000" w:rsidRDefault="00000000" w:rsidRPr="00000000" w14:paraId="00000030">
            <w:pPr>
              <w:widowControl w:val="0"/>
              <w:numPr>
                <w:ilvl w:val="1"/>
                <w:numId w:val="5"/>
              </w:numPr>
              <w:spacing w:line="240" w:lineRule="auto"/>
              <w:ind w:left="1440" w:hanging="360"/>
            </w:pPr>
            <w:r w:rsidDel="00000000" w:rsidR="00000000" w:rsidRPr="00000000">
              <w:rPr>
                <w:rtl w:val="0"/>
              </w:rPr>
              <w:t xml:space="preserve">The date of order is written (Orders are valid for only 3 working days)</w:t>
            </w:r>
          </w:p>
          <w:p w:rsidR="00000000" w:rsidDel="00000000" w:rsidP="00000000" w:rsidRDefault="00000000" w:rsidRPr="00000000" w14:paraId="00000031">
            <w:pPr>
              <w:widowControl w:val="0"/>
              <w:numPr>
                <w:ilvl w:val="1"/>
                <w:numId w:val="5"/>
              </w:numPr>
              <w:spacing w:line="240" w:lineRule="auto"/>
              <w:ind w:left="1440" w:hanging="360"/>
            </w:pPr>
            <w:r w:rsidDel="00000000" w:rsidR="00000000" w:rsidRPr="00000000">
              <w:rPr>
                <w:rtl w:val="0"/>
              </w:rPr>
              <w:t xml:space="preserve">Regimen or protocol name and number, Cycle number and day, when applicable</w:t>
            </w:r>
          </w:p>
          <w:p w:rsidR="00000000" w:rsidDel="00000000" w:rsidP="00000000" w:rsidRDefault="00000000" w:rsidRPr="00000000" w14:paraId="00000032">
            <w:pPr>
              <w:widowControl w:val="0"/>
              <w:numPr>
                <w:ilvl w:val="1"/>
                <w:numId w:val="5"/>
              </w:numPr>
              <w:spacing w:line="240" w:lineRule="auto"/>
              <w:ind w:left="1440" w:hanging="360"/>
            </w:pPr>
            <w:r w:rsidDel="00000000" w:rsidR="00000000" w:rsidRPr="00000000">
              <w:rPr>
                <w:rtl w:val="0"/>
              </w:rPr>
              <w:t xml:space="preserve">All medications within the order set are listed by using full generic names</w:t>
            </w:r>
          </w:p>
          <w:p w:rsidR="00000000" w:rsidDel="00000000" w:rsidP="00000000" w:rsidRDefault="00000000" w:rsidRPr="00000000" w14:paraId="00000033">
            <w:pPr>
              <w:widowControl w:val="0"/>
              <w:numPr>
                <w:ilvl w:val="1"/>
                <w:numId w:val="5"/>
              </w:numPr>
              <w:spacing w:line="240" w:lineRule="auto"/>
              <w:ind w:left="1440" w:hanging="360"/>
            </w:pPr>
            <w:r w:rsidDel="00000000" w:rsidR="00000000" w:rsidRPr="00000000">
              <w:rPr>
                <w:rtl w:val="0"/>
              </w:rPr>
              <w:t xml:space="preserve">Drug dose is written following standards for abbreviations, trailing zeros, and leading zeros. </w:t>
            </w:r>
          </w:p>
          <w:p w:rsidR="00000000" w:rsidDel="00000000" w:rsidP="00000000" w:rsidRDefault="00000000" w:rsidRPr="00000000" w14:paraId="00000034">
            <w:pPr>
              <w:widowControl w:val="0"/>
              <w:numPr>
                <w:ilvl w:val="1"/>
                <w:numId w:val="5"/>
              </w:numPr>
              <w:spacing w:line="240" w:lineRule="auto"/>
              <w:ind w:left="1440" w:hanging="360"/>
            </w:pPr>
            <w:r w:rsidDel="00000000" w:rsidR="00000000" w:rsidRPr="00000000">
              <w:rPr>
                <w:rtl w:val="0"/>
              </w:rPr>
              <w:t xml:space="preserve">Route of administration</w:t>
            </w:r>
          </w:p>
          <w:p w:rsidR="00000000" w:rsidDel="00000000" w:rsidP="00000000" w:rsidRDefault="00000000" w:rsidRPr="00000000" w14:paraId="00000035">
            <w:pPr>
              <w:widowControl w:val="0"/>
              <w:numPr>
                <w:ilvl w:val="0"/>
                <w:numId w:val="5"/>
              </w:numPr>
              <w:spacing w:line="240" w:lineRule="auto"/>
              <w:ind w:left="720" w:hanging="360"/>
            </w:pPr>
            <w:r w:rsidDel="00000000" w:rsidR="00000000" w:rsidRPr="00000000">
              <w:rPr>
                <w:rtl w:val="0"/>
              </w:rPr>
              <w:t xml:space="preserve">Before preparation, a second person—a practitioner or other personnel approved by the health care setting to prepare or administer chemotherapy— independently verifies</w:t>
            </w:r>
          </w:p>
          <w:p w:rsidR="00000000" w:rsidDel="00000000" w:rsidP="00000000" w:rsidRDefault="00000000" w:rsidRPr="00000000" w14:paraId="00000036">
            <w:pPr>
              <w:widowControl w:val="0"/>
              <w:numPr>
                <w:ilvl w:val="1"/>
                <w:numId w:val="5"/>
              </w:numPr>
              <w:spacing w:line="240" w:lineRule="auto"/>
              <w:ind w:left="1440" w:hanging="360"/>
            </w:pPr>
            <w:r w:rsidDel="00000000" w:rsidR="00000000" w:rsidRPr="00000000">
              <w:rPr>
                <w:rtl w:val="0"/>
              </w:rPr>
              <w:t xml:space="preserve">Two patient identifiers. </w:t>
            </w:r>
          </w:p>
          <w:p w:rsidR="00000000" w:rsidDel="00000000" w:rsidP="00000000" w:rsidRDefault="00000000" w:rsidRPr="00000000" w14:paraId="00000037">
            <w:pPr>
              <w:widowControl w:val="0"/>
              <w:numPr>
                <w:ilvl w:val="1"/>
                <w:numId w:val="5"/>
              </w:numPr>
              <w:spacing w:line="240" w:lineRule="auto"/>
              <w:ind w:left="1440" w:hanging="360"/>
            </w:pPr>
            <w:r w:rsidDel="00000000" w:rsidR="00000000" w:rsidRPr="00000000">
              <w:rPr>
                <w:rtl w:val="0"/>
              </w:rPr>
              <w:t xml:space="preserve">Drug name. </w:t>
            </w:r>
          </w:p>
          <w:p w:rsidR="00000000" w:rsidDel="00000000" w:rsidP="00000000" w:rsidRDefault="00000000" w:rsidRPr="00000000" w14:paraId="00000038">
            <w:pPr>
              <w:widowControl w:val="0"/>
              <w:numPr>
                <w:ilvl w:val="1"/>
                <w:numId w:val="5"/>
              </w:numPr>
              <w:spacing w:line="240" w:lineRule="auto"/>
              <w:ind w:left="1440" w:hanging="360"/>
            </w:pPr>
            <w:r w:rsidDel="00000000" w:rsidR="00000000" w:rsidRPr="00000000">
              <w:rPr>
                <w:rtl w:val="0"/>
              </w:rPr>
              <w:t xml:space="preserve"> Drug dose. </w:t>
            </w:r>
          </w:p>
          <w:p w:rsidR="00000000" w:rsidDel="00000000" w:rsidP="00000000" w:rsidRDefault="00000000" w:rsidRPr="00000000" w14:paraId="00000039">
            <w:pPr>
              <w:widowControl w:val="0"/>
              <w:numPr>
                <w:ilvl w:val="1"/>
                <w:numId w:val="5"/>
              </w:numPr>
              <w:spacing w:line="240" w:lineRule="auto"/>
              <w:ind w:left="1440" w:hanging="360"/>
            </w:pPr>
            <w:r w:rsidDel="00000000" w:rsidR="00000000" w:rsidRPr="00000000">
              <w:rPr>
                <w:rtl w:val="0"/>
              </w:rPr>
              <w:t xml:space="preserve">Route of administration. </w:t>
            </w:r>
          </w:p>
          <w:p w:rsidR="00000000" w:rsidDel="00000000" w:rsidP="00000000" w:rsidRDefault="00000000" w:rsidRPr="00000000" w14:paraId="0000003A">
            <w:pPr>
              <w:widowControl w:val="0"/>
              <w:numPr>
                <w:ilvl w:val="1"/>
                <w:numId w:val="5"/>
              </w:numPr>
              <w:spacing w:line="240" w:lineRule="auto"/>
              <w:ind w:left="1440" w:hanging="360"/>
            </w:pPr>
            <w:r w:rsidDel="00000000" w:rsidR="00000000" w:rsidRPr="00000000">
              <w:rPr>
                <w:rtl w:val="0"/>
              </w:rPr>
              <w:t xml:space="preserve">Rate of administration </w:t>
            </w:r>
          </w:p>
          <w:p w:rsidR="00000000" w:rsidDel="00000000" w:rsidP="00000000" w:rsidRDefault="00000000" w:rsidRPr="00000000" w14:paraId="0000003B">
            <w:pPr>
              <w:widowControl w:val="0"/>
              <w:numPr>
                <w:ilvl w:val="1"/>
                <w:numId w:val="5"/>
              </w:numPr>
              <w:spacing w:line="240" w:lineRule="auto"/>
              <w:ind w:left="1440" w:hanging="360"/>
            </w:pPr>
            <w:r w:rsidDel="00000000" w:rsidR="00000000" w:rsidRPr="00000000">
              <w:rPr>
                <w:rtl w:val="0"/>
              </w:rPr>
              <w:t xml:space="preserve">The calculation for dosing, including the variables used in this calculation. </w:t>
            </w:r>
          </w:p>
          <w:p w:rsidR="00000000" w:rsidDel="00000000" w:rsidP="00000000" w:rsidRDefault="00000000" w:rsidRPr="00000000" w14:paraId="0000003C">
            <w:pPr>
              <w:widowControl w:val="0"/>
              <w:numPr>
                <w:ilvl w:val="1"/>
                <w:numId w:val="5"/>
              </w:numPr>
              <w:spacing w:line="240" w:lineRule="auto"/>
              <w:ind w:left="1440" w:hanging="360"/>
            </w:pPr>
            <w:r w:rsidDel="00000000" w:rsidR="00000000" w:rsidRPr="00000000">
              <w:rPr>
                <w:rtl w:val="0"/>
              </w:rPr>
              <w:t xml:space="preserve">Treatment cycle and day of the cycle</w:t>
            </w:r>
          </w:p>
          <w:p w:rsidR="00000000" w:rsidDel="00000000" w:rsidP="00000000" w:rsidRDefault="00000000" w:rsidRPr="00000000" w14:paraId="0000003D">
            <w:pPr>
              <w:widowControl w:val="0"/>
              <w:numPr>
                <w:ilvl w:val="0"/>
                <w:numId w:val="5"/>
              </w:numPr>
              <w:spacing w:line="240" w:lineRule="auto"/>
              <w:ind w:left="720" w:hanging="360"/>
            </w:pPr>
            <w:r w:rsidDel="00000000" w:rsidR="00000000" w:rsidRPr="00000000">
              <w:rPr>
                <w:rtl w:val="0"/>
              </w:rPr>
              <w:t xml:space="preserve">Upon preparation, a second person approved by the health care setting to prepare parenteral chemotherapy verifies: </w:t>
            </w:r>
          </w:p>
          <w:p w:rsidR="00000000" w:rsidDel="00000000" w:rsidP="00000000" w:rsidRDefault="00000000" w:rsidRPr="00000000" w14:paraId="0000003E">
            <w:pPr>
              <w:widowControl w:val="0"/>
              <w:numPr>
                <w:ilvl w:val="1"/>
                <w:numId w:val="5"/>
              </w:numPr>
              <w:spacing w:line="240" w:lineRule="auto"/>
              <w:ind w:left="1440" w:hanging="360"/>
            </w:pPr>
            <w:r w:rsidDel="00000000" w:rsidR="00000000" w:rsidRPr="00000000">
              <w:rPr>
                <w:rtl w:val="0"/>
              </w:rPr>
              <w:t xml:space="preserve">The drug vial(s). </w:t>
            </w:r>
          </w:p>
          <w:p w:rsidR="00000000" w:rsidDel="00000000" w:rsidP="00000000" w:rsidRDefault="00000000" w:rsidRPr="00000000" w14:paraId="0000003F">
            <w:pPr>
              <w:widowControl w:val="0"/>
              <w:numPr>
                <w:ilvl w:val="1"/>
                <w:numId w:val="5"/>
              </w:numPr>
              <w:spacing w:line="240" w:lineRule="auto"/>
              <w:ind w:left="1440" w:hanging="360"/>
            </w:pPr>
            <w:r w:rsidDel="00000000" w:rsidR="00000000" w:rsidRPr="00000000">
              <w:rPr>
                <w:rtl w:val="0"/>
              </w:rPr>
              <w:t xml:space="preserve">Concentration.</w:t>
            </w:r>
          </w:p>
          <w:p w:rsidR="00000000" w:rsidDel="00000000" w:rsidP="00000000" w:rsidRDefault="00000000" w:rsidRPr="00000000" w14:paraId="00000040">
            <w:pPr>
              <w:widowControl w:val="0"/>
              <w:numPr>
                <w:ilvl w:val="1"/>
                <w:numId w:val="5"/>
              </w:numPr>
              <w:spacing w:line="240" w:lineRule="auto"/>
              <w:ind w:left="1440" w:hanging="360"/>
            </w:pPr>
            <w:r w:rsidDel="00000000" w:rsidR="00000000" w:rsidRPr="00000000">
              <w:rPr>
                <w:rtl w:val="0"/>
              </w:rPr>
              <w:t xml:space="preserve"> Drug volume or weight. </w:t>
            </w:r>
          </w:p>
          <w:p w:rsidR="00000000" w:rsidDel="00000000" w:rsidP="00000000" w:rsidRDefault="00000000" w:rsidRPr="00000000" w14:paraId="00000041">
            <w:pPr>
              <w:widowControl w:val="0"/>
              <w:numPr>
                <w:ilvl w:val="1"/>
                <w:numId w:val="5"/>
              </w:numPr>
              <w:spacing w:line="240" w:lineRule="auto"/>
              <w:ind w:left="1440" w:hanging="360"/>
            </w:pPr>
            <w:r w:rsidDel="00000000" w:rsidR="00000000" w:rsidRPr="00000000">
              <w:rPr>
                <w:rtl w:val="0"/>
              </w:rPr>
              <w:t xml:space="preserve">Diluent type and volume</w:t>
            </w:r>
          </w:p>
          <w:p w:rsidR="00000000" w:rsidDel="00000000" w:rsidP="00000000" w:rsidRDefault="00000000" w:rsidRPr="00000000" w14:paraId="00000042">
            <w:pPr>
              <w:widowControl w:val="0"/>
              <w:numPr>
                <w:ilvl w:val="1"/>
                <w:numId w:val="5"/>
              </w:numPr>
              <w:spacing w:line="240" w:lineRule="auto"/>
              <w:ind w:left="1440" w:hanging="360"/>
            </w:pPr>
            <w:r w:rsidDel="00000000" w:rsidR="00000000" w:rsidRPr="00000000">
              <w:rPr>
                <w:rtl w:val="0"/>
              </w:rPr>
              <w:t xml:space="preserve">Administration fluid type, volume, and tubing. </w:t>
            </w:r>
          </w:p>
          <w:p w:rsidR="00000000" w:rsidDel="00000000" w:rsidP="00000000" w:rsidRDefault="00000000" w:rsidRPr="00000000" w14:paraId="00000043">
            <w:pPr>
              <w:widowControl w:val="0"/>
              <w:numPr>
                <w:ilvl w:val="0"/>
                <w:numId w:val="5"/>
              </w:numPr>
              <w:spacing w:line="240" w:lineRule="auto"/>
              <w:ind w:left="720" w:hanging="360"/>
            </w:pPr>
            <w:r w:rsidDel="00000000" w:rsidR="00000000" w:rsidRPr="00000000">
              <w:rPr>
                <w:rtl w:val="0"/>
              </w:rPr>
              <w:t xml:space="preserve">Chemotherapy drugs are labeled immediately upon preparation, and labels include the following 10 elements at a minimum:</w:t>
            </w:r>
          </w:p>
          <w:p w:rsidR="00000000" w:rsidDel="00000000" w:rsidP="00000000" w:rsidRDefault="00000000" w:rsidRPr="00000000" w14:paraId="00000044">
            <w:pPr>
              <w:widowControl w:val="0"/>
              <w:numPr>
                <w:ilvl w:val="1"/>
                <w:numId w:val="5"/>
              </w:numPr>
              <w:spacing w:line="240" w:lineRule="auto"/>
              <w:ind w:left="1440" w:hanging="360"/>
            </w:pPr>
            <w:r w:rsidDel="00000000" w:rsidR="00000000" w:rsidRPr="00000000">
              <w:rPr>
                <w:rtl w:val="0"/>
              </w:rPr>
              <w:t xml:space="preserve">Patient’s name. </w:t>
            </w:r>
          </w:p>
          <w:p w:rsidR="00000000" w:rsidDel="00000000" w:rsidP="00000000" w:rsidRDefault="00000000" w:rsidRPr="00000000" w14:paraId="00000045">
            <w:pPr>
              <w:widowControl w:val="0"/>
              <w:numPr>
                <w:ilvl w:val="1"/>
                <w:numId w:val="5"/>
              </w:numPr>
              <w:spacing w:line="240" w:lineRule="auto"/>
              <w:ind w:left="1440" w:hanging="360"/>
            </w:pPr>
            <w:r w:rsidDel="00000000" w:rsidR="00000000" w:rsidRPr="00000000">
              <w:rPr>
                <w:rtl w:val="0"/>
              </w:rPr>
              <w:t xml:space="preserve">A second patient identifier. </w:t>
            </w:r>
          </w:p>
          <w:p w:rsidR="00000000" w:rsidDel="00000000" w:rsidP="00000000" w:rsidRDefault="00000000" w:rsidRPr="00000000" w14:paraId="00000046">
            <w:pPr>
              <w:widowControl w:val="0"/>
              <w:numPr>
                <w:ilvl w:val="1"/>
                <w:numId w:val="5"/>
              </w:numPr>
              <w:spacing w:line="240" w:lineRule="auto"/>
              <w:ind w:left="1440" w:hanging="360"/>
            </w:pPr>
            <w:r w:rsidDel="00000000" w:rsidR="00000000" w:rsidRPr="00000000">
              <w:rPr>
                <w:rtl w:val="0"/>
              </w:rPr>
              <w:t xml:space="preserve">Full generic drug name. </w:t>
            </w:r>
          </w:p>
          <w:p w:rsidR="00000000" w:rsidDel="00000000" w:rsidP="00000000" w:rsidRDefault="00000000" w:rsidRPr="00000000" w14:paraId="00000047">
            <w:pPr>
              <w:widowControl w:val="0"/>
              <w:numPr>
                <w:ilvl w:val="1"/>
                <w:numId w:val="5"/>
              </w:numPr>
              <w:spacing w:line="240" w:lineRule="auto"/>
              <w:ind w:left="1440" w:hanging="360"/>
            </w:pPr>
            <w:r w:rsidDel="00000000" w:rsidR="00000000" w:rsidRPr="00000000">
              <w:rPr>
                <w:rtl w:val="0"/>
              </w:rPr>
              <w:t xml:space="preserve">Drug dose.</w:t>
            </w:r>
          </w:p>
          <w:p w:rsidR="00000000" w:rsidDel="00000000" w:rsidP="00000000" w:rsidRDefault="00000000" w:rsidRPr="00000000" w14:paraId="00000048">
            <w:pPr>
              <w:widowControl w:val="0"/>
              <w:numPr>
                <w:ilvl w:val="1"/>
                <w:numId w:val="5"/>
              </w:numPr>
              <w:spacing w:line="240" w:lineRule="auto"/>
              <w:ind w:left="1440" w:hanging="360"/>
            </w:pPr>
            <w:r w:rsidDel="00000000" w:rsidR="00000000" w:rsidRPr="00000000">
              <w:rPr>
                <w:rtl w:val="0"/>
              </w:rPr>
              <w:t xml:space="preserve">Drug administration route. </w:t>
            </w:r>
          </w:p>
          <w:p w:rsidR="00000000" w:rsidDel="00000000" w:rsidP="00000000" w:rsidRDefault="00000000" w:rsidRPr="00000000" w14:paraId="00000049">
            <w:pPr>
              <w:widowControl w:val="0"/>
              <w:numPr>
                <w:ilvl w:val="1"/>
                <w:numId w:val="5"/>
              </w:numPr>
              <w:spacing w:line="240" w:lineRule="auto"/>
              <w:ind w:left="1440" w:hanging="360"/>
            </w:pPr>
            <w:r w:rsidDel="00000000" w:rsidR="00000000" w:rsidRPr="00000000">
              <w:rPr>
                <w:rtl w:val="0"/>
              </w:rPr>
              <w:t xml:space="preserve">The total volume required to administer the drug. </w:t>
            </w:r>
          </w:p>
          <w:p w:rsidR="00000000" w:rsidDel="00000000" w:rsidP="00000000" w:rsidRDefault="00000000" w:rsidRPr="00000000" w14:paraId="0000004A">
            <w:pPr>
              <w:widowControl w:val="0"/>
              <w:numPr>
                <w:ilvl w:val="1"/>
                <w:numId w:val="5"/>
              </w:numPr>
              <w:spacing w:line="240" w:lineRule="auto"/>
              <w:ind w:left="1440" w:hanging="360"/>
            </w:pPr>
            <w:r w:rsidDel="00000000" w:rsidR="00000000" w:rsidRPr="00000000">
              <w:rPr>
                <w:rtl w:val="0"/>
              </w:rPr>
              <w:t xml:space="preserve">Date the medication is to be administered. </w:t>
            </w:r>
          </w:p>
          <w:p w:rsidR="00000000" w:rsidDel="00000000" w:rsidP="00000000" w:rsidRDefault="00000000" w:rsidRPr="00000000" w14:paraId="0000004B">
            <w:pPr>
              <w:widowControl w:val="0"/>
              <w:numPr>
                <w:ilvl w:val="1"/>
                <w:numId w:val="5"/>
              </w:numPr>
              <w:spacing w:line="240" w:lineRule="auto"/>
              <w:ind w:left="1440" w:hanging="360"/>
            </w:pPr>
            <w:r w:rsidDel="00000000" w:rsidR="00000000" w:rsidRPr="00000000">
              <w:rPr>
                <w:rtl w:val="0"/>
              </w:rPr>
              <w:t xml:space="preserve">Expiration dates and/or times. </w:t>
            </w:r>
          </w:p>
          <w:p w:rsidR="00000000" w:rsidDel="00000000" w:rsidP="00000000" w:rsidRDefault="00000000" w:rsidRPr="00000000" w14:paraId="0000004C">
            <w:pPr>
              <w:widowControl w:val="0"/>
              <w:numPr>
                <w:ilvl w:val="1"/>
                <w:numId w:val="5"/>
              </w:numPr>
              <w:spacing w:line="240" w:lineRule="auto"/>
              <w:ind w:left="1440" w:hanging="360"/>
            </w:pPr>
            <w:r w:rsidDel="00000000" w:rsidR="00000000" w:rsidRPr="00000000">
              <w:rPr>
                <w:rtl w:val="0"/>
              </w:rPr>
              <w:t xml:space="preserve">Sequencing of drug administration, when applicable, and the total number of products to be given when medication is provided in divided doses—each product should be labeled with the total number of products to be administered and the sequence of the individual product within that total grouping, for example, one of five, two of two, etc. </w:t>
            </w:r>
          </w:p>
          <w:p w:rsidR="00000000" w:rsidDel="00000000" w:rsidP="00000000" w:rsidRDefault="00000000" w:rsidRPr="00000000" w14:paraId="0000004D">
            <w:pPr>
              <w:widowControl w:val="0"/>
              <w:numPr>
                <w:ilvl w:val="1"/>
                <w:numId w:val="5"/>
              </w:numPr>
              <w:spacing w:line="240" w:lineRule="auto"/>
              <w:ind w:left="1440" w:hanging="360"/>
            </w:pPr>
            <w:r w:rsidDel="00000000" w:rsidR="00000000" w:rsidRPr="00000000">
              <w:rPr>
                <w:rtl w:val="0"/>
              </w:rPr>
              <w:t xml:space="preserve">A warning or precautionary label or sticker, as applicable, to storage and handling; may be included within the label or on an auxiliary label.</w:t>
            </w:r>
          </w:p>
          <w:p w:rsidR="00000000" w:rsidDel="00000000" w:rsidP="00000000" w:rsidRDefault="00000000" w:rsidRPr="00000000" w14:paraId="0000004E">
            <w:pPr>
              <w:widowControl w:val="0"/>
              <w:numPr>
                <w:ilvl w:val="0"/>
                <w:numId w:val="5"/>
              </w:numPr>
              <w:spacing w:line="240" w:lineRule="auto"/>
              <w:ind w:left="720" w:hanging="360"/>
            </w:pPr>
            <w:r w:rsidDel="00000000" w:rsidR="00000000" w:rsidRPr="00000000">
              <w:rPr>
                <w:rtl w:val="0"/>
              </w:rPr>
              <w:t xml:space="preserve">Administration</w:t>
            </w:r>
          </w:p>
          <w:p w:rsidR="00000000" w:rsidDel="00000000" w:rsidP="00000000" w:rsidRDefault="00000000" w:rsidRPr="00000000" w14:paraId="0000004F">
            <w:pPr>
              <w:widowControl w:val="0"/>
              <w:numPr>
                <w:ilvl w:val="1"/>
                <w:numId w:val="5"/>
              </w:numPr>
              <w:spacing w:line="240" w:lineRule="auto"/>
              <w:ind w:left="1440" w:hanging="360"/>
            </w:pPr>
            <w:r w:rsidDel="00000000" w:rsidR="00000000" w:rsidRPr="00000000">
              <w:rPr>
                <w:rtl w:val="0"/>
              </w:rPr>
              <w:t xml:space="preserve">Before initiation of each chemotherapy administration cycle, the practitioner who is administering the chemotherapy confirms the treatment with the patient, including, at a minimum, the name of the drug, infusion time, route of administration, and infusion-related symptoms to report—for example, but not limited to, hypersensitivity symptoms or pain during infusion. </w:t>
            </w:r>
          </w:p>
          <w:p w:rsidR="00000000" w:rsidDel="00000000" w:rsidP="00000000" w:rsidRDefault="00000000" w:rsidRPr="00000000" w14:paraId="00000050">
            <w:pPr>
              <w:widowControl w:val="0"/>
              <w:numPr>
                <w:ilvl w:val="1"/>
                <w:numId w:val="5"/>
              </w:numPr>
              <w:spacing w:line="240" w:lineRule="auto"/>
              <w:ind w:left="1440" w:hanging="360"/>
            </w:pPr>
            <w:r w:rsidDel="00000000" w:rsidR="00000000" w:rsidRPr="00000000">
              <w:rPr>
                <w:rtl w:val="0"/>
              </w:rPr>
              <w:t xml:space="preserve">At least two individuals, in the presence of the patient, verify the patient identification by using at least two identifiers.</w:t>
            </w:r>
          </w:p>
          <w:p w:rsidR="00000000" w:rsidDel="00000000" w:rsidP="00000000" w:rsidRDefault="00000000" w:rsidRPr="00000000" w14:paraId="00000051">
            <w:pPr>
              <w:widowControl w:val="0"/>
              <w:numPr>
                <w:ilvl w:val="1"/>
                <w:numId w:val="5"/>
              </w:numPr>
              <w:spacing w:line="240" w:lineRule="auto"/>
              <w:ind w:left="1440" w:hanging="360"/>
            </w:pPr>
            <w:r w:rsidDel="00000000" w:rsidR="00000000" w:rsidRPr="00000000">
              <w:rPr>
                <w:rtl w:val="0"/>
              </w:rPr>
              <w:t xml:space="preserve">Check vitals before starting. They need to be within the institutes/centers approved normal limits</w:t>
            </w:r>
          </w:p>
          <w:p w:rsidR="00000000" w:rsidDel="00000000" w:rsidP="00000000" w:rsidRDefault="00000000" w:rsidRPr="00000000" w14:paraId="00000052">
            <w:pPr>
              <w:widowControl w:val="0"/>
              <w:numPr>
                <w:ilvl w:val="1"/>
                <w:numId w:val="5"/>
              </w:numPr>
              <w:spacing w:line="240" w:lineRule="auto"/>
              <w:ind w:left="1440" w:hanging="360"/>
            </w:pPr>
            <w:r w:rsidDel="00000000" w:rsidR="00000000" w:rsidRPr="00000000">
              <w:rPr>
                <w:rtl w:val="0"/>
              </w:rPr>
              <w:t xml:space="preserve">Use a new IV cannula or Chemo port and needs to be inserted at a sight with limited movements and not over a joint</w:t>
            </w:r>
          </w:p>
          <w:p w:rsidR="00000000" w:rsidDel="00000000" w:rsidP="00000000" w:rsidRDefault="00000000" w:rsidRPr="00000000" w14:paraId="00000053">
            <w:pPr>
              <w:widowControl w:val="0"/>
              <w:numPr>
                <w:ilvl w:val="1"/>
                <w:numId w:val="5"/>
              </w:numPr>
              <w:spacing w:line="240" w:lineRule="auto"/>
              <w:ind w:left="1440" w:hanging="360"/>
            </w:pPr>
            <w:r w:rsidDel="00000000" w:rsidR="00000000" w:rsidRPr="00000000">
              <w:rPr>
                <w:rtl w:val="0"/>
              </w:rPr>
              <w:t xml:space="preserve">Check for backflow prior to giving chemotherapy</w:t>
            </w:r>
          </w:p>
          <w:p w:rsidR="00000000" w:rsidDel="00000000" w:rsidP="00000000" w:rsidRDefault="00000000" w:rsidRPr="00000000" w14:paraId="00000054">
            <w:pPr>
              <w:widowControl w:val="0"/>
              <w:numPr>
                <w:ilvl w:val="1"/>
                <w:numId w:val="5"/>
              </w:numPr>
              <w:spacing w:line="240" w:lineRule="auto"/>
              <w:ind w:left="1440" w:hanging="360"/>
            </w:pPr>
            <w:sdt>
              <w:sdtPr>
                <w:tag w:val="goog_rdk_0"/>
              </w:sdtPr>
              <w:sdtContent>
                <w:r w:rsidDel="00000000" w:rsidR="00000000" w:rsidRPr="00000000">
                  <w:rPr>
                    <w:rFonts w:ascii="Arial Unicode MS" w:cs="Arial Unicode MS" w:eastAsia="Arial Unicode MS" w:hAnsi="Arial Unicode MS"/>
                    <w:rtl w:val="0"/>
                  </w:rPr>
                  <w:t xml:space="preserve">In case of extravasation→ Follow the institutes/centers approved extravasation algorithm</w:t>
                </w:r>
              </w:sdtContent>
            </w:sdt>
          </w:p>
          <w:p w:rsidR="00000000" w:rsidDel="00000000" w:rsidP="00000000" w:rsidRDefault="00000000" w:rsidRPr="00000000" w14:paraId="00000055">
            <w:pPr>
              <w:widowControl w:val="0"/>
              <w:numPr>
                <w:ilvl w:val="1"/>
                <w:numId w:val="5"/>
              </w:numPr>
              <w:spacing w:line="240" w:lineRule="auto"/>
              <w:ind w:left="1440" w:hanging="360"/>
            </w:pPr>
            <w:sdt>
              <w:sdtPr>
                <w:tag w:val="goog_rdk_1"/>
              </w:sdtPr>
              <w:sdtContent>
                <w:r w:rsidDel="00000000" w:rsidR="00000000" w:rsidRPr="00000000">
                  <w:rPr>
                    <w:rFonts w:ascii="Arial Unicode MS" w:cs="Arial Unicode MS" w:eastAsia="Arial Unicode MS" w:hAnsi="Arial Unicode MS"/>
                    <w:rtl w:val="0"/>
                  </w:rPr>
                  <w:t xml:space="preserve">In case of hypersensitivity→ Follow the institutes/centers approved extravasation algorithm</w:t>
                </w:r>
              </w:sdtContent>
            </w:sdt>
          </w:p>
          <w:p w:rsidR="00000000" w:rsidDel="00000000" w:rsidP="00000000" w:rsidRDefault="00000000" w:rsidRPr="00000000" w14:paraId="00000056">
            <w:pPr>
              <w:widowControl w:val="0"/>
              <w:numPr>
                <w:ilvl w:val="1"/>
                <w:numId w:val="5"/>
              </w:numPr>
              <w:spacing w:line="240" w:lineRule="auto"/>
              <w:ind w:left="1440" w:hanging="360"/>
            </w:pPr>
            <w:sdt>
              <w:sdtPr>
                <w:tag w:val="goog_rdk_2"/>
              </w:sdtPr>
              <w:sdtContent>
                <w:r w:rsidDel="00000000" w:rsidR="00000000" w:rsidRPr="00000000">
                  <w:rPr>
                    <w:rFonts w:ascii="Arial Unicode MS" w:cs="Arial Unicode MS" w:eastAsia="Arial Unicode MS" w:hAnsi="Arial Unicode MS"/>
                    <w:rtl w:val="0"/>
                  </w:rPr>
                  <w:t xml:space="preserve"> In case of breathlessness or chest pain or syncope or bradycardia → Follow an emergency cardiac algorithm</w:t>
                </w:r>
              </w:sdtContent>
            </w:sdt>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Special Instruction to nurse- Protocol Specific</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numPr>
                <w:ilvl w:val="0"/>
                <w:numId w:val="18"/>
              </w:numPr>
              <w:spacing w:line="240" w:lineRule="auto"/>
              <w:ind w:left="720" w:hanging="360"/>
            </w:pPr>
            <w:r w:rsidDel="00000000" w:rsidR="00000000" w:rsidRPr="00000000">
              <w:rPr>
                <w:rtl w:val="0"/>
              </w:rPr>
              <w:t xml:space="preserve">Administer pre-treatment hydration and pre- and post-treatment antiemetics.</w:t>
            </w:r>
          </w:p>
          <w:p w:rsidR="00000000" w:rsidDel="00000000" w:rsidP="00000000" w:rsidRDefault="00000000" w:rsidRPr="00000000" w14:paraId="00000059">
            <w:pPr>
              <w:widowControl w:val="0"/>
              <w:numPr>
                <w:ilvl w:val="0"/>
                <w:numId w:val="18"/>
              </w:numPr>
              <w:spacing w:line="240" w:lineRule="auto"/>
              <w:ind w:left="720" w:hanging="360"/>
            </w:pPr>
            <w:r w:rsidDel="00000000" w:rsidR="00000000" w:rsidRPr="00000000">
              <w:rPr>
                <w:rtl w:val="0"/>
              </w:rPr>
              <w:t xml:space="preserve">Administer by slow intravenous infusion. </w:t>
            </w:r>
          </w:p>
          <w:p w:rsidR="00000000" w:rsidDel="00000000" w:rsidP="00000000" w:rsidRDefault="00000000" w:rsidRPr="00000000" w14:paraId="0000005A">
            <w:pPr>
              <w:widowControl w:val="0"/>
              <w:numPr>
                <w:ilvl w:val="0"/>
                <w:numId w:val="18"/>
              </w:numPr>
              <w:spacing w:line="240" w:lineRule="auto"/>
              <w:ind w:left="720" w:hanging="360"/>
            </w:pPr>
            <w:r w:rsidDel="00000000" w:rsidR="00000000" w:rsidRPr="00000000">
              <w:rPr>
                <w:rtl w:val="0"/>
              </w:rPr>
              <w:t xml:space="preserve">Do not use needles or intravenous sets containing aluminum parts that can come in contact with cisplatin for injection during preparation or administration. Aluminum reacts with cisplatin for injection, causing precipitate formation and a loss of potency</w:t>
            </w:r>
          </w:p>
          <w:p w:rsidR="00000000" w:rsidDel="00000000" w:rsidP="00000000" w:rsidRDefault="00000000" w:rsidRPr="00000000" w14:paraId="0000005B">
            <w:pPr>
              <w:widowControl w:val="0"/>
              <w:numPr>
                <w:ilvl w:val="0"/>
                <w:numId w:val="1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administer in the same intravenous line concomitantly with other medicinal products. </w:t>
            </w:r>
          </w:p>
          <w:p w:rsidR="00000000" w:rsidDel="00000000" w:rsidP="00000000" w:rsidRDefault="00000000" w:rsidRPr="00000000" w14:paraId="0000005C">
            <w:pPr>
              <w:widowControl w:val="0"/>
              <w:numPr>
                <w:ilvl w:val="0"/>
                <w:numId w:val="1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bolus administration, store undiluted fluorouracil in the syringe for up to 4 hours at room temperature (25°C). Administer fluorouracil as an intravenous bolus through an established intravenous line. </w:t>
            </w:r>
          </w:p>
          <w:p w:rsidR="00000000" w:rsidDel="00000000" w:rsidP="00000000" w:rsidRDefault="00000000" w:rsidRPr="00000000" w14:paraId="0000005D">
            <w:pPr>
              <w:widowControl w:val="0"/>
              <w:numPr>
                <w:ilvl w:val="0"/>
                <w:numId w:val="1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diluted solutions of fluorouracil for up to 4 hours at room temperature (25°C) prior to administration to the patient. For intravenous infusion regimens, administer through a central venous line using an infusion pump.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Special instruction to patients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numPr>
                <w:ilvl w:val="0"/>
                <w:numId w:val="16"/>
              </w:numPr>
              <w:spacing w:line="240" w:lineRule="auto"/>
              <w:ind w:left="720" w:hanging="360"/>
            </w:pPr>
            <w:r w:rsidDel="00000000" w:rsidR="00000000" w:rsidRPr="00000000">
              <w:rPr>
                <w:rtl w:val="0"/>
              </w:rPr>
              <w:t xml:space="preserve">Encourage oral hydration</w:t>
            </w:r>
          </w:p>
          <w:p w:rsidR="00000000" w:rsidDel="00000000" w:rsidP="00000000" w:rsidRDefault="00000000" w:rsidRPr="00000000" w14:paraId="00000060">
            <w:pPr>
              <w:widowControl w:val="0"/>
              <w:numPr>
                <w:ilvl w:val="0"/>
                <w:numId w:val="16"/>
              </w:numPr>
              <w:spacing w:line="240" w:lineRule="auto"/>
              <w:ind w:left="720" w:hanging="360"/>
            </w:pPr>
            <w:r w:rsidDel="00000000" w:rsidR="00000000" w:rsidRPr="00000000">
              <w:rPr>
                <w:rtl w:val="0"/>
              </w:rPr>
              <w:t xml:space="preserve">Post chemotherapy medications</w:t>
            </w:r>
          </w:p>
          <w:p w:rsidR="00000000" w:rsidDel="00000000" w:rsidP="00000000" w:rsidRDefault="00000000" w:rsidRPr="00000000" w14:paraId="00000061">
            <w:pPr>
              <w:widowControl w:val="0"/>
              <w:numPr>
                <w:ilvl w:val="0"/>
                <w:numId w:val="16"/>
              </w:numPr>
              <w:spacing w:line="240" w:lineRule="auto"/>
              <w:ind w:left="720" w:hanging="360"/>
            </w:pPr>
            <w:r w:rsidDel="00000000" w:rsidR="00000000" w:rsidRPr="00000000">
              <w:rPr>
                <w:rtl w:val="0"/>
              </w:rPr>
              <w:t xml:space="preserve">In case of any emergency - Please visit the outpatient/ causality of …. hospital </w:t>
            </w:r>
          </w:p>
          <w:p w:rsidR="00000000" w:rsidDel="00000000" w:rsidP="00000000" w:rsidRDefault="00000000" w:rsidRPr="00000000" w14:paraId="00000062">
            <w:pPr>
              <w:widowControl w:val="0"/>
              <w:numPr>
                <w:ilvl w:val="0"/>
                <w:numId w:val="16"/>
              </w:numPr>
              <w:spacing w:line="240" w:lineRule="auto"/>
              <w:ind w:left="720" w:hanging="360"/>
            </w:pPr>
            <w:r w:rsidDel="00000000" w:rsidR="00000000" w:rsidRPr="00000000">
              <w:rPr>
                <w:rtl w:val="0"/>
              </w:rPr>
              <w:t xml:space="preserve">Please respond to daily SMS sent for enquiring about your health</w:t>
            </w:r>
          </w:p>
          <w:p w:rsidR="00000000" w:rsidDel="00000000" w:rsidP="00000000" w:rsidRDefault="00000000" w:rsidRPr="00000000" w14:paraId="00000063">
            <w:pPr>
              <w:widowControl w:val="0"/>
              <w:numPr>
                <w:ilvl w:val="0"/>
                <w:numId w:val="16"/>
              </w:numPr>
              <w:spacing w:line="240" w:lineRule="auto"/>
              <w:ind w:left="720" w:hanging="360"/>
            </w:pPr>
            <w:r w:rsidDel="00000000" w:rsidR="00000000" w:rsidRPr="00000000">
              <w:rPr>
                <w:rtl w:val="0"/>
              </w:rPr>
              <w:t xml:space="preserve">In case of fever or more than 2 loose motions/vomiting or giddiness or weakness or any other troublesome symptom. Please visit the outpatient/ causality of …. hospital  </w:t>
            </w:r>
          </w:p>
          <w:p w:rsidR="00000000" w:rsidDel="00000000" w:rsidP="00000000" w:rsidRDefault="00000000" w:rsidRPr="00000000" w14:paraId="00000064">
            <w:pPr>
              <w:widowControl w:val="0"/>
              <w:numPr>
                <w:ilvl w:val="0"/>
                <w:numId w:val="16"/>
              </w:numPr>
              <w:spacing w:line="240" w:lineRule="auto"/>
              <w:ind w:left="720" w:hanging="360"/>
            </w:pPr>
            <w:r w:rsidDel="00000000" w:rsidR="00000000" w:rsidRPr="00000000">
              <w:rPr>
                <w:rtl w:val="0"/>
              </w:rPr>
              <w:t xml:space="preserve">Any change in appointment or rescheduling can be discussed on this ……………………..number </w:t>
            </w:r>
          </w:p>
          <w:p w:rsidR="00000000" w:rsidDel="00000000" w:rsidP="00000000" w:rsidRDefault="00000000" w:rsidRPr="00000000" w14:paraId="00000065">
            <w:pPr>
              <w:widowControl w:val="0"/>
              <w:numPr>
                <w:ilvl w:val="0"/>
                <w:numId w:val="16"/>
              </w:numPr>
              <w:spacing w:line="240" w:lineRule="auto"/>
              <w:ind w:left="720" w:hanging="360"/>
            </w:pPr>
            <w:r w:rsidDel="00000000" w:rsidR="00000000" w:rsidRPr="00000000">
              <w:rPr>
                <w:rtl w:val="0"/>
              </w:rPr>
              <w:t xml:space="preserve">Please avoid any social visits or public places without discussing with your oncologists</w:t>
            </w:r>
          </w:p>
          <w:p w:rsidR="00000000" w:rsidDel="00000000" w:rsidP="00000000" w:rsidRDefault="00000000" w:rsidRPr="00000000" w14:paraId="00000066">
            <w:pPr>
              <w:widowControl w:val="0"/>
              <w:numPr>
                <w:ilvl w:val="0"/>
                <w:numId w:val="16"/>
              </w:numPr>
              <w:spacing w:line="240" w:lineRule="auto"/>
              <w:ind w:left="720" w:hanging="360"/>
            </w:pPr>
            <w:r w:rsidDel="00000000" w:rsidR="00000000" w:rsidRPr="00000000">
              <w:rPr>
                <w:rtl w:val="0"/>
              </w:rPr>
              <w:t xml:space="preserve">Prefer homemade food and or food prepared in hygienic conditions</w:t>
            </w:r>
          </w:p>
          <w:p w:rsidR="00000000" w:rsidDel="00000000" w:rsidP="00000000" w:rsidRDefault="00000000" w:rsidRPr="00000000" w14:paraId="00000067">
            <w:pPr>
              <w:widowControl w:val="0"/>
              <w:numPr>
                <w:ilvl w:val="0"/>
                <w:numId w:val="16"/>
              </w:numPr>
              <w:spacing w:line="240" w:lineRule="auto"/>
              <w:ind w:left="720" w:hanging="360"/>
            </w:pPr>
            <w:r w:rsidDel="00000000" w:rsidR="00000000" w:rsidRPr="00000000">
              <w:rPr>
                <w:rtl w:val="0"/>
              </w:rPr>
              <w:t xml:space="preserve">In addition please check the patient information booklet available with the medicines for detailed instructions on do and don'ts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Special instruction to patients-protocol specific</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numPr>
                <w:ilvl w:val="0"/>
                <w:numId w:val="17"/>
              </w:numPr>
              <w:spacing w:line="240" w:lineRule="auto"/>
              <w:ind w:left="720" w:hanging="360"/>
              <w:rPr>
                <w:sz w:val="20"/>
                <w:szCs w:val="20"/>
              </w:rPr>
            </w:pPr>
            <w:r w:rsidDel="00000000" w:rsidR="00000000" w:rsidRPr="00000000">
              <w:rPr>
                <w:rtl w:val="0"/>
              </w:rPr>
              <w:t xml:space="preserve">Contact your healthcare provider for new onset fever, symptoms of infection, or bleeding</w:t>
            </w:r>
          </w:p>
          <w:p w:rsidR="00000000" w:rsidDel="00000000" w:rsidP="00000000" w:rsidRDefault="00000000" w:rsidRPr="00000000" w14:paraId="0000006A">
            <w:pPr>
              <w:widowControl w:val="0"/>
              <w:numPr>
                <w:ilvl w:val="0"/>
                <w:numId w:val="17"/>
              </w:numPr>
              <w:spacing w:line="240" w:lineRule="auto"/>
              <w:ind w:left="720" w:hanging="360"/>
            </w:pPr>
            <w:r w:rsidDel="00000000" w:rsidR="00000000" w:rsidRPr="00000000">
              <w:rPr>
                <w:rtl w:val="0"/>
              </w:rPr>
              <w:t xml:space="preserve">Report any symptoms of hearing loss or vestibular dysfunction</w:t>
            </w:r>
          </w:p>
          <w:p w:rsidR="00000000" w:rsidDel="00000000" w:rsidP="00000000" w:rsidRDefault="00000000" w:rsidRPr="00000000" w14:paraId="0000006B">
            <w:pPr>
              <w:widowControl w:val="0"/>
              <w:numPr>
                <w:ilvl w:val="0"/>
                <w:numId w:val="17"/>
              </w:numPr>
              <w:spacing w:line="240" w:lineRule="auto"/>
              <w:ind w:left="720" w:hanging="360"/>
            </w:pPr>
            <w:r w:rsidDel="00000000" w:rsidR="00000000" w:rsidRPr="00000000">
              <w:rPr>
                <w:rtl w:val="0"/>
              </w:rPr>
              <w:t xml:space="preserve">Cisplatin for injection can cause alopecia</w:t>
            </w:r>
          </w:p>
          <w:p w:rsidR="00000000" w:rsidDel="00000000" w:rsidP="00000000" w:rsidRDefault="00000000" w:rsidRPr="00000000" w14:paraId="0000006C">
            <w:pPr>
              <w:widowControl w:val="0"/>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Notify your healthcare provider if you have a known DPD deficiency, if you are at an increased risk of severe and life-threatening mucositis, diarrhea, neutropenia and neurotoxicity</w:t>
            </w:r>
          </w:p>
          <w:p w:rsidR="00000000" w:rsidDel="00000000" w:rsidP="00000000" w:rsidRDefault="00000000" w:rsidRPr="00000000" w14:paraId="0000006D">
            <w:pPr>
              <w:widowControl w:val="0"/>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an emergency room for new onset of chest pain, shortness of breath, dizziness, or lightheadedness</w:t>
            </w:r>
          </w:p>
          <w:p w:rsidR="00000000" w:rsidDel="00000000" w:rsidP="00000000" w:rsidRDefault="00000000" w:rsidRPr="00000000" w14:paraId="0000006E">
            <w:pPr>
              <w:widowControl w:val="0"/>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 to an emergency room for new onset of confusion, disorientation, or otherwise altered mental status; difficulty with balance or coordination; or visual disturbances</w:t>
            </w:r>
          </w:p>
          <w:p w:rsidR="00000000" w:rsidDel="00000000" w:rsidP="00000000" w:rsidRDefault="00000000" w:rsidRPr="00000000" w14:paraId="0000006F">
            <w:pPr>
              <w:widowControl w:val="0"/>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your healthcare provider for severe diarrhea or for painful mouth sores with decreased oral intake of food or fluids</w:t>
            </w:r>
          </w:p>
          <w:p w:rsidR="00000000" w:rsidDel="00000000" w:rsidP="00000000" w:rsidRDefault="00000000" w:rsidRPr="00000000" w14:paraId="00000070">
            <w:pPr>
              <w:widowControl w:val="0"/>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your healthcare provider for tingling or burning, redness, flaking, swelling, blisters, or sores on the palms of their hands or soles of their feet</w:t>
            </w:r>
          </w:p>
          <w:p w:rsidR="00000000" w:rsidDel="00000000" w:rsidP="00000000" w:rsidRDefault="00000000" w:rsidRPr="00000000" w14:paraId="00000071">
            <w:pPr>
              <w:widowControl w:val="0"/>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to monitor their temperature on a daily basis and to immediately contact their healthcare provider for fever or other signs of infection </w:t>
            </w:r>
          </w:p>
          <w:p w:rsidR="00000000" w:rsidDel="00000000" w:rsidP="00000000" w:rsidRDefault="00000000" w:rsidRPr="00000000" w14:paraId="00000072">
            <w:pPr>
              <w:widowControl w:val="0"/>
              <w:numPr>
                <w:ilvl w:val="0"/>
                <w:numId w:val="1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Notify your healthcare provider of all drugs you are taking, including warfarin or other coumarin-derivative anticoagulants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Stockist instructions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240" w:before="240" w:line="240" w:lineRule="auto"/>
              <w:rPr>
                <w:sz w:val="20"/>
                <w:szCs w:val="20"/>
              </w:rPr>
            </w:pPr>
            <w:r w:rsidDel="00000000" w:rsidR="00000000" w:rsidRPr="00000000">
              <w:rPr>
                <w:sz w:val="20"/>
                <w:szCs w:val="20"/>
                <w:rtl w:val="0"/>
              </w:rPr>
              <w:t xml:space="preserve">Injection Cisplatin: Single-dose vials containing 50 mg lyophilized powder</w:t>
            </w:r>
          </w:p>
          <w:p w:rsidR="00000000" w:rsidDel="00000000" w:rsidP="00000000" w:rsidRDefault="00000000" w:rsidRPr="00000000" w14:paraId="00000075">
            <w:pPr>
              <w:widowControl w:val="0"/>
              <w:spacing w:after="240" w:before="240" w:line="240" w:lineRule="auto"/>
              <w:rPr>
                <w:sz w:val="24"/>
                <w:szCs w:val="24"/>
              </w:rPr>
            </w:pPr>
            <w:r w:rsidDel="00000000" w:rsidR="00000000" w:rsidRPr="00000000">
              <w:rPr>
                <w:sz w:val="20"/>
                <w:szCs w:val="20"/>
                <w:rtl w:val="0"/>
              </w:rPr>
              <w:t xml:space="preserve">Injection 5-fluorouracil: 2.5 g in a 50 mL vial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Next visit instructions </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Hemoglobin level &gt;= 8 g/dl</w:t>
            </w:r>
          </w:p>
          <w:p w:rsidR="00000000" w:rsidDel="00000000" w:rsidP="00000000" w:rsidRDefault="00000000" w:rsidRPr="00000000" w14:paraId="0000007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 Neutrophil Count&gt;=1500/mm</w:t>
            </w:r>
            <w:r w:rsidDel="00000000" w:rsidR="00000000" w:rsidRPr="00000000">
              <w:rPr>
                <w:rFonts w:ascii="Calibri" w:cs="Calibri" w:eastAsia="Calibri" w:hAnsi="Calibri"/>
                <w:sz w:val="24"/>
                <w:szCs w:val="24"/>
                <w:highlight w:val="white"/>
                <w:vertAlign w:val="superscript"/>
                <w:rtl w:val="0"/>
              </w:rPr>
              <w:t xml:space="preserve">3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Platelet count &gt;=1,00,000/ mm3</w:t>
            </w:r>
          </w:p>
          <w:p w:rsidR="00000000" w:rsidDel="00000000" w:rsidP="00000000" w:rsidRDefault="00000000" w:rsidRPr="00000000" w14:paraId="0000007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GFR &gt;= 60 ml/min</w:t>
            </w:r>
          </w:p>
          <w:p w:rsidR="00000000" w:rsidDel="00000000" w:rsidP="00000000" w:rsidRDefault="00000000" w:rsidRPr="00000000" w14:paraId="0000007B">
            <w:pPr>
              <w:widowControl w:val="0"/>
              <w:spacing w:line="240" w:lineRule="auto"/>
              <w:rPr>
                <w:sz w:val="20"/>
                <w:szCs w:val="20"/>
              </w:rPr>
            </w:pPr>
            <w:r w:rsidDel="00000000" w:rsidR="00000000" w:rsidRPr="00000000">
              <w:rPr>
                <w:rFonts w:ascii="Calibri" w:cs="Calibri" w:eastAsia="Calibri" w:hAnsi="Calibri"/>
                <w:sz w:val="24"/>
                <w:szCs w:val="24"/>
                <w:highlight w:val="white"/>
                <w:rtl w:val="0"/>
              </w:rPr>
              <w:t xml:space="preserve">All adverse events resolved to baseline or grade 1 (except fatigue or alopecia)</w:t>
            </w:r>
            <w:r w:rsidDel="00000000" w:rsidR="00000000" w:rsidRPr="00000000">
              <w:rPr>
                <w:rFonts w:ascii="Calibri" w:cs="Calibri" w:eastAsia="Calibri" w:hAnsi="Calibri"/>
                <w:sz w:val="24"/>
                <w:szCs w:val="24"/>
                <w:rtl w:val="0"/>
              </w:rPr>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Drug interactions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Aminoglycosides, amphotericin B, other nephrotoxic agents—Increased renal toxicity with concurrent use of cisplatin and aminoglycosides, amphotericin B, and/or other nephrotoxic agents.</w:t>
            </w:r>
          </w:p>
          <w:p w:rsidR="00000000" w:rsidDel="00000000" w:rsidP="00000000" w:rsidRDefault="00000000" w:rsidRPr="00000000" w14:paraId="0000007E">
            <w:pPr>
              <w:widowControl w:val="0"/>
              <w:numPr>
                <w:ilvl w:val="0"/>
                <w:numId w:val="15"/>
              </w:numPr>
              <w:spacing w:line="240" w:lineRule="auto"/>
              <w:ind w:left="720" w:hanging="360"/>
              <w:rPr>
                <w:sz w:val="20"/>
                <w:szCs w:val="20"/>
              </w:rPr>
            </w:pPr>
            <w:r w:rsidDel="00000000" w:rsidR="00000000" w:rsidRPr="00000000">
              <w:rPr>
                <w:sz w:val="20"/>
                <w:szCs w:val="20"/>
                <w:rtl w:val="0"/>
              </w:rPr>
              <w:t xml:space="preserve">Aminoglycosides, furosemide—Risk of ototoxicity is increased when cisplatin is combined with aminoglycosides and loop diuretics such as furosemide.</w:t>
            </w:r>
          </w:p>
          <w:p w:rsidR="00000000" w:rsidDel="00000000" w:rsidP="00000000" w:rsidRDefault="00000000" w:rsidRPr="00000000" w14:paraId="0000007F">
            <w:pPr>
              <w:widowControl w:val="0"/>
              <w:numPr>
                <w:ilvl w:val="0"/>
                <w:numId w:val="15"/>
              </w:numPr>
              <w:spacing w:line="240" w:lineRule="auto"/>
              <w:ind w:left="720" w:hanging="360"/>
              <w:rPr>
                <w:sz w:val="20"/>
                <w:szCs w:val="20"/>
              </w:rPr>
            </w:pPr>
            <w:r w:rsidDel="00000000" w:rsidR="00000000" w:rsidRPr="00000000">
              <w:rPr>
                <w:sz w:val="20"/>
                <w:szCs w:val="20"/>
                <w:rtl w:val="0"/>
              </w:rPr>
              <w:t xml:space="preserve">Phenytoin—Cisplatin decreases pharmacologic effect of phenytoin. For this reason, phenytoin dose may need to be increased with concurrent use with cisplatin.</w:t>
            </w:r>
          </w:p>
          <w:p w:rsidR="00000000" w:rsidDel="00000000" w:rsidP="00000000" w:rsidRDefault="00000000" w:rsidRPr="00000000" w14:paraId="00000080">
            <w:pPr>
              <w:widowControl w:val="0"/>
              <w:numPr>
                <w:ilvl w:val="0"/>
                <w:numId w:val="15"/>
              </w:numPr>
              <w:spacing w:line="240" w:lineRule="auto"/>
              <w:ind w:left="720" w:hanging="360"/>
              <w:rPr>
                <w:sz w:val="20"/>
                <w:szCs w:val="20"/>
              </w:rPr>
            </w:pPr>
            <w:r w:rsidDel="00000000" w:rsidR="00000000" w:rsidRPr="00000000">
              <w:rPr>
                <w:sz w:val="20"/>
                <w:szCs w:val="20"/>
                <w:rtl w:val="0"/>
              </w:rPr>
              <w:t xml:space="preserve">Amifostine, mesna—The nephrotoxic effect of cisplatin is inactivated by amifostine and mesna.</w:t>
            </w:r>
          </w:p>
          <w:p w:rsidR="00000000" w:rsidDel="00000000" w:rsidP="00000000" w:rsidRDefault="00000000" w:rsidRPr="00000000" w14:paraId="00000081">
            <w:pPr>
              <w:widowControl w:val="0"/>
              <w:numPr>
                <w:ilvl w:val="0"/>
                <w:numId w:val="15"/>
              </w:numPr>
              <w:spacing w:line="240" w:lineRule="auto"/>
              <w:ind w:left="720" w:hanging="360"/>
              <w:rPr>
                <w:sz w:val="20"/>
                <w:szCs w:val="20"/>
              </w:rPr>
            </w:pPr>
            <w:r w:rsidDel="00000000" w:rsidR="00000000" w:rsidRPr="00000000">
              <w:rPr>
                <w:sz w:val="20"/>
                <w:szCs w:val="20"/>
                <w:rtl w:val="0"/>
              </w:rPr>
              <w:t xml:space="preserve">Etoposide, methotrexate, ifosfamide, bleomycin—Cisplatin reduces the renal clearance of etoposide, methotrexate, ifosfamide, and bleomycin, resulting in the increased accumulation of each of these drugs.</w:t>
            </w:r>
          </w:p>
          <w:p w:rsidR="00000000" w:rsidDel="00000000" w:rsidP="00000000" w:rsidRDefault="00000000" w:rsidRPr="00000000" w14:paraId="00000082">
            <w:pPr>
              <w:widowControl w:val="0"/>
              <w:numPr>
                <w:ilvl w:val="0"/>
                <w:numId w:val="15"/>
              </w:numPr>
              <w:spacing w:line="240" w:lineRule="auto"/>
              <w:ind w:left="720" w:hanging="360"/>
              <w:rPr>
                <w:sz w:val="20"/>
                <w:szCs w:val="20"/>
              </w:rPr>
            </w:pPr>
            <w:r w:rsidDel="00000000" w:rsidR="00000000" w:rsidRPr="00000000">
              <w:rPr>
                <w:sz w:val="20"/>
                <w:szCs w:val="20"/>
                <w:rtl w:val="0"/>
              </w:rPr>
              <w:t xml:space="preserve">Etoposide—Cisplatin may enhance the antitumor activity of etoposide.</w:t>
            </w:r>
          </w:p>
          <w:p w:rsidR="00000000" w:rsidDel="00000000" w:rsidP="00000000" w:rsidRDefault="00000000" w:rsidRPr="00000000" w14:paraId="00000083">
            <w:pPr>
              <w:widowControl w:val="0"/>
              <w:numPr>
                <w:ilvl w:val="0"/>
                <w:numId w:val="15"/>
              </w:numPr>
              <w:spacing w:line="240" w:lineRule="auto"/>
              <w:ind w:left="720" w:hanging="360"/>
              <w:rPr>
                <w:sz w:val="20"/>
                <w:szCs w:val="20"/>
              </w:rPr>
            </w:pPr>
            <w:r w:rsidDel="00000000" w:rsidR="00000000" w:rsidRPr="00000000">
              <w:rPr>
                <w:sz w:val="20"/>
                <w:szCs w:val="20"/>
                <w:rtl w:val="0"/>
              </w:rPr>
              <w:t xml:space="preserve">Radiation therapy—Cisplatin acts as a radiosensitizing agent.</w:t>
            </w:r>
          </w:p>
          <w:p w:rsidR="00000000" w:rsidDel="00000000" w:rsidP="00000000" w:rsidRDefault="00000000" w:rsidRPr="00000000" w14:paraId="00000084">
            <w:pPr>
              <w:widowControl w:val="0"/>
              <w:numPr>
                <w:ilvl w:val="0"/>
                <w:numId w:val="15"/>
              </w:numPr>
              <w:spacing w:line="240" w:lineRule="auto"/>
              <w:ind w:left="720" w:hanging="360"/>
              <w:rPr>
                <w:sz w:val="20"/>
                <w:szCs w:val="20"/>
              </w:rPr>
            </w:pPr>
            <w:r w:rsidDel="00000000" w:rsidR="00000000" w:rsidRPr="00000000">
              <w:rPr>
                <w:sz w:val="20"/>
                <w:szCs w:val="20"/>
                <w:rtl w:val="0"/>
              </w:rPr>
              <w:t xml:space="preserve">Paclitaxel—Cisplatin should be administered after paclitaxel when cisplatin and paclitaxel are used in combination. This sequence prevents delayed paclitaxel excretion and increased toxicity.</w:t>
            </w:r>
          </w:p>
          <w:p w:rsidR="00000000" w:rsidDel="00000000" w:rsidP="00000000" w:rsidRDefault="00000000" w:rsidRPr="00000000" w14:paraId="00000085">
            <w:pPr>
              <w:widowControl w:val="0"/>
              <w:numPr>
                <w:ilvl w:val="0"/>
                <w:numId w:val="15"/>
              </w:numPr>
              <w:spacing w:line="240" w:lineRule="auto"/>
              <w:ind w:left="720" w:hanging="360"/>
              <w:rPr>
                <w:sz w:val="20"/>
                <w:szCs w:val="20"/>
              </w:rPr>
            </w:pPr>
            <w:r w:rsidDel="00000000" w:rsidR="00000000" w:rsidRPr="00000000">
              <w:rPr>
                <w:rFonts w:ascii="Calibri" w:cs="Calibri" w:eastAsia="Calibri" w:hAnsi="Calibri"/>
                <w:sz w:val="24"/>
                <w:szCs w:val="24"/>
                <w:rtl w:val="0"/>
              </w:rPr>
              <w:t xml:space="preserve">Anticoagulants and CYP2C9 Substrates</w:t>
            </w:r>
          </w:p>
          <w:p w:rsidR="00000000" w:rsidDel="00000000" w:rsidP="00000000" w:rsidRDefault="00000000" w:rsidRPr="00000000" w14:paraId="00000086">
            <w:pPr>
              <w:widowControl w:val="0"/>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Leucovorin—Leucovorin enhances the antitumor activity and toxicity of 5-FU. Stabilizes the TS-FdUMP-reduced folate ternary complex resulting in maximal inhibition of TS.</w:t>
            </w:r>
          </w:p>
          <w:p w:rsidR="00000000" w:rsidDel="00000000" w:rsidP="00000000" w:rsidRDefault="00000000" w:rsidRPr="00000000" w14:paraId="00000087">
            <w:pPr>
              <w:widowControl w:val="0"/>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Methotrexate, trimetrexate—Antifolate analogs increase the formation of 5-FU nucleotide metabolites when given 24 hours before 5-FU.</w:t>
            </w:r>
          </w:p>
          <w:p w:rsidR="00000000" w:rsidDel="00000000" w:rsidP="00000000" w:rsidRDefault="00000000" w:rsidRPr="00000000" w14:paraId="00000088">
            <w:pPr>
              <w:widowControl w:val="0"/>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Thymidine—Rescues against the TS- and DNA-mediated toxic effects of 5-FU.</w:t>
            </w:r>
          </w:p>
          <w:p w:rsidR="00000000" w:rsidDel="00000000" w:rsidP="00000000" w:rsidRDefault="00000000" w:rsidRPr="00000000" w14:paraId="00000089">
            <w:pPr>
              <w:widowControl w:val="0"/>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Vistonuridine (uridine triacetate)—Rescues against the toxic effects of 5-FU.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Dose modifications for adverse events</w:t>
            </w:r>
          </w:p>
        </w:tc>
        <w:tc>
          <w:tcPr>
            <w:shd w:fill="auto" w:val="clear"/>
            <w:tcMar>
              <w:top w:w="100.0" w:type="dxa"/>
              <w:left w:w="100.0" w:type="dxa"/>
              <w:bottom w:w="100.0" w:type="dxa"/>
              <w:right w:w="100.0" w:type="dxa"/>
            </w:tcMar>
          </w:tcPr>
          <w:p w:rsidR="00000000" w:rsidDel="00000000" w:rsidP="00000000" w:rsidRDefault="00000000" w:rsidRPr="00000000" w14:paraId="0000008B">
            <w:pPr>
              <w:numPr>
                <w:ilvl w:val="0"/>
                <w:numId w:val="6"/>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Platelet count decreased</w:t>
            </w:r>
          </w:p>
          <w:p w:rsidR="00000000" w:rsidDel="00000000" w:rsidP="00000000" w:rsidRDefault="00000000" w:rsidRPr="00000000" w14:paraId="0000008C">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4 → discontinue 5FU</w:t>
            </w:r>
          </w:p>
          <w:p w:rsidR="00000000" w:rsidDel="00000000" w:rsidP="00000000" w:rsidRDefault="00000000" w:rsidRPr="00000000" w14:paraId="0000008D">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Neutrophil count decreased</w:t>
            </w:r>
          </w:p>
          <w:p w:rsidR="00000000" w:rsidDel="00000000" w:rsidP="00000000" w:rsidRDefault="00000000" w:rsidRPr="00000000" w14:paraId="0000008E">
            <w:pPr>
              <w:widowControl w:val="0"/>
              <w:numPr>
                <w:ilvl w:val="0"/>
                <w:numId w:val="1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4 → Discontinue 5-FU</w:t>
            </w:r>
          </w:p>
          <w:p w:rsidR="00000000" w:rsidDel="00000000" w:rsidP="00000000" w:rsidRDefault="00000000" w:rsidRPr="00000000" w14:paraId="0000008F">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Peripheral Sensory Neuropathy</w:t>
            </w:r>
          </w:p>
          <w:p w:rsidR="00000000" w:rsidDel="00000000" w:rsidP="00000000" w:rsidRDefault="00000000" w:rsidRPr="00000000" w14:paraId="00000090">
            <w:pPr>
              <w:widowControl w:val="0"/>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 discontinue Cisplatin</w:t>
            </w:r>
          </w:p>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Diarrhea</w:t>
            </w:r>
          </w:p>
          <w:p w:rsidR="00000000" w:rsidDel="00000000" w:rsidP="00000000" w:rsidRDefault="00000000" w:rsidRPr="00000000" w14:paraId="00000092">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3/4 -&gt; Reduce 5-Fluorouracil dose by 1 level</w:t>
            </w:r>
          </w:p>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Palmar-plantar erythrodysesthesia (hand-foot syndrome)</w:t>
            </w:r>
          </w:p>
          <w:p w:rsidR="00000000" w:rsidDel="00000000" w:rsidP="00000000" w:rsidRDefault="00000000" w:rsidRPr="00000000" w14:paraId="00000095">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2/3 -&gt; Reduce 5-Fluorouracil dose by 1 level</w:t>
            </w:r>
          </w:p>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Mucositis</w:t>
            </w:r>
          </w:p>
          <w:p w:rsidR="00000000" w:rsidDel="00000000" w:rsidP="00000000" w:rsidRDefault="00000000" w:rsidRPr="00000000" w14:paraId="00000098">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3/4 -&gt; Reduce 5-Fluorouracil dose by 1 level</w:t>
            </w:r>
          </w:p>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Cardiac Toxicity</w:t>
            </w:r>
          </w:p>
          <w:p w:rsidR="00000000" w:rsidDel="00000000" w:rsidP="00000000" w:rsidRDefault="00000000" w:rsidRPr="00000000" w14:paraId="0000009A">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Grade -&gt; Discontinue 5-Fluorouracil</w:t>
            </w:r>
          </w:p>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Encephalopathy</w:t>
            </w:r>
          </w:p>
          <w:p w:rsidR="00000000" w:rsidDel="00000000" w:rsidP="00000000" w:rsidRDefault="00000000" w:rsidRPr="00000000" w14:paraId="0000009D">
            <w:pPr>
              <w:widowControl w:val="0"/>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Grade -&gt;  Discontinue 5-Fluorouracil</w:t>
            </w:r>
          </w:p>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Confusion</w:t>
            </w:r>
          </w:p>
          <w:p w:rsidR="00000000" w:rsidDel="00000000" w:rsidP="00000000" w:rsidRDefault="00000000" w:rsidRPr="00000000" w14:paraId="000000A0">
            <w:pPr>
              <w:widowControl w:val="0"/>
              <w:numPr>
                <w:ilvl w:val="0"/>
                <w:numId w:val="1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Grade -&gt; Discontinue 5-Fluorouracil</w:t>
            </w:r>
          </w:p>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 Ataxia</w:t>
            </w:r>
          </w:p>
          <w:p w:rsidR="00000000" w:rsidDel="00000000" w:rsidP="00000000" w:rsidRDefault="00000000" w:rsidRPr="00000000" w14:paraId="000000A3">
            <w:pPr>
              <w:widowControl w:val="0"/>
              <w:numPr>
                <w:ilvl w:val="0"/>
                <w:numId w:val="1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Grade -&gt; Discontinue 5-Fluorouracil</w:t>
            </w:r>
          </w:p>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Myocardial Infraction</w:t>
            </w:r>
          </w:p>
          <w:p w:rsidR="00000000" w:rsidDel="00000000" w:rsidP="00000000" w:rsidRDefault="00000000" w:rsidRPr="00000000" w14:paraId="000000A6">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Grade -&gt; Discontinue 5-Fluorouracil</w:t>
            </w:r>
          </w:p>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Ventricular arrhythmia</w:t>
            </w:r>
          </w:p>
          <w:p w:rsidR="00000000" w:rsidDel="00000000" w:rsidP="00000000" w:rsidRDefault="00000000" w:rsidRPr="00000000" w14:paraId="000000A9">
            <w:pPr>
              <w:widowControl w:val="0"/>
              <w:numPr>
                <w:ilvl w:val="0"/>
                <w:numId w:val="1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Grade -&gt; Discontinue 5-Fluorouracil</w:t>
            </w:r>
          </w:p>
          <w:p w:rsidR="00000000" w:rsidDel="00000000" w:rsidP="00000000" w:rsidRDefault="00000000" w:rsidRPr="00000000" w14:paraId="000000A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Heart Failure</w:t>
            </w:r>
          </w:p>
          <w:p w:rsidR="00000000" w:rsidDel="00000000" w:rsidP="00000000" w:rsidRDefault="00000000" w:rsidRPr="00000000" w14:paraId="000000AC">
            <w:pPr>
              <w:widowControl w:val="0"/>
              <w:numPr>
                <w:ilvl w:val="0"/>
                <w:numId w:val="1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Grade -&gt; Discontinue 5-Fluorouracil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Special tests after a few cycles if any</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DPD Levels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Adverse events</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Hypersensitivity reactions</w:t>
            </w:r>
          </w:p>
          <w:p w:rsidR="00000000" w:rsidDel="00000000" w:rsidP="00000000" w:rsidRDefault="00000000" w:rsidRPr="00000000" w14:paraId="000000B1">
            <w:pPr>
              <w:widowControl w:val="0"/>
              <w:spacing w:line="240" w:lineRule="auto"/>
              <w:rPr/>
            </w:pPr>
            <w:r w:rsidDel="00000000" w:rsidR="00000000" w:rsidRPr="00000000">
              <w:rPr>
                <w:rtl w:val="0"/>
              </w:rPr>
              <w:t xml:space="preserve">Ototoxicity</w:t>
            </w:r>
          </w:p>
          <w:p w:rsidR="00000000" w:rsidDel="00000000" w:rsidP="00000000" w:rsidRDefault="00000000" w:rsidRPr="00000000" w14:paraId="000000B2">
            <w:pPr>
              <w:widowControl w:val="0"/>
              <w:spacing w:line="240" w:lineRule="auto"/>
              <w:rPr/>
            </w:pPr>
            <w:r w:rsidDel="00000000" w:rsidR="00000000" w:rsidRPr="00000000">
              <w:rPr>
                <w:rtl w:val="0"/>
              </w:rPr>
              <w:t xml:space="preserve">Ocular toxicity</w:t>
            </w:r>
          </w:p>
          <w:p w:rsidR="00000000" w:rsidDel="00000000" w:rsidP="00000000" w:rsidRDefault="00000000" w:rsidRPr="00000000" w14:paraId="000000B3">
            <w:pPr>
              <w:widowControl w:val="0"/>
              <w:spacing w:line="240" w:lineRule="auto"/>
              <w:rPr/>
            </w:pPr>
            <w:r w:rsidDel="00000000" w:rsidR="00000000" w:rsidRPr="00000000">
              <w:rPr>
                <w:rtl w:val="0"/>
              </w:rPr>
              <w:t xml:space="preserve">Secondary leukemia</w:t>
            </w:r>
          </w:p>
          <w:p w:rsidR="00000000" w:rsidDel="00000000" w:rsidP="00000000" w:rsidRDefault="00000000" w:rsidRPr="00000000" w14:paraId="000000B4">
            <w:pPr>
              <w:widowControl w:val="0"/>
              <w:spacing w:line="240" w:lineRule="auto"/>
              <w:rPr/>
            </w:pPr>
            <w:r w:rsidDel="00000000" w:rsidR="00000000" w:rsidRPr="00000000">
              <w:rPr>
                <w:rtl w:val="0"/>
              </w:rPr>
              <w:t xml:space="preserve">Embryo-fetal toxicity</w:t>
            </w:r>
          </w:p>
          <w:p w:rsidR="00000000" w:rsidDel="00000000" w:rsidP="00000000" w:rsidRDefault="00000000" w:rsidRPr="00000000" w14:paraId="000000B5">
            <w:pPr>
              <w:widowControl w:val="0"/>
              <w:spacing w:line="240" w:lineRule="auto"/>
              <w:rPr/>
            </w:pPr>
            <w:r w:rsidDel="00000000" w:rsidR="00000000" w:rsidRPr="00000000">
              <w:rPr>
                <w:rtl w:val="0"/>
              </w:rPr>
              <w:t xml:space="preserve">Nephrotoxicity</w:t>
            </w:r>
          </w:p>
          <w:p w:rsidR="00000000" w:rsidDel="00000000" w:rsidP="00000000" w:rsidRDefault="00000000" w:rsidRPr="00000000" w14:paraId="000000B6">
            <w:pPr>
              <w:widowControl w:val="0"/>
              <w:spacing w:line="240" w:lineRule="auto"/>
              <w:rPr/>
            </w:pPr>
            <w:r w:rsidDel="00000000" w:rsidR="00000000" w:rsidRPr="00000000">
              <w:rPr>
                <w:rtl w:val="0"/>
              </w:rPr>
              <w:t xml:space="preserve">Peripheral neuropathy</w:t>
            </w:r>
          </w:p>
          <w:p w:rsidR="00000000" w:rsidDel="00000000" w:rsidP="00000000" w:rsidRDefault="00000000" w:rsidRPr="00000000" w14:paraId="000000B7">
            <w:pPr>
              <w:widowControl w:val="0"/>
              <w:spacing w:line="240" w:lineRule="auto"/>
              <w:rPr/>
            </w:pPr>
            <w:r w:rsidDel="00000000" w:rsidR="00000000" w:rsidRPr="00000000">
              <w:rPr>
                <w:rtl w:val="0"/>
              </w:rPr>
              <w:t xml:space="preserve">Nausea and vomiting</w:t>
            </w:r>
          </w:p>
          <w:p w:rsidR="00000000" w:rsidDel="00000000" w:rsidP="00000000" w:rsidRDefault="00000000" w:rsidRPr="00000000" w14:paraId="000000B8">
            <w:pPr>
              <w:widowControl w:val="0"/>
              <w:spacing w:line="240" w:lineRule="auto"/>
              <w:rPr/>
            </w:pPr>
            <w:r w:rsidDel="00000000" w:rsidR="00000000" w:rsidRPr="00000000">
              <w:rPr>
                <w:rtl w:val="0"/>
              </w:rPr>
              <w:t xml:space="preserve">Myelosuppression</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Increased Risk of Serious or Fatal Adverse Reactions in Patients with Low or Absent Dipyrimidine Dehydrogenase Activity</w:t>
            </w:r>
          </w:p>
          <w:p w:rsidR="00000000" w:rsidDel="00000000" w:rsidP="00000000" w:rsidRDefault="00000000" w:rsidRPr="00000000" w14:paraId="000000BB">
            <w:pPr>
              <w:widowControl w:val="0"/>
              <w:spacing w:line="240" w:lineRule="auto"/>
              <w:rPr/>
            </w:pPr>
            <w:r w:rsidDel="00000000" w:rsidR="00000000" w:rsidRPr="00000000">
              <w:rPr>
                <w:rtl w:val="0"/>
              </w:rPr>
              <w:t xml:space="preserve">Cardiotoxicity</w:t>
            </w:r>
          </w:p>
          <w:p w:rsidR="00000000" w:rsidDel="00000000" w:rsidP="00000000" w:rsidRDefault="00000000" w:rsidRPr="00000000" w14:paraId="000000BC">
            <w:pPr>
              <w:widowControl w:val="0"/>
              <w:spacing w:line="240" w:lineRule="auto"/>
              <w:rPr/>
            </w:pPr>
            <w:r w:rsidDel="00000000" w:rsidR="00000000" w:rsidRPr="00000000">
              <w:rPr>
                <w:rtl w:val="0"/>
              </w:rPr>
              <w:t xml:space="preserve">Hyperammonemic Encephalopathy</w:t>
            </w:r>
          </w:p>
          <w:p w:rsidR="00000000" w:rsidDel="00000000" w:rsidP="00000000" w:rsidRDefault="00000000" w:rsidRPr="00000000" w14:paraId="000000BD">
            <w:pPr>
              <w:widowControl w:val="0"/>
              <w:spacing w:line="240" w:lineRule="auto"/>
              <w:rPr/>
            </w:pPr>
            <w:r w:rsidDel="00000000" w:rsidR="00000000" w:rsidRPr="00000000">
              <w:rPr>
                <w:rtl w:val="0"/>
              </w:rPr>
              <w:t xml:space="preserve">Neurologic Toxicity</w:t>
            </w:r>
          </w:p>
          <w:p w:rsidR="00000000" w:rsidDel="00000000" w:rsidP="00000000" w:rsidRDefault="00000000" w:rsidRPr="00000000" w14:paraId="000000BE">
            <w:pPr>
              <w:widowControl w:val="0"/>
              <w:spacing w:line="240" w:lineRule="auto"/>
              <w:rPr/>
            </w:pPr>
            <w:r w:rsidDel="00000000" w:rsidR="00000000" w:rsidRPr="00000000">
              <w:rPr>
                <w:rtl w:val="0"/>
              </w:rPr>
              <w:t xml:space="preserve">Diarrhea</w:t>
            </w:r>
          </w:p>
          <w:p w:rsidR="00000000" w:rsidDel="00000000" w:rsidP="00000000" w:rsidRDefault="00000000" w:rsidRPr="00000000" w14:paraId="000000BF">
            <w:pPr>
              <w:widowControl w:val="0"/>
              <w:spacing w:line="240" w:lineRule="auto"/>
              <w:rPr/>
            </w:pPr>
            <w:r w:rsidDel="00000000" w:rsidR="00000000" w:rsidRPr="00000000">
              <w:rPr>
                <w:rtl w:val="0"/>
              </w:rPr>
              <w:t xml:space="preserve">Palmar-Plantar Erythrodysesthesia (Hand-Foot Syndrome)</w:t>
            </w:r>
          </w:p>
          <w:p w:rsidR="00000000" w:rsidDel="00000000" w:rsidP="00000000" w:rsidRDefault="00000000" w:rsidRPr="00000000" w14:paraId="000000C0">
            <w:pPr>
              <w:widowControl w:val="0"/>
              <w:spacing w:line="240" w:lineRule="auto"/>
              <w:rPr/>
            </w:pPr>
            <w:r w:rsidDel="00000000" w:rsidR="00000000" w:rsidRPr="00000000">
              <w:rPr>
                <w:rtl w:val="0"/>
              </w:rPr>
              <w:t xml:space="preserve">Mucositis</w:t>
            </w:r>
          </w:p>
          <w:p w:rsidR="00000000" w:rsidDel="00000000" w:rsidP="00000000" w:rsidRDefault="00000000" w:rsidRPr="00000000" w14:paraId="000000C1">
            <w:pPr>
              <w:widowControl w:val="0"/>
              <w:spacing w:line="240" w:lineRule="auto"/>
              <w:rPr/>
            </w:pPr>
            <w:r w:rsidDel="00000000" w:rsidR="00000000" w:rsidRPr="00000000">
              <w:rPr>
                <w:rtl w:val="0"/>
              </w:rPr>
              <w:t xml:space="preserve">Increased Risk of Elevated INR with Warfarin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Risk of death</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&lt;1%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Comment </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Reference </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FDA label</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DA7D66"/>
    <w:pPr>
      <w:spacing w:line="240" w:lineRule="auto"/>
    </w:pPr>
  </w:style>
  <w:style w:type="paragraph" w:styleId="text" w:customStyle="1">
    <w:name w:val="text"/>
    <w:basedOn w:val="Normal"/>
    <w:rsid w:val="00AC5428"/>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bold" w:customStyle="1">
    <w:name w:val="bold"/>
    <w:basedOn w:val="DefaultParagraphFont"/>
    <w:rsid w:val="00AC5428"/>
  </w:style>
  <w:style w:type="character" w:styleId="superscript" w:customStyle="1">
    <w:name w:val="superscript"/>
    <w:basedOn w:val="DefaultParagraphFont"/>
    <w:rsid w:val="00AC5428"/>
  </w:style>
  <w:style w:type="character" w:styleId="bold-underline" w:customStyle="1">
    <w:name w:val="bold-underline"/>
    <w:basedOn w:val="DefaultParagraphFont"/>
    <w:rsid w:val="00AC5428"/>
  </w:style>
  <w:style w:type="paragraph" w:styleId="references" w:customStyle="1">
    <w:name w:val="references"/>
    <w:basedOn w:val="Normal"/>
    <w:rsid w:val="00AC5428"/>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italic" w:customStyle="1">
    <w:name w:val="italic"/>
    <w:basedOn w:val="DefaultParagraphFont"/>
    <w:rsid w:val="00AC542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lVc3JrwR81RZ+MpswXk48y4NmQ==">CgMxLjAaHQoBMBIYChYIB0ISEhBBcmlhbCBVbmljb2RlIE1TGh0KATESGAoWCAdCEhIQQXJpYWwgVW5pY29kZSBNUxodCgEyEhgKFggHQhISEEFyaWFsIFVuaWNvZGUgTVM4AHIhMW1XODBxdFRzWTNadm1uMDdNVDJUclFrQTlqYlczQnBO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2021-03-05T06:18:00Z</dcterms:created>
</cp:coreProperties>
</file>