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  <w:proofErr w:type="spellStart"/>
      <w:r>
        <w:rPr>
          <w:rFonts w:ascii="Cambria" w:hAnsi="Cambria"/>
          <w:b/>
          <w:bCs/>
          <w:sz w:val="52"/>
          <w:szCs w:val="52"/>
          <w:lang w:val="en-US"/>
        </w:rPr>
        <w:t>MahaShakthiYogam</w:t>
      </w:r>
      <w:proofErr w:type="spellEnd"/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52"/>
          <w:szCs w:val="52"/>
          <w:lang w:val="en-US"/>
        </w:rPr>
      </w:pPr>
      <w:r w:rsidRPr="008F3E2E">
        <w:rPr>
          <w:rFonts w:ascii="Cambria" w:hAnsi="Cambria"/>
          <w:b/>
          <w:bCs/>
          <w:sz w:val="52"/>
          <w:szCs w:val="52"/>
          <w:lang w:val="en-US"/>
        </w:rPr>
        <w:t>Development Plan</w:t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begin"/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instrText xml:space="preserve"> AUTHOR  \* Caps  \* MERGEFORMAT </w:instrTex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separate"/>
      </w:r>
      <w:r>
        <w:rPr>
          <w:rFonts w:ascii="Cambria" w:hAnsi="Cambria"/>
          <w:b/>
          <w:bCs/>
          <w:noProof/>
          <w:sz w:val="36"/>
          <w:szCs w:val="36"/>
          <w:lang w:val="en-US"/>
        </w:rPr>
        <w:t>Vijay Radhakrishnan</w: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end"/>
      </w:r>
    </w:p>
    <w:p w:rsidR="00492E22" w:rsidRPr="00ED4BBD" w:rsidRDefault="00FD6F3E" w:rsidP="00FD6F3E">
      <w:pPr>
        <w:spacing w:line="360" w:lineRule="auto"/>
        <w:jc w:val="center"/>
        <w:rPr>
          <w:noProof/>
          <w:lang w:val="en-US"/>
        </w:rPr>
      </w:pP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begin"/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instrText xml:space="preserve"> DATE  \@ "MMMM d, yyyy"  \* MERGEFORMAT </w:instrTex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separate"/>
      </w:r>
      <w:r w:rsidR="00ED4BBD">
        <w:rPr>
          <w:rFonts w:ascii="Cambria" w:hAnsi="Cambria"/>
          <w:b/>
          <w:bCs/>
          <w:noProof/>
          <w:sz w:val="36"/>
          <w:szCs w:val="36"/>
          <w:lang w:val="en-US"/>
        </w:rPr>
        <w:t>January 29, 2013</w:t>
      </w:r>
      <w:r w:rsidRPr="008F3E2E">
        <w:rPr>
          <w:rFonts w:ascii="Cambria" w:hAnsi="Cambria"/>
          <w:b/>
          <w:bCs/>
          <w:sz w:val="36"/>
          <w:szCs w:val="36"/>
          <w:lang w:val="en-US"/>
        </w:rPr>
        <w:fldChar w:fldCharType="end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br w:type="page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lastRenderedPageBreak/>
        <w:t>Table of Contents</w:t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instrText xml:space="preserve"> TOC  \* MERGEFORMAT </w:instrText>
      </w: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separate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Terminologies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_Toc347160479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Introduction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2.1.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Agreed Organization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2.2.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Objective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Approaching the Problem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_Toc347160483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Methodologies used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_Toc347160484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Task Processing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_Toc347160485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- 3 -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Resource Allocation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_Toc347160486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3.4.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Clustering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_Toc347160487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4.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MahaShakthiYogam Requirements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_Toc347160488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5.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Problem Statement and scope of the solution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_Toc347160489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lang w:val="en-US"/>
        </w:rPr>
        <w:t>6.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Core Business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Program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6.3.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Identification of the “List of Project Leaders”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_Toc347160493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- 4 -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7.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Roles and Responsibilities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_Toc347160494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Program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_Toc347160495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Process- Quality Assurance Manager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_Toc347160496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noProof/>
          <w:lang w:val="en-US"/>
        </w:rPr>
        <w:t>7.3.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noProof/>
          <w:lang w:val="en-US"/>
        </w:rPr>
        <w:t>Project Leader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_Toc347160497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8.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Quality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_Toc347160498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- 5 -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9.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Risk / Recommendations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_Toc347160499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- 6 -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10.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Sample Workpackage assessment Symphony BMW - Engen Celik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_Toc347160500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- 6 -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11.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Annex 1 – MSY Data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_Toc347160501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92E22" w:rsidRDefault="00492E2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B1411E">
        <w:rPr>
          <w:rFonts w:ascii="Cambria" w:hAnsi="Cambria"/>
          <w:noProof/>
          <w:color w:val="0000FF"/>
          <w:lang w:val="en-US"/>
        </w:rPr>
        <w:t>12.</w:t>
      </w:r>
      <w:r>
        <w:rPr>
          <w:rFonts w:asciiTheme="minorHAnsi" w:eastAsiaTheme="minorEastAsia" w:hAnsiTheme="minorHAnsi" w:cstheme="minorBidi"/>
          <w:noProof/>
          <w:lang w:val="en-US"/>
        </w:rPr>
        <w:tab/>
      </w:r>
      <w:r w:rsidRPr="00B1411E">
        <w:rPr>
          <w:rFonts w:ascii="Cambria" w:hAnsi="Cambria"/>
          <w:noProof/>
          <w:color w:val="0000FF"/>
          <w:lang w:val="en-US"/>
        </w:rPr>
        <w:t>Annex 2 – Yoga Market Trends</w:t>
      </w:r>
      <w:r w:rsidRPr="00492E22">
        <w:rPr>
          <w:noProof/>
          <w:lang w:val="en-US"/>
        </w:rPr>
        <w:tab/>
      </w:r>
      <w:r>
        <w:rPr>
          <w:noProof/>
        </w:rPr>
        <w:fldChar w:fldCharType="begin"/>
      </w:r>
      <w:r w:rsidRPr="00492E22">
        <w:rPr>
          <w:noProof/>
          <w:lang w:val="en-US"/>
        </w:rPr>
        <w:instrText xml:space="preserve"> PAGEREF _Toc347160502 \h </w:instrText>
      </w:r>
      <w:r>
        <w:rPr>
          <w:noProof/>
        </w:rPr>
      </w:r>
      <w:r>
        <w:rPr>
          <w:noProof/>
        </w:rPr>
        <w:fldChar w:fldCharType="separate"/>
      </w:r>
      <w:r w:rsidRPr="00492E2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FD6F3E" w:rsidRPr="008F3E2E" w:rsidRDefault="00FD6F3E" w:rsidP="00FD6F3E">
      <w:pPr>
        <w:pStyle w:val="TOC2"/>
        <w:tabs>
          <w:tab w:val="right" w:leader="dot" w:pos="9062"/>
        </w:tabs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8F3E2E">
        <w:rPr>
          <w:rFonts w:ascii="Cambria" w:hAnsi="Cambria"/>
          <w:b/>
          <w:bCs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8F3E2E"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:rsidR="00FD6F3E" w:rsidRPr="008F3E2E" w:rsidRDefault="00FD6F3E" w:rsidP="00FD6F3E">
      <w:pPr>
        <w:spacing w:line="360" w:lineRule="auto"/>
        <w:jc w:val="center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0" w:name="_Toc34716047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Terminologies</w:t>
      </w:r>
      <w:bookmarkEnd w:id="0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Technical Manager or Program Leader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 - &lt;Branch&gt; </w:t>
      </w:r>
      <w:r w:rsidRPr="008F3E2E">
        <w:rPr>
          <w:rFonts w:ascii="Cambria" w:hAnsi="Cambria"/>
          <w:sz w:val="24"/>
          <w:szCs w:val="24"/>
          <w:lang w:val="en-US"/>
        </w:rPr>
        <w:t>where Branch is Embedded, Design Calculations, Transportation etc.</w:t>
      </w:r>
    </w:p>
    <w:p w:rsidR="00FD6F3E" w:rsidRPr="008F3E2E" w:rsidRDefault="00FD6F3E" w:rsidP="00FD6F3E">
      <w:pPr>
        <w:tabs>
          <w:tab w:val="left" w:pos="5370"/>
        </w:tabs>
        <w:rPr>
          <w:rFonts w:ascii="Cambria" w:hAnsi="Cambria"/>
          <w:b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Project Leader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ab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Project Manager </w:t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-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ProjectManager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b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Bid Manager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BidManager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Bid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b/>
          <w:sz w:val="24"/>
          <w:szCs w:val="24"/>
          <w:lang w:val="en-US"/>
        </w:rPr>
        <w:t xml:space="preserve">Business Manager – 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BusinessManager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Business Manager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These are inserted as Document Properties. </w:t>
      </w:r>
      <w:r w:rsidRPr="008F3E2E">
        <w:rPr>
          <w:rFonts w:ascii="Cambria" w:hAnsi="Cambria"/>
          <w:sz w:val="24"/>
          <w:szCs w:val="24"/>
        </w:rPr>
        <w:t>Check “Einfügen -&gt; Feld-&gt;Docproperty-&gt;”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t>Alt+F , EigenSchaften -&gt; Anpassen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" w:name="_Toc347160480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Introduction</w:t>
      </w:r>
      <w:bookmarkEnd w:id="1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2" w:name="_Toc347160481"/>
      <w:r w:rsidRPr="008F3E2E">
        <w:rPr>
          <w:sz w:val="24"/>
          <w:szCs w:val="24"/>
          <w:lang w:val="en-US"/>
        </w:rPr>
        <w:t>Agreed Organization</w:t>
      </w:r>
      <w:bookmarkEnd w:id="2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ind w:left="360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ind w:left="360"/>
        <w:jc w:val="center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3" w:name="_Toc347160482"/>
      <w:bookmarkStart w:id="4" w:name="chap_1_2_objective"/>
      <w:r w:rsidRPr="008F3E2E">
        <w:rPr>
          <w:sz w:val="24"/>
          <w:szCs w:val="24"/>
          <w:lang w:val="en-US"/>
        </w:rPr>
        <w:t>Objective</w:t>
      </w:r>
      <w:bookmarkEnd w:id="3"/>
    </w:p>
    <w:bookmarkEnd w:id="4"/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To propose a detailed internal structure of the Delivery Model 3-5 through the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Department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US"/>
        </w:rPr>
        <w:t>by capturing</w:t>
      </w:r>
    </w:p>
    <w:p w:rsidR="00FD6F3E" w:rsidRPr="008F3E2E" w:rsidRDefault="00492E22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5" w:name="_Toc347160483"/>
      <w:r>
        <w:rPr>
          <w:rFonts w:ascii="Cambria" w:hAnsi="Cambria" w:cs="Times New Roman"/>
          <w:color w:val="0000FF"/>
          <w:sz w:val="24"/>
          <w:szCs w:val="24"/>
          <w:lang w:val="en-US"/>
        </w:rPr>
        <w:t>Ap</w:t>
      </w:r>
      <w:r w:rsidR="00FD6F3E"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proaching the Problem</w:t>
      </w:r>
      <w:bookmarkEnd w:id="5"/>
    </w:p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The Author presents an Object oriented approach to the current problem and applying the system engineering methodologies of treating the Business Organization as a Highly Interactive System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6" w:name="_Toc347160484"/>
      <w:r w:rsidRPr="008F3E2E">
        <w:rPr>
          <w:sz w:val="24"/>
          <w:szCs w:val="24"/>
          <w:lang w:val="en-US"/>
        </w:rPr>
        <w:t>Methodologies used</w:t>
      </w:r>
      <w:bookmarkEnd w:id="6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UML Business Use case Diagram </w:t>
      </w:r>
    </w:p>
    <w:p w:rsidR="00FD6F3E" w:rsidRPr="008F3E2E" w:rsidRDefault="00FD6F3E" w:rsidP="00FD6F3E">
      <w:pPr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UML Activity diagram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7" w:name="_Toc347160485"/>
      <w:bookmarkStart w:id="8" w:name="bugnotes"/>
      <w:r w:rsidRPr="008F3E2E">
        <w:rPr>
          <w:sz w:val="24"/>
          <w:szCs w:val="24"/>
          <w:lang w:val="en-US"/>
        </w:rPr>
        <w:t>Task Processing</w:t>
      </w:r>
      <w:bookmarkEnd w:id="7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What should be done?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Who should do what?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When should that be done?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9" w:name="_Toc347160486"/>
      <w:r w:rsidRPr="008F3E2E">
        <w:rPr>
          <w:sz w:val="24"/>
          <w:szCs w:val="24"/>
          <w:lang w:val="en-US"/>
        </w:rPr>
        <w:lastRenderedPageBreak/>
        <w:t>Resource Allocation</w:t>
      </w:r>
      <w:bookmarkEnd w:id="9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 Who should own which Resource?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color w:val="0000FF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Who should own which resource to what and when?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0" w:name="_Toc347160487"/>
      <w:r w:rsidRPr="008F3E2E">
        <w:rPr>
          <w:sz w:val="24"/>
          <w:szCs w:val="24"/>
          <w:lang w:val="en-US"/>
        </w:rPr>
        <w:t>Clustering</w:t>
      </w:r>
      <w:bookmarkEnd w:id="10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numPr>
          <w:ilvl w:val="1"/>
          <w:numId w:val="5"/>
        </w:numPr>
        <w:spacing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 Group similar functions interdependent as one department and different functions as other department.</w:t>
      </w:r>
      <w:bookmarkEnd w:id="8"/>
    </w:p>
    <w:p w:rsidR="00FD6F3E" w:rsidRPr="008F3E2E" w:rsidRDefault="00FD6F3E" w:rsidP="00FD6F3E">
      <w:pPr>
        <w:spacing w:line="360" w:lineRule="auto"/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492E22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1" w:name="_Toc347160488"/>
      <w:proofErr w:type="spellStart"/>
      <w:r>
        <w:rPr>
          <w:rFonts w:ascii="Cambria" w:hAnsi="Cambria" w:cs="Times New Roman"/>
          <w:color w:val="0000FF"/>
          <w:sz w:val="24"/>
          <w:szCs w:val="24"/>
          <w:lang w:val="en-US"/>
        </w:rPr>
        <w:t>MahaShakthiYogam</w:t>
      </w:r>
      <w:proofErr w:type="spellEnd"/>
      <w:r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Requirements</w:t>
      </w:r>
      <w:bookmarkEnd w:id="11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Re1#13 – Recruiting needs to be given a minimum of 4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weeks time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plus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SoWs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to find a right candidate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2" w:name="_Toc34716048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Problem Statement and scope of the solution</w:t>
      </w:r>
      <w:bookmarkEnd w:id="12"/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>Statement - Efficient use of resources and structure for the Tech Org structure</w:t>
      </w:r>
      <w:r w:rsidRPr="008F3E2E">
        <w:rPr>
          <w:rFonts w:ascii="Cambria" w:hAnsi="Cambria"/>
          <w:sz w:val="24"/>
          <w:szCs w:val="24"/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8"/>
      </w:tblGrid>
      <w:tr w:rsidR="00FD6F3E" w:rsidRPr="008F3E2E" w:rsidTr="00492E22">
        <w:trPr>
          <w:trHeight w:val="449"/>
        </w:trPr>
        <w:tc>
          <w:tcPr>
            <w:tcW w:w="4534" w:type="dxa"/>
            <w:shd w:val="clear" w:color="auto" w:fill="D9D9D9"/>
          </w:tcPr>
          <w:p w:rsidR="00FD6F3E" w:rsidRPr="008F3E2E" w:rsidRDefault="00FD6F3E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528" w:type="dxa"/>
            <w:shd w:val="clear" w:color="auto" w:fill="D9D9D9"/>
          </w:tcPr>
          <w:p w:rsidR="00FD6F3E" w:rsidRPr="008F3E2E" w:rsidRDefault="00FD6F3E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>Value</w:t>
            </w:r>
          </w:p>
        </w:tc>
      </w:tr>
      <w:tr w:rsidR="00FD6F3E" w:rsidRPr="008F3E2E" w:rsidTr="00492E22">
        <w:tc>
          <w:tcPr>
            <w:tcW w:w="4534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bCs/>
                <w:kern w:val="32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Number of Companies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to 5 in 2013</w:t>
            </w:r>
          </w:p>
        </w:tc>
      </w:tr>
      <w:tr w:rsidR="00FD6F3E" w:rsidRPr="008F3E2E" w:rsidTr="00492E22">
        <w:trPr>
          <w:trHeight w:val="663"/>
        </w:trPr>
        <w:tc>
          <w:tcPr>
            <w:tcW w:w="4534" w:type="dxa"/>
            <w:shd w:val="clear" w:color="auto" w:fill="auto"/>
          </w:tcPr>
          <w:p w:rsidR="00FD6F3E" w:rsidRPr="008F3E2E" w:rsidRDefault="00FD6F3E" w:rsidP="00492E22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Total Number of </w:t>
            </w:r>
            <w:r w:rsidR="00492E22">
              <w:rPr>
                <w:rFonts w:ascii="Cambria" w:hAnsi="Cambria"/>
                <w:sz w:val="24"/>
                <w:szCs w:val="24"/>
                <w:lang w:val="en-US"/>
              </w:rPr>
              <w:t>Practioners</w:t>
            </w: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</w:tr>
      <w:tr w:rsidR="00FD6F3E" w:rsidRPr="008F3E2E" w:rsidTr="00492E22">
        <w:tc>
          <w:tcPr>
            <w:tcW w:w="4534" w:type="dxa"/>
            <w:shd w:val="clear" w:color="auto" w:fill="auto"/>
          </w:tcPr>
          <w:p w:rsidR="00FD6F3E" w:rsidRPr="008F3E2E" w:rsidRDefault="00492E22" w:rsidP="00492E22">
            <w:pPr>
              <w:spacing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8F3E2E">
              <w:rPr>
                <w:rFonts w:ascii="Cambria" w:hAnsi="Cambria"/>
                <w:sz w:val="24"/>
                <w:szCs w:val="24"/>
                <w:lang w:val="en-US"/>
              </w:rPr>
              <w:t xml:space="preserve">Total Number of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528" w:type="dxa"/>
            <w:shd w:val="clear" w:color="auto" w:fill="auto"/>
          </w:tcPr>
          <w:p w:rsidR="00FD6F3E" w:rsidRPr="008F3E2E" w:rsidRDefault="00492E22" w:rsidP="0078041E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</w:tr>
    </w:tbl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492E22">
      <w:pPr>
        <w:pStyle w:val="Heading1"/>
        <w:numPr>
          <w:ilvl w:val="0"/>
          <w:numId w:val="7"/>
        </w:numPr>
        <w:rPr>
          <w:rFonts w:ascii="Cambria" w:hAnsi="Cambria"/>
          <w:lang w:val="en-US"/>
        </w:rPr>
      </w:pPr>
      <w:bookmarkStart w:id="13" w:name="matis_profiling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</w:t>
      </w:r>
      <w:bookmarkStart w:id="14" w:name="_Toc347160490"/>
      <w:bookmarkEnd w:id="13"/>
      <w:bookmarkEnd w:id="14"/>
      <w:proofErr w:type="spellStart"/>
      <w:r w:rsidR="00ED4BBD">
        <w:rPr>
          <w:rFonts w:ascii="Cambria" w:hAnsi="Cambria" w:cs="Times New Roman"/>
          <w:color w:val="0000FF"/>
          <w:sz w:val="24"/>
          <w:szCs w:val="24"/>
          <w:lang w:val="en-US"/>
        </w:rPr>
        <w:t>MahaShakthiYogam</w:t>
      </w:r>
      <w:proofErr w:type="spellEnd"/>
    </w:p>
    <w:p w:rsidR="00FD6F3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5" w:name="_Toc347160491"/>
      <w:r w:rsidRPr="008F3E2E">
        <w:rPr>
          <w:sz w:val="24"/>
          <w:szCs w:val="24"/>
          <w:lang w:val="en-US"/>
        </w:rPr>
        <w:t xml:space="preserve">Identification of </w:t>
      </w:r>
      <w:r w:rsidR="00ED4BBD">
        <w:rPr>
          <w:sz w:val="24"/>
          <w:szCs w:val="24"/>
          <w:lang w:val="en-US"/>
        </w:rPr>
        <w:t>t</w:t>
      </w:r>
      <w:r w:rsidRPr="008F3E2E">
        <w:rPr>
          <w:sz w:val="24"/>
          <w:szCs w:val="24"/>
          <w:lang w:val="en-US"/>
        </w:rPr>
        <w:t>he Core Business</w:t>
      </w:r>
      <w:bookmarkEnd w:id="15"/>
    </w:p>
    <w:p w:rsidR="00ED4BBD" w:rsidRPr="00ED4BBD" w:rsidRDefault="00ED4BBD" w:rsidP="00ED4BBD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  <w:lang w:val="en-GB"/>
        </w:rPr>
      </w:pPr>
      <w:r w:rsidRPr="00ED4BBD">
        <w:rPr>
          <w:rFonts w:ascii="Cambria" w:hAnsi="Cambria"/>
          <w:sz w:val="24"/>
          <w:szCs w:val="24"/>
          <w:lang w:val="en-GB"/>
        </w:rPr>
        <w:t>Stress Management &amp; Reduction Courses</w:t>
      </w:r>
    </w:p>
    <w:p w:rsidR="00ED4BBD" w:rsidRPr="00ED4BBD" w:rsidRDefault="00ED4BBD" w:rsidP="00ED4BBD">
      <w:pPr>
        <w:pStyle w:val="ListParagraph"/>
        <w:numPr>
          <w:ilvl w:val="1"/>
          <w:numId w:val="47"/>
        </w:numPr>
        <w:rPr>
          <w:rFonts w:ascii="Cambria" w:hAnsi="Cambria"/>
          <w:sz w:val="24"/>
          <w:szCs w:val="24"/>
          <w:lang w:val="en-GB"/>
        </w:rPr>
      </w:pPr>
      <w:r w:rsidRPr="00ED4BBD">
        <w:rPr>
          <w:rFonts w:ascii="Cambria" w:hAnsi="Cambria"/>
          <w:sz w:val="24"/>
          <w:szCs w:val="24"/>
          <w:lang w:val="en-GB"/>
        </w:rPr>
        <w:t>Personal</w:t>
      </w:r>
    </w:p>
    <w:p w:rsidR="00ED4BBD" w:rsidRPr="00ED4BBD" w:rsidRDefault="00ED4BBD" w:rsidP="00ED4BBD">
      <w:pPr>
        <w:pStyle w:val="ListParagraph"/>
        <w:numPr>
          <w:ilvl w:val="1"/>
          <w:numId w:val="47"/>
        </w:numPr>
        <w:rPr>
          <w:rFonts w:ascii="Cambria" w:hAnsi="Cambria"/>
          <w:sz w:val="24"/>
          <w:szCs w:val="24"/>
          <w:lang w:val="en-GB"/>
        </w:rPr>
      </w:pPr>
      <w:r w:rsidRPr="00ED4BBD">
        <w:rPr>
          <w:rFonts w:ascii="Cambria" w:hAnsi="Cambria"/>
          <w:sz w:val="24"/>
          <w:szCs w:val="24"/>
          <w:lang w:val="en-GB"/>
        </w:rPr>
        <w:t>Corporate</w:t>
      </w:r>
    </w:p>
    <w:p w:rsidR="00ED4BBD" w:rsidRPr="00ED4BBD" w:rsidRDefault="00ED4BBD" w:rsidP="00ED4BBD">
      <w:pPr>
        <w:pStyle w:val="ListParagraph"/>
        <w:numPr>
          <w:ilvl w:val="0"/>
          <w:numId w:val="47"/>
        </w:numPr>
        <w:rPr>
          <w:rFonts w:ascii="Cambria" w:hAnsi="Cambria"/>
          <w:sz w:val="24"/>
          <w:szCs w:val="24"/>
          <w:lang w:val="en-GB"/>
        </w:rPr>
      </w:pPr>
      <w:proofErr w:type="spellStart"/>
      <w:r w:rsidRPr="00ED4BBD">
        <w:rPr>
          <w:rFonts w:ascii="Cambria" w:hAnsi="Cambria"/>
          <w:sz w:val="24"/>
          <w:szCs w:val="24"/>
          <w:lang w:val="en-GB"/>
        </w:rPr>
        <w:t>MahaShakthiYogam</w:t>
      </w:r>
      <w:proofErr w:type="spellEnd"/>
      <w:r w:rsidRPr="00ED4BBD">
        <w:rPr>
          <w:rFonts w:ascii="Cambria" w:hAnsi="Cambria"/>
          <w:sz w:val="24"/>
          <w:szCs w:val="24"/>
          <w:lang w:val="en-GB"/>
        </w:rPr>
        <w:t xml:space="preserve"> / </w:t>
      </w:r>
      <w:proofErr w:type="spellStart"/>
      <w:r w:rsidRPr="00ED4BBD">
        <w:rPr>
          <w:rFonts w:ascii="Cambria" w:hAnsi="Cambria"/>
          <w:sz w:val="24"/>
          <w:szCs w:val="24"/>
          <w:lang w:val="en-GB"/>
        </w:rPr>
        <w:t>PranaShakthi</w:t>
      </w:r>
      <w:proofErr w:type="spellEnd"/>
    </w:p>
    <w:p w:rsidR="00ED4BBD" w:rsidRPr="00ED4BBD" w:rsidRDefault="00ED4BBD" w:rsidP="00ED4BBD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ED4BBD">
        <w:rPr>
          <w:rFonts w:ascii="Cambria" w:hAnsi="Cambria"/>
          <w:sz w:val="24"/>
          <w:szCs w:val="24"/>
          <w:lang w:val="en-GB"/>
        </w:rPr>
        <w:t>MahaShakthiYogam</w:t>
      </w:r>
      <w:proofErr w:type="spellEnd"/>
      <w:r w:rsidRPr="00ED4BBD">
        <w:rPr>
          <w:rFonts w:ascii="Cambria" w:hAnsi="Cambria"/>
          <w:sz w:val="24"/>
          <w:szCs w:val="24"/>
          <w:lang w:val="en-GB"/>
        </w:rPr>
        <w:t xml:space="preserve"> / </w:t>
      </w:r>
      <w:proofErr w:type="spellStart"/>
      <w:r w:rsidRPr="00ED4BBD">
        <w:rPr>
          <w:rFonts w:ascii="Cambria" w:hAnsi="Cambria"/>
          <w:sz w:val="24"/>
          <w:szCs w:val="24"/>
          <w:lang w:val="en-GB"/>
        </w:rPr>
        <w:t>GnanaShakthi</w:t>
      </w:r>
      <w:proofErr w:type="spellEnd"/>
    </w:p>
    <w:p w:rsidR="00ED4BBD" w:rsidRPr="00ED4BBD" w:rsidRDefault="00ED4BBD" w:rsidP="00ED4BBD">
      <w:pPr>
        <w:pStyle w:val="ListParagraph"/>
        <w:numPr>
          <w:ilvl w:val="0"/>
          <w:numId w:val="47"/>
        </w:numPr>
        <w:spacing w:after="160" w:line="259" w:lineRule="auto"/>
        <w:rPr>
          <w:lang w:val="en-US"/>
        </w:rPr>
      </w:pPr>
      <w:r w:rsidRPr="00ED4BBD">
        <w:rPr>
          <w:lang w:val="en-US"/>
        </w:rPr>
        <w:br w:type="page"/>
      </w:r>
      <w:bookmarkStart w:id="16" w:name="_GoBack"/>
      <w:bookmarkEnd w:id="16"/>
    </w:p>
    <w:p w:rsidR="00ED4BBD" w:rsidRPr="00ED4BBD" w:rsidRDefault="00ED4BBD" w:rsidP="00ED4BBD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ED4BBD">
        <w:rPr>
          <w:rFonts w:ascii="Cambria" w:hAnsi="Cambria"/>
          <w:sz w:val="24"/>
          <w:szCs w:val="24"/>
          <w:lang w:val="en-GB"/>
        </w:rPr>
        <w:lastRenderedPageBreak/>
        <w:t>MahaShakthiYogam</w:t>
      </w:r>
      <w:proofErr w:type="spellEnd"/>
      <w:r w:rsidRPr="00ED4BBD">
        <w:rPr>
          <w:rFonts w:ascii="Cambria" w:hAnsi="Cambria"/>
          <w:sz w:val="24"/>
          <w:szCs w:val="24"/>
          <w:lang w:val="en-GB"/>
        </w:rPr>
        <w:t xml:space="preserve"> / </w:t>
      </w:r>
      <w:proofErr w:type="spellStart"/>
      <w:r w:rsidRPr="00ED4BBD">
        <w:rPr>
          <w:rFonts w:ascii="Cambria" w:hAnsi="Cambria"/>
          <w:sz w:val="24"/>
          <w:szCs w:val="24"/>
          <w:lang w:val="en-GB"/>
        </w:rPr>
        <w:t>AtmaShakthi</w:t>
      </w:r>
      <w:proofErr w:type="spellEnd"/>
    </w:p>
    <w:p w:rsidR="00ED4BBD" w:rsidRPr="00ED4BBD" w:rsidRDefault="00ED4BBD" w:rsidP="00ED4BBD">
      <w:pPr>
        <w:rPr>
          <w:lang w:val="en-US"/>
        </w:rPr>
      </w:pP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7" w:name="_Toc347160492"/>
      <w:r w:rsidRPr="008F3E2E">
        <w:rPr>
          <w:sz w:val="24"/>
          <w:szCs w:val="24"/>
          <w:lang w:val="en-US"/>
        </w:rPr>
        <w:t xml:space="preserve">Identification of the </w:t>
      </w: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sz w:val="24"/>
          <w:szCs w:val="24"/>
          <w:lang w:val="en-US"/>
        </w:rPr>
        <w:fldChar w:fldCharType="separate"/>
      </w:r>
      <w:r>
        <w:rPr>
          <w:sz w:val="24"/>
          <w:szCs w:val="24"/>
          <w:lang w:val="en-US"/>
        </w:rPr>
        <w:t>Program Leader</w:t>
      </w:r>
      <w:bookmarkEnd w:id="17"/>
      <w:r w:rsidRPr="008F3E2E">
        <w:rPr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The selection of the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GB"/>
        </w:rPr>
        <w:t xml:space="preserve">with right vision and leadership qualities are critical to overall success of the Business. Profiling of the pool helps identify the possible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Program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 xml:space="preserve"> </w:t>
      </w:r>
      <w:r w:rsidRPr="008F3E2E">
        <w:rPr>
          <w:rFonts w:ascii="Cambria" w:hAnsi="Cambria"/>
          <w:sz w:val="24"/>
          <w:szCs w:val="24"/>
          <w:lang w:val="en-GB"/>
        </w:rPr>
        <w:t xml:space="preserve">as per qualities suggested in chapter </w:t>
      </w:r>
      <w:hyperlink w:anchor="Technicalmanager" w:history="1">
        <w:r w:rsidRPr="008F3E2E">
          <w:rPr>
            <w:rStyle w:val="Hyperlink"/>
            <w:rFonts w:ascii="Cambria" w:hAnsi="Cambria"/>
            <w:sz w:val="24"/>
            <w:szCs w:val="24"/>
            <w:lang w:val="en-GB"/>
          </w:rPr>
          <w:t>Roles and responsibilities</w:t>
        </w:r>
      </w:hyperlink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Naming this Position Program Leader as manager is not good enough. Leadership skills are must.</w:t>
      </w: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18" w:name="_Toc347160493"/>
      <w:r w:rsidRPr="008F3E2E">
        <w:rPr>
          <w:sz w:val="24"/>
          <w:szCs w:val="24"/>
          <w:lang w:val="en-US"/>
        </w:rPr>
        <w:t xml:space="preserve">Identification of the “List of </w:t>
      </w: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sz w:val="24"/>
          <w:szCs w:val="24"/>
          <w:lang w:val="en-US"/>
        </w:rPr>
        <w:fldChar w:fldCharType="separate"/>
      </w:r>
      <w:r>
        <w:rPr>
          <w:sz w:val="24"/>
          <w:szCs w:val="24"/>
          <w:lang w:val="en-US"/>
        </w:rPr>
        <w:t>Project Leader</w:t>
      </w:r>
      <w:r w:rsidRPr="008F3E2E">
        <w:rPr>
          <w:sz w:val="24"/>
          <w:szCs w:val="24"/>
          <w:lang w:val="en-US"/>
        </w:rPr>
        <w:fldChar w:fldCharType="end"/>
      </w:r>
      <w:r w:rsidRPr="008F3E2E">
        <w:rPr>
          <w:sz w:val="24"/>
          <w:szCs w:val="24"/>
          <w:lang w:val="en-US"/>
        </w:rPr>
        <w:t>s”</w:t>
      </w:r>
      <w:bookmarkEnd w:id="18"/>
      <w:r w:rsidRPr="008F3E2E">
        <w:rPr>
          <w:sz w:val="24"/>
          <w:szCs w:val="24"/>
          <w:lang w:val="en-US"/>
        </w:rPr>
        <w:t xml:space="preserve"> 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The list of potential </w:t>
      </w:r>
      <w:r w:rsidRPr="008F3E2E">
        <w:rPr>
          <w:rFonts w:ascii="Cambria" w:hAnsi="Cambria"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sz w:val="24"/>
          <w:szCs w:val="24"/>
          <w:lang w:val="en-US"/>
        </w:rPr>
        <w:fldChar w:fldCharType="separate"/>
      </w:r>
      <w:r>
        <w:rPr>
          <w:rFonts w:ascii="Cambria" w:hAnsi="Cambria"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US"/>
        </w:rPr>
        <w:t>s</w:t>
      </w:r>
      <w:r w:rsidRPr="008F3E2E">
        <w:rPr>
          <w:rFonts w:ascii="Cambria" w:hAnsi="Cambria"/>
          <w:sz w:val="24"/>
          <w:szCs w:val="24"/>
          <w:lang w:val="en-GB"/>
        </w:rPr>
        <w:t xml:space="preserve"> is crucial to the execution success of the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. 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For each business manager, the possible list of such WP leaders should be identified. For example, with Michael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Dahms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BU, there were 2 such Engineers out of 25. This task has to be performed for each Business manager and if necessary a structured training given to short listed candidates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Business Mangers provide the list of potential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possibilities (ex. BMW, Audi,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Cassidian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>)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The engineers who could be future potential WP leaders already present or who could be placed at these customers shall be identified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Please note that the Core team (50%-60%) shall be Customer and domain centric.</w:t>
      </w:r>
    </w:p>
    <w:p w:rsidR="00FD6F3E" w:rsidRPr="008F3E2E" w:rsidRDefault="00FD6F3E" w:rsidP="00FD6F3E">
      <w:pPr>
        <w:rPr>
          <w:rFonts w:ascii="Cambria" w:hAnsi="Cambria"/>
          <w:lang w:val="en-US"/>
        </w:rPr>
      </w:pPr>
      <w:r w:rsidRPr="008F3E2E">
        <w:rPr>
          <w:rFonts w:ascii="Cambria" w:hAnsi="Cambria"/>
          <w:b/>
          <w:sz w:val="24"/>
          <w:szCs w:val="24"/>
          <w:lang w:val="en-US"/>
        </w:rPr>
        <w:fldChar w:fldCharType="begin"/>
      </w:r>
      <w:r w:rsidRPr="008F3E2E">
        <w:rPr>
          <w:rFonts w:ascii="Cambria" w:hAnsi="Cambria"/>
          <w:b/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separate"/>
      </w:r>
      <w:r>
        <w:rPr>
          <w:rFonts w:ascii="Cambria" w:hAnsi="Cambria"/>
          <w:b/>
          <w:sz w:val="24"/>
          <w:szCs w:val="24"/>
          <w:lang w:val="en-US"/>
        </w:rPr>
        <w:t>Project Leader</w:t>
      </w:r>
      <w:r w:rsidRPr="008F3E2E">
        <w:rPr>
          <w:rFonts w:ascii="Cambria" w:hAnsi="Cambria"/>
          <w:b/>
          <w:sz w:val="24"/>
          <w:szCs w:val="24"/>
          <w:lang w:val="en-US"/>
        </w:rPr>
        <w:fldChar w:fldCharType="end"/>
      </w:r>
      <w:r w:rsidRPr="008F3E2E">
        <w:rPr>
          <w:rFonts w:ascii="Cambria" w:hAnsi="Cambria"/>
          <w:sz w:val="24"/>
          <w:szCs w:val="24"/>
          <w:lang w:val="en-GB"/>
        </w:rPr>
        <w:t xml:space="preserve"> is 100% customer centric.</w:t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19" w:name="_Toc347160494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lastRenderedPageBreak/>
        <w:t>Roles and Responsibilities</w:t>
      </w:r>
      <w:bookmarkEnd w:id="19"/>
    </w:p>
    <w:bookmarkStart w:id="20" w:name="Technicalmanager"/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ProgramLeader  \* MERGEFORMAT </w:instrText>
      </w:r>
      <w:r w:rsidRPr="008F3E2E">
        <w:rPr>
          <w:sz w:val="24"/>
          <w:szCs w:val="24"/>
          <w:lang w:val="en-US"/>
        </w:rPr>
        <w:fldChar w:fldCharType="separate"/>
      </w:r>
      <w:bookmarkStart w:id="21" w:name="_Toc347160495"/>
      <w:r>
        <w:rPr>
          <w:sz w:val="24"/>
          <w:szCs w:val="24"/>
          <w:lang w:val="en-US"/>
        </w:rPr>
        <w:t>Program Leader</w:t>
      </w:r>
      <w:bookmarkEnd w:id="21"/>
      <w:r w:rsidRPr="008F3E2E">
        <w:rPr>
          <w:sz w:val="24"/>
          <w:szCs w:val="24"/>
          <w:lang w:val="en-US"/>
        </w:rPr>
        <w:fldChar w:fldCharType="end"/>
      </w:r>
    </w:p>
    <w:bookmarkEnd w:id="20"/>
    <w:p w:rsidR="00FD6F3E" w:rsidRPr="008F3E2E" w:rsidRDefault="00FD6F3E" w:rsidP="00FD6F3E">
      <w:pPr>
        <w:spacing w:after="0"/>
        <w:ind w:left="348"/>
        <w:jc w:val="center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3800475" cy="2781300"/>
            <wp:effectExtent l="0" t="0" r="9525" b="0"/>
            <wp:docPr id="2" name="Picture 2" descr="Matis_ProgramL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tis_ProgramL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E" w:rsidRPr="008F3E2E" w:rsidRDefault="00FD6F3E" w:rsidP="00FD6F3E">
      <w:pPr>
        <w:spacing w:after="0" w:line="360" w:lineRule="auto"/>
        <w:ind w:left="348"/>
        <w:rPr>
          <w:rFonts w:ascii="Cambria" w:hAnsi="Cambria"/>
          <w:b/>
          <w:sz w:val="24"/>
          <w:szCs w:val="24"/>
          <w:lang w:val="fr-FR"/>
        </w:rPr>
      </w:pPr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bookmarkStart w:id="22" w:name="_Toc347160496"/>
      <w:r w:rsidRPr="008F3E2E">
        <w:rPr>
          <w:sz w:val="24"/>
          <w:szCs w:val="24"/>
          <w:lang w:val="en-US"/>
        </w:rPr>
        <w:t>Process- Quality Assurance Manager</w:t>
      </w:r>
      <w:bookmarkEnd w:id="22"/>
    </w:p>
    <w:p w:rsidR="00FD6F3E" w:rsidRPr="008F3E2E" w:rsidRDefault="00FD6F3E" w:rsidP="00FD6F3E">
      <w:pPr>
        <w:pStyle w:val="Heading2"/>
        <w:numPr>
          <w:ilvl w:val="1"/>
          <w:numId w:val="7"/>
        </w:numPr>
        <w:rPr>
          <w:sz w:val="24"/>
          <w:szCs w:val="24"/>
          <w:lang w:val="en-US"/>
        </w:rPr>
      </w:pPr>
      <w:r w:rsidRPr="008F3E2E">
        <w:rPr>
          <w:sz w:val="24"/>
          <w:szCs w:val="24"/>
          <w:lang w:val="en-US"/>
        </w:rPr>
        <w:fldChar w:fldCharType="begin"/>
      </w:r>
      <w:r w:rsidRPr="008F3E2E">
        <w:rPr>
          <w:sz w:val="24"/>
          <w:szCs w:val="24"/>
          <w:lang w:val="en-US"/>
        </w:rPr>
        <w:instrText xml:space="preserve"> DOCPROPERTY  WorkpackageLeader  \* MERGEFORMAT </w:instrText>
      </w:r>
      <w:r w:rsidRPr="008F3E2E">
        <w:rPr>
          <w:sz w:val="24"/>
          <w:szCs w:val="24"/>
          <w:lang w:val="en-US"/>
        </w:rPr>
        <w:fldChar w:fldCharType="separate"/>
      </w:r>
      <w:bookmarkStart w:id="23" w:name="_Toc347160497"/>
      <w:r>
        <w:rPr>
          <w:sz w:val="24"/>
          <w:szCs w:val="24"/>
          <w:lang w:val="en-US"/>
        </w:rPr>
        <w:t>Project Leader</w:t>
      </w:r>
      <w:bookmarkEnd w:id="23"/>
      <w:r w:rsidRPr="008F3E2E">
        <w:rPr>
          <w:sz w:val="24"/>
          <w:szCs w:val="24"/>
          <w:lang w:val="en-US"/>
        </w:rPr>
        <w:fldChar w:fldCharType="end"/>
      </w: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4" w:name="_Toc347160498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Quality</w:t>
      </w:r>
      <w:bookmarkEnd w:id="24"/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Quality has to be an Integral function to the lifecycle of the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Since MATIS has different customers each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differing in complexity, one size fits all shall not work</w:t>
      </w:r>
    </w:p>
    <w:p w:rsidR="00FD6F3E" w:rsidRPr="008F3E2E" w:rsidRDefault="00FD6F3E" w:rsidP="00FD6F3E">
      <w:pPr>
        <w:numPr>
          <w:ilvl w:val="0"/>
          <w:numId w:val="16"/>
        </w:numPr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MATIS Quality Department shall define 5 levels of QAL (Quality Assurance Level A-E)</w:t>
      </w:r>
    </w:p>
    <w:p w:rsidR="00FD6F3E" w:rsidRPr="008F3E2E" w:rsidRDefault="00FD6F3E" w:rsidP="00FD6F3E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/>
          <w:b/>
          <w:bCs/>
          <w:color w:val="000000"/>
          <w:sz w:val="24"/>
          <w:szCs w:val="24"/>
          <w:lang w:val="en-GB" w:eastAsia="de-DE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5" w:name="_Toc347160499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Risk / Recommendations</w:t>
      </w:r>
      <w:bookmarkEnd w:id="25"/>
    </w:p>
    <w:p w:rsidR="00FD6F3E" w:rsidRPr="008F3E2E" w:rsidRDefault="00FD6F3E" w:rsidP="00FD6F3E">
      <w:pPr>
        <w:rPr>
          <w:rFonts w:ascii="Cambria" w:hAnsi="Cambria"/>
          <w:lang w:val="en-GB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6" w:name="_Toc347160500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Sample </w:t>
      </w:r>
      <w:proofErr w:type="spellStart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Workpackage</w:t>
      </w:r>
      <w:proofErr w:type="spellEnd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 assessment Symphony BMW - Engen </w:t>
      </w:r>
      <w:proofErr w:type="spellStart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Celik</w:t>
      </w:r>
      <w:bookmarkEnd w:id="26"/>
      <w:proofErr w:type="spellEnd"/>
    </w:p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Sample work package with BMW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18 small work packages listed in Big Work package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Grouped based on System / Software / Validation &amp; Verification(test)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Automobile projects have more end to end life cycles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lastRenderedPageBreak/>
        <w:t>System Engineering Expert – Maximum one Guy is same as Functional Safety requirements classified under the SW department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Classification of Software requires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Functional Safety (Automobile domain specific) – High Level Software requirements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Middle level (Modelling- Communication interfaces) – Embedded Systems engineer with experience of 5 years can fit here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Low level Driver developer – Core low level </w:t>
      </w:r>
      <w:proofErr w:type="spellStart"/>
      <w:r w:rsidRPr="008F3E2E">
        <w:rPr>
          <w:rFonts w:ascii="Cambria" w:hAnsi="Cambria"/>
          <w:sz w:val="24"/>
          <w:szCs w:val="24"/>
          <w:lang w:val="en-GB"/>
        </w:rPr>
        <w:t>Sw-Hw</w:t>
      </w:r>
      <w:proofErr w:type="spellEnd"/>
      <w:r w:rsidRPr="008F3E2E">
        <w:rPr>
          <w:rFonts w:ascii="Cambria" w:hAnsi="Cambria"/>
          <w:sz w:val="24"/>
          <w:szCs w:val="24"/>
          <w:lang w:val="en-GB"/>
        </w:rPr>
        <w:t xml:space="preserve"> expert In designing memory , chips, low level bus specifications , optimisations etc. (Generic requirement)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 xml:space="preserve">Validation and test 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System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SW-HW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SW-SW Integration</w:t>
      </w:r>
    </w:p>
    <w:p w:rsidR="00FD6F3E" w:rsidRPr="008F3E2E" w:rsidRDefault="00FD6F3E" w:rsidP="00FD6F3E">
      <w:pPr>
        <w:numPr>
          <w:ilvl w:val="1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Unit testing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Technical Leadership (Project , Risk , Resource management)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</w:pPr>
      <w:r w:rsidRPr="008F3E2E">
        <w:rPr>
          <w:rFonts w:ascii="Cambria" w:hAnsi="Cambria"/>
          <w:sz w:val="24"/>
          <w:szCs w:val="24"/>
          <w:lang w:val="en-GB"/>
        </w:rPr>
        <w:t>Quality &amp; Process Management  (For example – review policy)</w:t>
      </w:r>
    </w:p>
    <w:p w:rsidR="00FD6F3E" w:rsidRPr="008F3E2E" w:rsidRDefault="00FD6F3E" w:rsidP="00FD6F3E">
      <w:pPr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  <w:lang w:val="en-GB"/>
        </w:rPr>
        <w:sectPr w:rsidR="00FD6F3E" w:rsidRPr="008F3E2E" w:rsidSect="00A10E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numberInDash" w:start="1"/>
          <w:cols w:space="708"/>
          <w:titlePg/>
          <w:docGrid w:linePitch="360"/>
        </w:sectPr>
      </w:pPr>
      <w:r w:rsidRPr="008F3E2E">
        <w:rPr>
          <w:rFonts w:ascii="Cambria" w:hAnsi="Cambria"/>
          <w:sz w:val="24"/>
          <w:szCs w:val="24"/>
          <w:lang w:val="en-GB"/>
        </w:rPr>
        <w:t>Average estimation from the Author is about 6.5 people for 8-9 months which is about 8000 Hours + Risk including the Ramp up and peak development phase</w:t>
      </w:r>
    </w:p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27" w:name="_Toc347160501"/>
      <w:bookmarkStart w:id="28" w:name="WorkpackageData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Annex 1 – </w:t>
      </w:r>
      <w:r w:rsidR="00492E22">
        <w:rPr>
          <w:rFonts w:ascii="Cambria" w:hAnsi="Cambria" w:cs="Times New Roman"/>
          <w:color w:val="0000FF"/>
          <w:sz w:val="24"/>
          <w:szCs w:val="24"/>
          <w:lang w:val="en-US"/>
        </w:rPr>
        <w:t>MSY Data</w:t>
      </w:r>
      <w:bookmarkEnd w:id="27"/>
    </w:p>
    <w:bookmarkEnd w:id="28"/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  <w:r w:rsidRPr="008F3E2E">
        <w:rPr>
          <w:rFonts w:ascii="Cambria" w:hAnsi="Cambria"/>
          <w:sz w:val="24"/>
          <w:szCs w:val="24"/>
          <w:lang w:val="en-US"/>
        </w:rPr>
        <w:t xml:space="preserve">The ones in Green are considered embedded generic Projects based on </w:t>
      </w:r>
      <w:hyperlink w:anchor="Annex2_MarketTrends" w:history="1">
        <w:r w:rsidRPr="008F3E2E">
          <w:rPr>
            <w:rStyle w:val="Hyperlink"/>
            <w:rFonts w:ascii="Cambria" w:hAnsi="Cambria"/>
            <w:sz w:val="24"/>
            <w:szCs w:val="24"/>
            <w:lang w:val="en-US"/>
          </w:rPr>
          <w:t>Annex 2 Trends</w:t>
        </w:r>
      </w:hyperlink>
      <w:r w:rsidRPr="008F3E2E">
        <w:rPr>
          <w:rFonts w:ascii="Cambria" w:hAnsi="Cambria"/>
          <w:sz w:val="24"/>
          <w:szCs w:val="24"/>
          <w:lang w:val="en-US"/>
        </w:rPr>
        <w:t xml:space="preserve"> and priority should be given to them over the Design Calculations </w:t>
      </w:r>
      <w:proofErr w:type="spellStart"/>
      <w:r w:rsidRPr="008F3E2E">
        <w:rPr>
          <w:rFonts w:ascii="Cambria" w:hAnsi="Cambria"/>
          <w:sz w:val="24"/>
          <w:szCs w:val="24"/>
          <w:lang w:val="en-US"/>
        </w:rPr>
        <w:t>Workpackage</w:t>
      </w:r>
      <w:proofErr w:type="spellEnd"/>
      <w:r w:rsidRPr="008F3E2E">
        <w:rPr>
          <w:rFonts w:ascii="Cambria" w:hAnsi="Cambria"/>
          <w:sz w:val="24"/>
          <w:szCs w:val="24"/>
          <w:lang w:val="en-US"/>
        </w:rPr>
        <w:t xml:space="preserve"> because of the risk in matching the existing </w:t>
      </w:r>
      <w:proofErr w:type="spellStart"/>
      <w:r w:rsidRPr="008F3E2E">
        <w:rPr>
          <w:rFonts w:ascii="Cambria" w:hAnsi="Cambria"/>
          <w:sz w:val="24"/>
          <w:szCs w:val="24"/>
          <w:lang w:val="en-US"/>
        </w:rPr>
        <w:t>Matis</w:t>
      </w:r>
      <w:proofErr w:type="spellEnd"/>
      <w:r w:rsidRPr="008F3E2E">
        <w:rPr>
          <w:rFonts w:ascii="Cambria" w:hAnsi="Cambria"/>
          <w:sz w:val="24"/>
          <w:szCs w:val="24"/>
          <w:lang w:val="en-US"/>
        </w:rPr>
        <w:t xml:space="preserve"> pool resources to the Work package needs</w:t>
      </w:r>
    </w:p>
    <w:p w:rsidR="00FD6F3E" w:rsidRPr="008F3E2E" w:rsidRDefault="00FD6F3E" w:rsidP="00FD6F3E">
      <w:pPr>
        <w:rPr>
          <w:rFonts w:ascii="Cambria" w:hAnsi="Cambria"/>
          <w:sz w:val="24"/>
          <w:szCs w:val="24"/>
          <w:lang w:val="en-US"/>
        </w:rPr>
      </w:pPr>
    </w:p>
    <w:tbl>
      <w:tblPr>
        <w:tblW w:w="139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1339"/>
        <w:gridCol w:w="1689"/>
        <w:gridCol w:w="2975"/>
        <w:gridCol w:w="1668"/>
        <w:gridCol w:w="1137"/>
        <w:gridCol w:w="1401"/>
        <w:gridCol w:w="1698"/>
      </w:tblGrid>
      <w:tr w:rsidR="00FD6F3E" w:rsidRPr="008F3E2E" w:rsidTr="00492E22">
        <w:trPr>
          <w:trHeight w:val="765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Title of the Workpackage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Branch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Customer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 xml:space="preserve">Volume of  </w:t>
            </w:r>
            <w:proofErr w:type="spellStart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>Workpackage</w:t>
            </w:r>
            <w:proofErr w:type="spellEnd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 xml:space="preserve"> in </w:t>
            </w:r>
            <w:proofErr w:type="spellStart"/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val="en-GB" w:eastAsia="de-DE"/>
              </w:rPr>
              <w:t>Manhours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Duration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Other comments (Optional)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b/>
                <w:bCs/>
                <w:sz w:val="24"/>
                <w:szCs w:val="24"/>
                <w:lang w:eastAsia="de-DE"/>
              </w:rPr>
              <w:t>Onsite/Offsite</w:t>
            </w:r>
          </w:p>
        </w:tc>
      </w:tr>
      <w:tr w:rsidR="00FD6F3E" w:rsidRPr="00ED4BBD" w:rsidTr="00492E22">
        <w:trPr>
          <w:trHeight w:val="102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Design ETVS &amp; ETVD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Aerospace / Defense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Eurocopter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Design Calculations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jc w:val="right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10000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eastAsia="de-DE"/>
              </w:rPr>
              <w:t>3 months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8F3E2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</w:pPr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 xml:space="preserve">WP Proposal together with partner ELAN </w:t>
            </w:r>
            <w:proofErr w:type="spellStart"/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>AUsy</w:t>
            </w:r>
            <w:proofErr w:type="spellEnd"/>
            <w:r w:rsidRPr="008F3E2E">
              <w:rPr>
                <w:rFonts w:ascii="Cambria" w:eastAsia="Times New Roman" w:hAnsi="Cambria"/>
                <w:sz w:val="24"/>
                <w:szCs w:val="24"/>
                <w:lang w:val="en-GB" w:eastAsia="de-DE"/>
              </w:rPr>
              <w:t xml:space="preserve"> &amp; Altair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6F3E" w:rsidRPr="00FD6F3E" w:rsidRDefault="00FD6F3E" w:rsidP="0078041E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 w:eastAsia="de-DE"/>
              </w:rPr>
            </w:pPr>
            <w:r w:rsidRPr="00FD6F3E">
              <w:rPr>
                <w:rFonts w:ascii="Cambria" w:eastAsia="Times New Roman" w:hAnsi="Cambria"/>
                <w:sz w:val="24"/>
                <w:szCs w:val="24"/>
                <w:lang w:val="en-US" w:eastAsia="de-DE"/>
              </w:rPr>
              <w:t>MATIS Interface @Customer, Engineers at MATIS office</w:t>
            </w:r>
          </w:p>
        </w:tc>
      </w:tr>
    </w:tbl>
    <w:p w:rsidR="00FD6F3E" w:rsidRPr="008F3E2E" w:rsidRDefault="00FD6F3E" w:rsidP="00FD6F3E">
      <w:pPr>
        <w:spacing w:after="0" w:line="360" w:lineRule="auto"/>
        <w:rPr>
          <w:rFonts w:ascii="Cambria" w:hAnsi="Cambria"/>
          <w:sz w:val="24"/>
          <w:szCs w:val="24"/>
          <w:lang w:val="en-GB"/>
        </w:rPr>
      </w:pPr>
    </w:p>
    <w:p w:rsidR="00FD6F3E" w:rsidRDefault="00FD6F3E" w:rsidP="00FD6F3E">
      <w:pPr>
        <w:rPr>
          <w:lang w:val="en-US"/>
        </w:rPr>
      </w:pPr>
      <w:bookmarkStart w:id="29" w:name="Annex2_MarketTrends"/>
    </w:p>
    <w:p w:rsidR="00FD6F3E" w:rsidRPr="00880900" w:rsidRDefault="00FD6F3E" w:rsidP="00FD6F3E">
      <w:pPr>
        <w:rPr>
          <w:lang w:val="en-US"/>
        </w:rPr>
      </w:pPr>
    </w:p>
    <w:p w:rsidR="00FD6F3E" w:rsidRPr="008F3E2E" w:rsidRDefault="00FD6F3E" w:rsidP="00FD6F3E">
      <w:pPr>
        <w:pStyle w:val="Heading1"/>
        <w:numPr>
          <w:ilvl w:val="0"/>
          <w:numId w:val="7"/>
        </w:numPr>
        <w:rPr>
          <w:rFonts w:ascii="Cambria" w:hAnsi="Cambria" w:cs="Times New Roman"/>
          <w:color w:val="0000FF"/>
          <w:sz w:val="24"/>
          <w:szCs w:val="24"/>
          <w:lang w:val="en-US"/>
        </w:rPr>
      </w:pPr>
      <w:bookmarkStart w:id="30" w:name="_Toc347160502"/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Annex 2 – </w:t>
      </w:r>
      <w:r w:rsidR="00492E22">
        <w:rPr>
          <w:rFonts w:ascii="Cambria" w:hAnsi="Cambria" w:cs="Times New Roman"/>
          <w:color w:val="0000FF"/>
          <w:sz w:val="24"/>
          <w:szCs w:val="24"/>
          <w:lang w:val="en-US"/>
        </w:rPr>
        <w:t xml:space="preserve">Yoga </w:t>
      </w:r>
      <w:r w:rsidRPr="008F3E2E">
        <w:rPr>
          <w:rFonts w:ascii="Cambria" w:hAnsi="Cambria" w:cs="Times New Roman"/>
          <w:color w:val="0000FF"/>
          <w:sz w:val="24"/>
          <w:szCs w:val="24"/>
          <w:lang w:val="en-US"/>
        </w:rPr>
        <w:t>Market Trends</w:t>
      </w:r>
      <w:bookmarkEnd w:id="30"/>
    </w:p>
    <w:bookmarkEnd w:id="29"/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Embedded systems are a combination of electronics and software sitting in machines or devices. This covers a wide range of applications ranging from consumer/fashion based technologies such as those found in mobile phones, to safety-critical applications such as avionics or railway signalling.</w:t>
      </w:r>
    </w:p>
    <w:p w:rsidR="00FD6F3E" w:rsidRPr="008F3E2E" w:rsidRDefault="00FD6F3E" w:rsidP="00FD6F3E">
      <w:pPr>
        <w:jc w:val="center"/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lastRenderedPageBreak/>
        <w:fldChar w:fldCharType="begin"/>
      </w:r>
      <w:r w:rsidRPr="008F3E2E">
        <w:rPr>
          <w:rFonts w:ascii="Cambria" w:hAnsi="Cambria"/>
          <w:sz w:val="24"/>
          <w:szCs w:val="24"/>
        </w:rPr>
        <w:instrText xml:space="preserve"> INCLUDEPICTURE  "http://www.altran.com/typo3temp/pics/9009123e28.png" \* MERGEFORMATINET </w:instrText>
      </w:r>
      <w:r w:rsidRPr="008F3E2E">
        <w:rPr>
          <w:rFonts w:ascii="Cambria" w:hAnsi="Cambria"/>
          <w:sz w:val="24"/>
          <w:szCs w:val="24"/>
        </w:rPr>
        <w:fldChar w:fldCharType="separate"/>
      </w:r>
      <w:r w:rsidR="008B018C">
        <w:rPr>
          <w:rFonts w:ascii="Cambria" w:hAnsi="Cambria"/>
          <w:sz w:val="24"/>
          <w:szCs w:val="24"/>
        </w:rPr>
        <w:fldChar w:fldCharType="begin"/>
      </w:r>
      <w:r w:rsidR="008B018C">
        <w:rPr>
          <w:rFonts w:ascii="Cambria" w:hAnsi="Cambria"/>
          <w:sz w:val="24"/>
          <w:szCs w:val="24"/>
        </w:rPr>
        <w:instrText xml:space="preserve"> </w:instrText>
      </w:r>
      <w:r w:rsidR="008B018C">
        <w:rPr>
          <w:rFonts w:ascii="Cambria" w:hAnsi="Cambria"/>
          <w:sz w:val="24"/>
          <w:szCs w:val="24"/>
        </w:rPr>
        <w:instrText>INCLUDEPICTURE  "http://www.altran.com/typo3temp/pics/9009123e28.png" \* MERGEFORMATINET</w:instrText>
      </w:r>
      <w:r w:rsidR="008B018C">
        <w:rPr>
          <w:rFonts w:ascii="Cambria" w:hAnsi="Cambria"/>
          <w:sz w:val="24"/>
          <w:szCs w:val="24"/>
        </w:rPr>
        <w:instrText xml:space="preserve"> </w:instrText>
      </w:r>
      <w:r w:rsidR="008B018C">
        <w:rPr>
          <w:rFonts w:ascii="Cambria" w:hAnsi="Cambria"/>
          <w:sz w:val="24"/>
          <w:szCs w:val="24"/>
        </w:rPr>
        <w:fldChar w:fldCharType="separate"/>
      </w:r>
      <w:r w:rsidR="00ED4BBD">
        <w:rPr>
          <w:rFonts w:ascii="Cambria" w:hAnsi="Cambr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4pt;height:305.6pt">
            <v:imagedata r:id="rId14" r:href="rId15"/>
          </v:shape>
        </w:pict>
      </w:r>
      <w:r w:rsidR="008B018C">
        <w:rPr>
          <w:rFonts w:ascii="Cambria" w:hAnsi="Cambria"/>
          <w:sz w:val="24"/>
          <w:szCs w:val="24"/>
        </w:rPr>
        <w:fldChar w:fldCharType="end"/>
      </w:r>
      <w:r w:rsidRPr="008F3E2E">
        <w:rPr>
          <w:rFonts w:ascii="Cambria" w:hAnsi="Cambria"/>
          <w:sz w:val="24"/>
          <w:szCs w:val="24"/>
        </w:rPr>
        <w:fldChar w:fldCharType="end"/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The necessity to perform more intelligent tasks implies an increase in complexity of embedded systems. Stronger needs in terms of connectivity as well as intensification in criticality  handling – both in terms of safety and security – are also key trends: it is expected complex embedded systems will generate a $2 trillion market by 2015 (source: IDC – September 2011).</w:t>
      </w:r>
    </w:p>
    <w:p w:rsidR="00FD6F3E" w:rsidRPr="008F3E2E" w:rsidRDefault="00FD6F3E" w:rsidP="00FD6F3E">
      <w:pPr>
        <w:jc w:val="center"/>
        <w:rPr>
          <w:rFonts w:ascii="Cambria" w:hAnsi="Cambria"/>
          <w:sz w:val="24"/>
          <w:szCs w:val="24"/>
        </w:rPr>
      </w:pPr>
      <w:r w:rsidRPr="008F3E2E">
        <w:rPr>
          <w:rFonts w:ascii="Cambria" w:hAnsi="Cambria"/>
          <w:sz w:val="24"/>
          <w:szCs w:val="24"/>
        </w:rPr>
        <w:lastRenderedPageBreak/>
        <w:fldChar w:fldCharType="begin"/>
      </w:r>
      <w:r w:rsidRPr="008F3E2E">
        <w:rPr>
          <w:rFonts w:ascii="Cambria" w:hAnsi="Cambria"/>
          <w:sz w:val="24"/>
          <w:szCs w:val="24"/>
        </w:rPr>
        <w:instrText xml:space="preserve"> INCLUDEPICTURE  "http://www.altran.com/typo3temp/pics/a1add61ab0.png" \* MERGEFORMATINET </w:instrText>
      </w:r>
      <w:r w:rsidRPr="008F3E2E">
        <w:rPr>
          <w:rFonts w:ascii="Cambria" w:hAnsi="Cambria"/>
          <w:sz w:val="24"/>
          <w:szCs w:val="24"/>
        </w:rPr>
        <w:fldChar w:fldCharType="separate"/>
      </w:r>
      <w:r w:rsidR="008B018C">
        <w:rPr>
          <w:rFonts w:ascii="Cambria" w:hAnsi="Cambria"/>
          <w:sz w:val="24"/>
          <w:szCs w:val="24"/>
        </w:rPr>
        <w:fldChar w:fldCharType="begin"/>
      </w:r>
      <w:r w:rsidR="008B018C">
        <w:rPr>
          <w:rFonts w:ascii="Cambria" w:hAnsi="Cambria"/>
          <w:sz w:val="24"/>
          <w:szCs w:val="24"/>
        </w:rPr>
        <w:instrText xml:space="preserve"> </w:instrText>
      </w:r>
      <w:r w:rsidR="008B018C">
        <w:rPr>
          <w:rFonts w:ascii="Cambria" w:hAnsi="Cambria"/>
          <w:sz w:val="24"/>
          <w:szCs w:val="24"/>
        </w:rPr>
        <w:instrText>INCLUDEPICTURE  "http://www.altran.com/typo3temp/pics/a1add61ab0.png" \* MERGEFORMATINET</w:instrText>
      </w:r>
      <w:r w:rsidR="008B018C">
        <w:rPr>
          <w:rFonts w:ascii="Cambria" w:hAnsi="Cambria"/>
          <w:sz w:val="24"/>
          <w:szCs w:val="24"/>
        </w:rPr>
        <w:instrText xml:space="preserve"> </w:instrText>
      </w:r>
      <w:r w:rsidR="008B018C">
        <w:rPr>
          <w:rFonts w:ascii="Cambria" w:hAnsi="Cambria"/>
          <w:sz w:val="24"/>
          <w:szCs w:val="24"/>
        </w:rPr>
        <w:fldChar w:fldCharType="separate"/>
      </w:r>
      <w:r w:rsidR="00ED4BBD">
        <w:rPr>
          <w:rFonts w:ascii="Cambria" w:hAnsi="Cambria"/>
          <w:sz w:val="24"/>
          <w:szCs w:val="24"/>
        </w:rPr>
        <w:pict>
          <v:shape id="_x0000_i1026" type="#_x0000_t75" alt="Revenues" style="width:373.4pt;height:231.05pt">
            <v:imagedata r:id="rId16" r:href="rId17"/>
          </v:shape>
        </w:pict>
      </w:r>
      <w:r w:rsidR="008B018C">
        <w:rPr>
          <w:rFonts w:ascii="Cambria" w:hAnsi="Cambria"/>
          <w:sz w:val="24"/>
          <w:szCs w:val="24"/>
        </w:rPr>
        <w:fldChar w:fldCharType="end"/>
      </w:r>
      <w:r w:rsidRPr="008F3E2E">
        <w:rPr>
          <w:rFonts w:ascii="Cambria" w:hAnsi="Cambria"/>
          <w:sz w:val="24"/>
          <w:szCs w:val="24"/>
        </w:rPr>
        <w:fldChar w:fldCharType="end"/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>Connectivity, Complexity and Criticality are concrete challenges for Embedded Systems, no matter the industry: everybody is concerned. When adding cost and time constraints to the overall picture, the market’s needs for dedicated expertise and support becomes quite obvious.</w:t>
      </w:r>
    </w:p>
    <w:p w:rsidR="00FD6F3E" w:rsidRPr="008F3E2E" w:rsidRDefault="00FD6F3E" w:rsidP="00FD6F3E">
      <w:pPr>
        <w:pStyle w:val="bodytext"/>
        <w:rPr>
          <w:rFonts w:ascii="Cambria" w:hAnsi="Cambria"/>
          <w:lang w:val="en-GB"/>
        </w:rPr>
      </w:pPr>
      <w:r w:rsidRPr="008F3E2E">
        <w:rPr>
          <w:rFonts w:ascii="Cambria" w:hAnsi="Cambria"/>
          <w:lang w:val="en-GB"/>
        </w:rPr>
        <w:t xml:space="preserve"> </w:t>
      </w:r>
    </w:p>
    <w:p w:rsidR="00F04A48" w:rsidRPr="00FD6F3E" w:rsidRDefault="00F04A48">
      <w:pPr>
        <w:rPr>
          <w:lang w:val="en-GB"/>
        </w:rPr>
      </w:pPr>
    </w:p>
    <w:sectPr w:rsidR="00F04A48" w:rsidRPr="00FD6F3E" w:rsidSect="00205F2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8C" w:rsidRDefault="008B018C">
      <w:pPr>
        <w:spacing w:after="0" w:line="240" w:lineRule="auto"/>
      </w:pPr>
      <w:r>
        <w:separator/>
      </w:r>
    </w:p>
  </w:endnote>
  <w:endnote w:type="continuationSeparator" w:id="0">
    <w:p w:rsidR="008B018C" w:rsidRDefault="008B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5F" w:rsidRDefault="00492E22" w:rsidP="00A10E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1F29" w:rsidRDefault="008B018C" w:rsidP="00B560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5F" w:rsidRDefault="00492E22" w:rsidP="00A10E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BBD">
      <w:rPr>
        <w:rStyle w:val="PageNumber"/>
        <w:noProof/>
      </w:rPr>
      <w:t>10</w:t>
    </w:r>
    <w:r>
      <w:rPr>
        <w:rStyle w:val="PageNumber"/>
      </w:rPr>
      <w:fldChar w:fldCharType="end"/>
    </w:r>
  </w:p>
  <w:p w:rsidR="00BC1F29" w:rsidRDefault="008B018C" w:rsidP="00B5605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8B0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8C" w:rsidRDefault="008B018C">
      <w:pPr>
        <w:spacing w:after="0" w:line="240" w:lineRule="auto"/>
      </w:pPr>
      <w:r>
        <w:separator/>
      </w:r>
    </w:p>
  </w:footnote>
  <w:footnote w:type="continuationSeparator" w:id="0">
    <w:p w:rsidR="008B018C" w:rsidRDefault="008B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8B01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8B01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29" w:rsidRDefault="008B0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1EA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CC6C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D477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DE6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468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42C6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745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B07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CA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1AB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06B41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B0D1496"/>
    <w:multiLevelType w:val="multilevel"/>
    <w:tmpl w:val="DF2E87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B2666FB"/>
    <w:multiLevelType w:val="hybridMultilevel"/>
    <w:tmpl w:val="E5463E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0B6633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2B14E2E"/>
    <w:multiLevelType w:val="hybridMultilevel"/>
    <w:tmpl w:val="EC52A9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3513A12"/>
    <w:multiLevelType w:val="multilevel"/>
    <w:tmpl w:val="F18E6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15E10EE2"/>
    <w:multiLevelType w:val="multilevel"/>
    <w:tmpl w:val="62667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16323C0E"/>
    <w:multiLevelType w:val="hybridMultilevel"/>
    <w:tmpl w:val="3F46F3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6DA6814"/>
    <w:multiLevelType w:val="hybridMultilevel"/>
    <w:tmpl w:val="46B637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80D64FA"/>
    <w:multiLevelType w:val="hybridMultilevel"/>
    <w:tmpl w:val="8098D1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D0B676A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D556E26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1E40414B"/>
    <w:multiLevelType w:val="hybridMultilevel"/>
    <w:tmpl w:val="3D0451D6"/>
    <w:lvl w:ilvl="0" w:tplc="FFECD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61DED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D986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9EEC4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25964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A934B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B20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FBF0C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D3B69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>
    <w:nsid w:val="1F4A059F"/>
    <w:multiLevelType w:val="hybridMultilevel"/>
    <w:tmpl w:val="B96CDC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C21761"/>
    <w:multiLevelType w:val="multilevel"/>
    <w:tmpl w:val="467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577A4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2B0A54BE"/>
    <w:multiLevelType w:val="hybridMultilevel"/>
    <w:tmpl w:val="90F46A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859683D"/>
    <w:multiLevelType w:val="hybridMultilevel"/>
    <w:tmpl w:val="64D811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D6C0C1C"/>
    <w:multiLevelType w:val="hybridMultilevel"/>
    <w:tmpl w:val="7DAEE7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0B2A03"/>
    <w:multiLevelType w:val="hybridMultilevel"/>
    <w:tmpl w:val="C0C874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03A42E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46C77849"/>
    <w:multiLevelType w:val="hybridMultilevel"/>
    <w:tmpl w:val="91FA95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9E47196"/>
    <w:multiLevelType w:val="hybridMultilevel"/>
    <w:tmpl w:val="B4B40D6C"/>
    <w:lvl w:ilvl="0" w:tplc="241A7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493E4224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BBA8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4E25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99DC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FB3E4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BFAA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6BE48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716E1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33">
    <w:nsid w:val="4F38653A"/>
    <w:multiLevelType w:val="hybridMultilevel"/>
    <w:tmpl w:val="77544E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D66FB2"/>
    <w:multiLevelType w:val="multilevel"/>
    <w:tmpl w:val="86086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537B6EF3"/>
    <w:multiLevelType w:val="hybridMultilevel"/>
    <w:tmpl w:val="4D8ECB8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7F06072"/>
    <w:multiLevelType w:val="hybridMultilevel"/>
    <w:tmpl w:val="76587D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C9341DC"/>
    <w:multiLevelType w:val="hybridMultilevel"/>
    <w:tmpl w:val="C61247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5E45F2"/>
    <w:multiLevelType w:val="hybridMultilevel"/>
    <w:tmpl w:val="37040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C3112F"/>
    <w:multiLevelType w:val="hybridMultilevel"/>
    <w:tmpl w:val="D076F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DB3492"/>
    <w:multiLevelType w:val="hybridMultilevel"/>
    <w:tmpl w:val="26BA2F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E575B9"/>
    <w:multiLevelType w:val="hybridMultilevel"/>
    <w:tmpl w:val="FA44C8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5E5639"/>
    <w:multiLevelType w:val="hybridMultilevel"/>
    <w:tmpl w:val="12BAE3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C54FA8"/>
    <w:multiLevelType w:val="multilevel"/>
    <w:tmpl w:val="5A18C3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1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4">
    <w:nsid w:val="789B3694"/>
    <w:multiLevelType w:val="hybridMultilevel"/>
    <w:tmpl w:val="0C64B64E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5">
    <w:nsid w:val="799C2911"/>
    <w:multiLevelType w:val="hybridMultilevel"/>
    <w:tmpl w:val="76E23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43"/>
  </w:num>
  <w:num w:numId="4">
    <w:abstractNumId w:val="27"/>
  </w:num>
  <w:num w:numId="5">
    <w:abstractNumId w:val="14"/>
  </w:num>
  <w:num w:numId="6">
    <w:abstractNumId w:val="21"/>
  </w:num>
  <w:num w:numId="7">
    <w:abstractNumId w:val="30"/>
  </w:num>
  <w:num w:numId="8">
    <w:abstractNumId w:val="12"/>
  </w:num>
  <w:num w:numId="9">
    <w:abstractNumId w:val="32"/>
  </w:num>
  <w:num w:numId="10">
    <w:abstractNumId w:val="22"/>
  </w:num>
  <w:num w:numId="11">
    <w:abstractNumId w:val="35"/>
  </w:num>
  <w:num w:numId="12">
    <w:abstractNumId w:val="29"/>
  </w:num>
  <w:num w:numId="13">
    <w:abstractNumId w:val="45"/>
  </w:num>
  <w:num w:numId="14">
    <w:abstractNumId w:val="44"/>
  </w:num>
  <w:num w:numId="15">
    <w:abstractNumId w:val="36"/>
  </w:num>
  <w:num w:numId="16">
    <w:abstractNumId w:val="28"/>
  </w:num>
  <w:num w:numId="17">
    <w:abstractNumId w:val="42"/>
  </w:num>
  <w:num w:numId="18">
    <w:abstractNumId w:val="33"/>
  </w:num>
  <w:num w:numId="19">
    <w:abstractNumId w:val="39"/>
  </w:num>
  <w:num w:numId="20">
    <w:abstractNumId w:val="38"/>
  </w:num>
  <w:num w:numId="21">
    <w:abstractNumId w:val="19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40"/>
  </w:num>
  <w:num w:numId="33">
    <w:abstractNumId w:val="37"/>
  </w:num>
  <w:num w:numId="34">
    <w:abstractNumId w:val="23"/>
  </w:num>
  <w:num w:numId="35">
    <w:abstractNumId w:val="18"/>
  </w:num>
  <w:num w:numId="36">
    <w:abstractNumId w:val="24"/>
    <w:lvlOverride w:ilvl="1">
      <w:lvl w:ilvl="1">
        <w:numFmt w:val="lowerLetter"/>
        <w:lvlText w:val="%2."/>
        <w:lvlJc w:val="left"/>
      </w:lvl>
    </w:lvlOverride>
  </w:num>
  <w:num w:numId="37">
    <w:abstractNumId w:val="2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7"/>
  </w:num>
  <w:num w:numId="39">
    <w:abstractNumId w:val="34"/>
  </w:num>
  <w:num w:numId="40">
    <w:abstractNumId w:val="15"/>
  </w:num>
  <w:num w:numId="41">
    <w:abstractNumId w:val="25"/>
  </w:num>
  <w:num w:numId="42">
    <w:abstractNumId w:val="13"/>
  </w:num>
  <w:num w:numId="43">
    <w:abstractNumId w:val="10"/>
  </w:num>
  <w:num w:numId="44">
    <w:abstractNumId w:val="20"/>
  </w:num>
  <w:num w:numId="45">
    <w:abstractNumId w:val="11"/>
  </w:num>
  <w:num w:numId="46">
    <w:abstractNumId w:val="4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2A"/>
    <w:rsid w:val="00492E22"/>
    <w:rsid w:val="00650C12"/>
    <w:rsid w:val="008B018C"/>
    <w:rsid w:val="0091382A"/>
    <w:rsid w:val="00ED4BBD"/>
    <w:rsid w:val="00F04A48"/>
    <w:rsid w:val="00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48A7E-0DB7-4742-8474-9FBB27C8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E"/>
    <w:pPr>
      <w:spacing w:after="200" w:line="276" w:lineRule="auto"/>
    </w:pPr>
    <w:rPr>
      <w:rFonts w:ascii="Calibri" w:eastAsia="Calibri" w:hAnsi="Calibri" w:cs="Times New Roman"/>
      <w:lang w:val="de-DE"/>
    </w:rPr>
  </w:style>
  <w:style w:type="paragraph" w:styleId="Heading1">
    <w:name w:val="heading 1"/>
    <w:basedOn w:val="Normal"/>
    <w:next w:val="Normal"/>
    <w:link w:val="Heading1Char"/>
    <w:qFormat/>
    <w:rsid w:val="00FD6F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6F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D6F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F3E"/>
    <w:rPr>
      <w:rFonts w:ascii="Arial" w:eastAsia="Calibri" w:hAnsi="Arial" w:cs="Arial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D6F3E"/>
    <w:rPr>
      <w:rFonts w:ascii="Cambria" w:eastAsia="Times New Roman" w:hAnsi="Cambria" w:cs="Times New Roman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rsid w:val="00FD6F3E"/>
    <w:rPr>
      <w:rFonts w:ascii="Arial" w:eastAsia="Calibri" w:hAnsi="Arial" w:cs="Arial"/>
      <w:b/>
      <w:bCs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FD6F3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6F3E"/>
    <w:rPr>
      <w:rFonts w:ascii="Cambria" w:eastAsia="Times New Roman" w:hAnsi="Cambria" w:cs="Times New Roman"/>
      <w:b/>
      <w:bCs/>
      <w:kern w:val="28"/>
      <w:sz w:val="32"/>
      <w:szCs w:val="32"/>
      <w:lang w:val="de-DE"/>
    </w:rPr>
  </w:style>
  <w:style w:type="table" w:styleId="TableGrid">
    <w:name w:val="Table Grid"/>
    <w:basedOn w:val="TableNormal"/>
    <w:uiPriority w:val="59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6F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F3E"/>
    <w:rPr>
      <w:rFonts w:ascii="Calibri" w:eastAsia="Calibri" w:hAnsi="Calibri" w:cs="Times New Roman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FD6F3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F3E"/>
    <w:rPr>
      <w:rFonts w:ascii="Calibri" w:eastAsia="Calibri" w:hAnsi="Calibri" w:cs="Times New Roman"/>
      <w:lang w:val="de-DE"/>
    </w:rPr>
  </w:style>
  <w:style w:type="table" w:customStyle="1" w:styleId="HelleSchattierung-Akzent1">
    <w:name w:val="Helle Schattierung - Akzent 1"/>
    <w:basedOn w:val="TableNormal"/>
    <w:uiPriority w:val="60"/>
    <w:rsid w:val="00FD6F3E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HelleSchattierung-Akzent2">
    <w:name w:val="Helle Schattierung - Akzent 2"/>
    <w:basedOn w:val="TableNormal"/>
    <w:uiPriority w:val="60"/>
    <w:rsid w:val="00FD6F3E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HellesRaster-Akzent1">
    <w:name w:val="Helles Raster - Akzent 1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HellesRaster-Akzent4">
    <w:name w:val="Helles Raster - Akzent 4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HellesRaster-Akzent5">
    <w:name w:val="Helles Raster - Akzent 5"/>
    <w:basedOn w:val="TableNormal"/>
    <w:uiPriority w:val="62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ittlereSchattierung2-Akzent3">
    <w:name w:val="Mittlere Schattierung 2 - Akzent 3"/>
    <w:basedOn w:val="TableNormal"/>
    <w:uiPriority w:val="64"/>
    <w:rsid w:val="00FD6F3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semiHidden/>
    <w:rsid w:val="00FD6F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D6F3E"/>
    <w:rPr>
      <w:rFonts w:ascii="Tahoma" w:eastAsia="Calibri" w:hAnsi="Tahoma" w:cs="Tahoma"/>
      <w:sz w:val="20"/>
      <w:szCs w:val="20"/>
      <w:shd w:val="clear" w:color="auto" w:fill="000080"/>
      <w:lang w:val="de-DE"/>
    </w:rPr>
  </w:style>
  <w:style w:type="paragraph" w:styleId="TOC2">
    <w:name w:val="toc 2"/>
    <w:basedOn w:val="Normal"/>
    <w:next w:val="Normal"/>
    <w:autoRedefine/>
    <w:uiPriority w:val="39"/>
    <w:rsid w:val="00FD6F3E"/>
    <w:pPr>
      <w:ind w:left="220"/>
    </w:pPr>
  </w:style>
  <w:style w:type="numbering" w:styleId="111111">
    <w:name w:val="Outline List 2"/>
    <w:basedOn w:val="NoList"/>
    <w:rsid w:val="00FD6F3E"/>
    <w:pPr>
      <w:numPr>
        <w:numId w:val="6"/>
      </w:numPr>
    </w:pPr>
  </w:style>
  <w:style w:type="character" w:styleId="Hyperlink">
    <w:name w:val="Hyperlink"/>
    <w:basedOn w:val="DefaultParagraphFont"/>
    <w:rsid w:val="00FD6F3E"/>
    <w:rPr>
      <w:color w:val="0000FF"/>
      <w:u w:val="single"/>
    </w:rPr>
  </w:style>
  <w:style w:type="character" w:styleId="FollowedHyperlink">
    <w:name w:val="FollowedHyperlink"/>
    <w:basedOn w:val="DefaultParagraphFont"/>
    <w:rsid w:val="00FD6F3E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FD6F3E"/>
  </w:style>
  <w:style w:type="paragraph" w:customStyle="1" w:styleId="bodytext">
    <w:name w:val="bodytext"/>
    <w:basedOn w:val="Normal"/>
    <w:rsid w:val="00FD6F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TOC3">
    <w:name w:val="toc 3"/>
    <w:basedOn w:val="Normal"/>
    <w:next w:val="Normal"/>
    <w:autoRedefine/>
    <w:semiHidden/>
    <w:rsid w:val="00FD6F3E"/>
    <w:pPr>
      <w:ind w:left="440"/>
    </w:pPr>
  </w:style>
  <w:style w:type="paragraph" w:styleId="NormalWeb">
    <w:name w:val="Normal (Web)"/>
    <w:basedOn w:val="Normal"/>
    <w:rsid w:val="00FD6F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apple-tab-span">
    <w:name w:val="apple-tab-span"/>
    <w:basedOn w:val="DefaultParagraphFont"/>
    <w:rsid w:val="00FD6F3E"/>
  </w:style>
  <w:style w:type="character" w:styleId="PageNumber">
    <w:name w:val="page number"/>
    <w:basedOn w:val="DefaultParagraphFont"/>
    <w:rsid w:val="00FD6F3E"/>
  </w:style>
  <w:style w:type="paragraph" w:styleId="ListParagraph">
    <w:name w:val="List Paragraph"/>
    <w:basedOn w:val="Normal"/>
    <w:uiPriority w:val="34"/>
    <w:qFormat/>
    <w:rsid w:val="00ED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http://www.altran.com/typo3temp/pics/a1add61ab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http://www.altran.com/typo3temp/pics/9009123e28.png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Inopus</Company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Inopus</dc:creator>
  <cp:keywords/>
  <dc:description/>
  <cp:lastModifiedBy>Inopus</cp:lastModifiedBy>
  <cp:revision>3</cp:revision>
  <dcterms:created xsi:type="dcterms:W3CDTF">2013-01-28T16:05:00Z</dcterms:created>
  <dcterms:modified xsi:type="dcterms:W3CDTF">2013-01-28T23:05:00Z</dcterms:modified>
</cp:coreProperties>
</file>