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4BD8E">
      <w:pPr>
        <w:pStyle w:val="2"/>
        <w:spacing w:before="60" w:line="240" w:lineRule="auto"/>
        <w:jc w:val="center"/>
        <w:rPr>
          <w:color w:val="333333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杜显国</w:t>
      </w:r>
    </w:p>
    <w:p w14:paraId="12259A7C">
      <w:pPr>
        <w:pStyle w:val="2"/>
        <w:spacing w:before="60" w:line="220" w:lineRule="auto"/>
        <w:jc w:val="center"/>
        <w:rPr>
          <w:rFonts w:hint="eastAsia"/>
          <w:color w:val="333333"/>
        </w:rPr>
      </w:pPr>
      <w:r>
        <w:rPr>
          <w:rFonts w:hint="eastAsia"/>
          <w:color w:val="333333"/>
        </w:rPr>
        <w:t>男  |  Mobile：+86 18328529242  |  Email：duxgwork@163.com</w:t>
      </w:r>
    </w:p>
    <w:p w14:paraId="76F62B37">
      <w:pPr>
        <w:pStyle w:val="2"/>
        <w:spacing w:before="60" w:line="220" w:lineRule="auto"/>
        <w:jc w:val="center"/>
        <w:rPr>
          <w:rFonts w:hint="default" w:eastAsia="PingFang SC"/>
          <w:color w:val="333333"/>
          <w:lang w:val="en-US" w:eastAsia="zh-CN"/>
        </w:rPr>
      </w:pPr>
      <w:r>
        <w:rPr>
          <w:rFonts w:hint="eastAsia"/>
          <w:color w:val="333333"/>
        </w:rPr>
        <w:t>求职意向：Android、Flutter</w:t>
      </w:r>
      <w:r>
        <w:rPr>
          <w:rFonts w:hint="eastAsia"/>
          <w:color w:val="333333"/>
          <w:lang w:eastAsia="zh-CN"/>
        </w:rPr>
        <w:t>、</w:t>
      </w:r>
      <w:r>
        <w:rPr>
          <w:rFonts w:hint="eastAsia"/>
          <w:color w:val="333333"/>
          <w:lang w:val="en-US" w:eastAsia="zh-CN"/>
        </w:rPr>
        <w:t>架构</w:t>
      </w:r>
    </w:p>
    <w:p w14:paraId="7B02B2D4">
      <w:pPr>
        <w:pStyle w:val="2"/>
        <w:pBdr>
          <w:bottom w:val="single" w:color="333333" w:sz="6" w:space="3"/>
        </w:pBdr>
        <w:tabs>
          <w:tab w:val="left" w:pos="2621"/>
        </w:tabs>
        <w:spacing w:before="240" w:after="60" w:line="240" w:lineRule="auto"/>
        <w:outlineLvl w:val="1"/>
        <w:rPr>
          <w:rFonts w:hint="eastAsia"/>
          <w:color w:val="333333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个人优势</w:t>
      </w:r>
      <w:r>
        <w:rPr>
          <w:rFonts w:hint="eastAsia"/>
          <w:b/>
          <w:bCs/>
          <w:sz w:val="28"/>
          <w:szCs w:val="28"/>
          <w:lang w:val="en-US" w:eastAsia="zh-CN"/>
        </w:rPr>
        <w:tab/>
      </w:r>
    </w:p>
    <w:p w14:paraId="7FF917CF">
      <w:pPr>
        <w:pStyle w:val="2"/>
        <w:numPr>
          <w:ilvl w:val="0"/>
          <w:numId w:val="0"/>
        </w:numPr>
        <w:spacing w:before="80" w:line="220" w:lineRule="auto"/>
        <w:rPr>
          <w:rFonts w:hint="eastAsia" w:cs="PingFang SC"/>
          <w:b w:val="0"/>
          <w:bCs w:val="0"/>
          <w:color w:val="333333"/>
          <w:lang w:val="en-US" w:eastAsia="zh-CN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333333"/>
          <w:lang w:val="en-US" w:eastAsia="zh-CN"/>
        </w:rPr>
        <w:t>开发经验：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Android 10年+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 xml:space="preserve"> &amp; 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Flutter 5年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>+</w:t>
      </w:r>
    </w:p>
    <w:p w14:paraId="36B2DA69">
      <w:pPr>
        <w:pStyle w:val="2"/>
        <w:numPr>
          <w:ilvl w:val="0"/>
          <w:numId w:val="0"/>
        </w:numPr>
        <w:spacing w:before="80" w:line="220" w:lineRule="auto"/>
        <w:rPr>
          <w:rFonts w:hint="default" w:ascii="PingFang SC" w:hAnsi="PingFang SC" w:eastAsia="PingFang SC" w:cs="PingFang SC"/>
          <w:b w:val="0"/>
          <w:bCs w:val="0"/>
          <w:color w:val="333333"/>
          <w:lang w:val="en-US" w:eastAsia="zh-CN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333333"/>
          <w:lang w:val="en-US" w:eastAsia="zh-CN"/>
        </w:rPr>
        <w:t>工作经历：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先后参与 OSL、KuCoin、小红书、滴滴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>出行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等头部 App 核心开发与架构设计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>，部分项目DAU超千万级</w:t>
      </w:r>
    </w:p>
    <w:p w14:paraId="10C75526">
      <w:pPr>
        <w:pStyle w:val="2"/>
        <w:numPr>
          <w:ilvl w:val="0"/>
          <w:numId w:val="0"/>
        </w:numPr>
        <w:spacing w:before="80" w:line="220" w:lineRule="auto"/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333333"/>
          <w:lang w:val="en-US" w:eastAsia="zh-CN"/>
        </w:rPr>
        <w:t>擅长领域：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Flutter 混合架构设计、组件化治理、性能与稳定性工程、</w:t>
      </w:r>
      <w:r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  <w:t>AI Coding</w:t>
      </w:r>
    </w:p>
    <w:p w14:paraId="5605590F">
      <w:pPr>
        <w:pStyle w:val="2"/>
        <w:pBdr>
          <w:bottom w:val="single" w:color="333333" w:sz="6" w:space="3"/>
        </w:pBdr>
        <w:spacing w:before="240" w:after="60" w:line="240" w:lineRule="auto"/>
        <w:outlineLvl w:val="1"/>
        <w:rPr>
          <w:color w:val="333333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专业技能</w:t>
      </w:r>
    </w:p>
    <w:p w14:paraId="1897DF89">
      <w:pPr>
        <w:pStyle w:val="2"/>
        <w:numPr>
          <w:ilvl w:val="0"/>
          <w:numId w:val="1"/>
        </w:numPr>
        <w:spacing w:before="80" w:line="220" w:lineRule="auto"/>
        <w:ind w:left="0" w:leftChars="0" w:firstLine="0" w:firstLineChars="0"/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333333"/>
          <w:lang w:val="en-US" w:eastAsia="zh-CN"/>
        </w:rPr>
        <w:t>编程语言：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Java、Kotlin、Dart</w:t>
      </w:r>
    </w:p>
    <w:p w14:paraId="2039224E">
      <w:pPr>
        <w:pStyle w:val="2"/>
        <w:numPr>
          <w:ilvl w:val="0"/>
          <w:numId w:val="1"/>
        </w:numPr>
        <w:spacing w:before="80" w:line="220" w:lineRule="auto"/>
        <w:ind w:left="0" w:leftChars="0" w:firstLine="0" w:firstLineChars="0"/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333333"/>
          <w:lang w:val="en-US" w:eastAsia="zh-CN"/>
        </w:rPr>
        <w:t>Flutter 技能：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GetX、Riverpod、Bloc、FlutterBoost、Platform Channel</w:t>
      </w:r>
    </w:p>
    <w:p w14:paraId="329C7E8E">
      <w:pPr>
        <w:pStyle w:val="2"/>
        <w:numPr>
          <w:ilvl w:val="0"/>
          <w:numId w:val="1"/>
        </w:numPr>
        <w:spacing w:before="80" w:line="220" w:lineRule="auto"/>
        <w:ind w:left="0" w:leftChars="0" w:firstLine="0" w:firstLineChars="0"/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333333"/>
          <w:lang w:val="en-US" w:eastAsia="zh-CN"/>
        </w:rPr>
        <w:t>Android 技能：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Jetpack</w:t>
      </w:r>
      <w:r>
        <w:rPr>
          <w:rFonts w:hint="eastAsia" w:ascii="PingFang SC Semibold" w:hAnsi="PingFang SC Semibold" w:eastAsia="PingFang SC Semibold" w:cs="PingFang SC Semibold"/>
          <w:b w:val="0"/>
          <w:bCs w:val="0"/>
          <w:color w:val="333333"/>
          <w:lang w:val="en-US" w:eastAsia="zh-CN"/>
        </w:rPr>
        <w:t>、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Coroutines、Flow、Compose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 xml:space="preserve"> UI、OkHttp&amp;Retrofit</w:t>
      </w:r>
    </w:p>
    <w:p w14:paraId="1F34BC1A">
      <w:pPr>
        <w:pStyle w:val="2"/>
        <w:numPr>
          <w:ilvl w:val="0"/>
          <w:numId w:val="1"/>
        </w:numPr>
        <w:spacing w:before="80" w:line="220" w:lineRule="auto"/>
        <w:ind w:left="0" w:leftChars="0" w:firstLine="0" w:firstLineChars="0"/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333333"/>
          <w:lang w:val="en-US" w:eastAsia="zh-CN"/>
        </w:rPr>
        <w:t>项目架构：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MVVM、MVI、Clean Architecture、Compose Multiplatform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>、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KMP、组件化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>分层架构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、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>路由框架</w:t>
      </w:r>
    </w:p>
    <w:p w14:paraId="2F95E9E8">
      <w:pPr>
        <w:pStyle w:val="2"/>
        <w:numPr>
          <w:ilvl w:val="0"/>
          <w:numId w:val="1"/>
        </w:numPr>
        <w:spacing w:before="80" w:line="220" w:lineRule="auto"/>
        <w:ind w:left="0" w:leftChars="0" w:firstLine="0" w:firstLineChars="0"/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333333"/>
          <w:lang w:val="en-US" w:eastAsia="zh-CN"/>
        </w:rPr>
        <w:t>性能与稳定性治理：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启动优化、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>网络优化、包体积优化、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内存泄漏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>检测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、卡顿监测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>、日志埋点</w:t>
      </w:r>
    </w:p>
    <w:p w14:paraId="74431269">
      <w:pPr>
        <w:pStyle w:val="2"/>
        <w:numPr>
          <w:ilvl w:val="0"/>
          <w:numId w:val="1"/>
        </w:numPr>
        <w:spacing w:before="80" w:line="220" w:lineRule="auto"/>
        <w:ind w:left="0" w:leftChars="0" w:firstLine="0" w:firstLineChars="0"/>
        <w:rPr>
          <w:color w:val="333333"/>
        </w:rPr>
      </w:pPr>
      <w:r>
        <w:rPr>
          <w:rFonts w:hint="eastAsia" w:ascii="PingFang SC Semibold" w:hAnsi="PingFang SC Semibold" w:eastAsia="PingFang SC Semibold" w:cs="PingFang SC Semibold"/>
          <w:b/>
          <w:bCs/>
          <w:color w:val="333333"/>
          <w:lang w:val="en-US" w:eastAsia="zh-CN"/>
        </w:rPr>
        <w:t>前沿技能：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熟练使用 Cursor、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>Kiro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 xml:space="preserve"> 等 AI 编程工具，熟悉 Spec 驱动开发，结合 Rules/Skills、MCP</w:t>
      </w:r>
      <w:r>
        <w:rPr>
          <w:rFonts w:hint="eastAsia" w:cs="PingFang SC"/>
          <w:b w:val="0"/>
          <w:bCs w:val="0"/>
          <w:color w:val="333333"/>
          <w:lang w:val="en-US" w:eastAsia="zh-CN"/>
        </w:rPr>
        <w:t>，</w:t>
      </w:r>
      <w:r>
        <w:rPr>
          <w:rFonts w:hint="eastAsia" w:ascii="PingFang SC" w:hAnsi="PingFang SC" w:eastAsia="PingFang SC" w:cs="PingFang SC"/>
          <w:b w:val="0"/>
          <w:bCs w:val="0"/>
          <w:color w:val="333333"/>
          <w:lang w:val="en-US" w:eastAsia="zh-CN"/>
        </w:rPr>
        <w:t>构建 AI 开发工作流</w:t>
      </w:r>
    </w:p>
    <w:p w14:paraId="31F063B5">
      <w:pPr>
        <w:pStyle w:val="2"/>
        <w:pBdr>
          <w:bottom w:val="single" w:color="333333" w:sz="6" w:space="3"/>
        </w:pBdr>
        <w:spacing w:before="240" w:after="60" w:line="240" w:lineRule="auto"/>
        <w:outlineLvl w:val="1"/>
      </w:pPr>
      <w:r>
        <w:rPr>
          <w:b/>
          <w:bCs/>
          <w:sz w:val="28"/>
          <w:szCs w:val="28"/>
        </w:rPr>
        <w:t>工作经历</w:t>
      </w:r>
    </w:p>
    <w:p w14:paraId="782C3F4E">
      <w:pPr>
        <w:pStyle w:val="2"/>
        <w:tabs>
          <w:tab w:val="right" w:pos="10900"/>
        </w:tabs>
        <w:spacing w:before="200" w:line="240" w:lineRule="auto"/>
      </w:pPr>
      <w:r>
        <w:rPr>
          <w:b/>
          <w:bCs/>
          <w:color w:val="333333"/>
          <w:sz w:val="24"/>
          <w:szCs w:val="24"/>
        </w:rPr>
        <w:t>OSL</w:t>
      </w:r>
      <w:r>
        <w:rPr>
          <w:color w:val="333333"/>
        </w:rPr>
        <w:t xml:space="preserve">    Android+Flutter</w:t>
      </w:r>
      <w:r>
        <w:rPr>
          <w:rFonts w:hint="eastAsia"/>
          <w:color w:val="333333"/>
          <w:lang w:val="en-US" w:eastAsia="zh-CN"/>
        </w:rPr>
        <w:t>+架构</w:t>
      </w:r>
      <w:r>
        <w:rPr>
          <w:color w:val="333333"/>
        </w:rPr>
        <w:tab/>
      </w:r>
      <w:r>
        <w:rPr>
          <w:color w:val="666666"/>
        </w:rPr>
        <w:t>2025.0</w:t>
      </w:r>
      <w:r>
        <w:rPr>
          <w:rFonts w:hint="eastAsia"/>
          <w:color w:val="666666"/>
          <w:lang w:val="en-US" w:eastAsia="zh-CN"/>
        </w:rPr>
        <w:t>6</w:t>
      </w:r>
      <w:r>
        <w:rPr>
          <w:color w:val="666666"/>
        </w:rPr>
        <w:t>-至今</w:t>
      </w:r>
    </w:p>
    <w:p w14:paraId="273804BE">
      <w:pPr>
        <w:pStyle w:val="2"/>
        <w:spacing w:before="120" w:line="220" w:lineRule="auto"/>
      </w:pPr>
      <w:r>
        <w:rPr>
          <w:b/>
          <w:bCs/>
          <w:color w:val="333333"/>
          <w:sz w:val="21"/>
          <w:szCs w:val="21"/>
        </w:rPr>
        <w:t>内容：</w:t>
      </w:r>
    </w:p>
    <w:p w14:paraId="06E8B992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主导合约项目「WebSocket 数据下发 → 增量合并 → QuickJS 公式计算 → UI 渲染」全链路架构设计，覆盖下单、仓位管理、订单管理、止盈止损、资产组合等核心模块。</w:t>
      </w:r>
    </w:p>
    <w:p w14:paraId="63AEE424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  <w:t>WebSocket 断连自愈：设计三层协作机制（WebSocket 连接自愈 + 进程级巡检 + 前后台订阅管理），覆盖心跳超时、链路堵塞、网络切换、前后台切换等 6 类触发场景；采用指数退避重连（1s/2s/5s）+ 强制重连 + refresh() 轻量恢复三种策略组合。</w:t>
      </w:r>
    </w:p>
    <w:p w14:paraId="1347B2CE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  <w:t>设计单连接多路复用订阅体系</w:t>
      </w:r>
      <w:r>
        <w:rPr>
          <w:rFonts w:hint="eastAsia" w:ascii="PingFang SC Semibold" w:hAnsi="PingFang SC Semibold" w:eastAsia="PingFang SC Semibold" w:cs="PingFang SC Semibold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  <w:t>：</w:t>
      </w:r>
      <w:r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  <w:t>通过订阅注册表 + 路由键（channel/mainKey）+ 分线程策略，将消息分发至各 MessageListener，再写入 StateFlow/callbackFlow；利用 callbackFlow + awaitClose 实现 Flow 生命周期与订阅自动绑定/释放，支持 1 对 N 多路复用，覆盖标记价格、挂单、持仓、杠杆配置等业务频道。</w:t>
      </w:r>
    </w:p>
    <w:p w14:paraId="4DE98227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  <w:t>前后台省电策略：后台退订、前台恢复，避免频繁断开 TCP——减少后台无效推送与耗电；3s 延迟防抖避免短暂切后台（如权限弹窗）误触发退订，回前台快速恢复数据流。</w:t>
      </w:r>
    </w:p>
    <w:p w14:paraId="57E3308B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  <w:t>QuickJS 公式计算引擎：服务端下发 JS 公式，本地使用轻量级JS引擎QuickJS 批量计算，1000ms 采样周期，实现合约实时数据对 UI 层透明，UI 层仅需消费计算结果。</w:t>
      </w:r>
    </w:p>
    <w:p w14:paraId="2BA979D2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  <w:t>项目工程化建设：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CI 多泳道接入（header 透传 X-Lane 信息）、多语言动态更新、万能路由统一分发、基础组件封装等。</w:t>
      </w:r>
    </w:p>
    <w:p w14:paraId="6F162B1C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  <w:t>EU 站 DLT 业务开发：在原生与 Flutter 侧实现网络接口域名动态替换，满足区域合规与多环境部署需求。</w:t>
      </w:r>
    </w:p>
    <w:p w14:paraId="7189515C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选用FlutterBoost作为Flutter混合开发框架，并基于 GetX 状态管理框架设计Flutter侧 MVVM架构。</w:t>
      </w:r>
    </w:p>
    <w:p w14:paraId="26052B63">
      <w:pPr>
        <w:keepNext w:val="0"/>
        <w:keepLines w:val="0"/>
        <w:pageBreakBefore w:val="0"/>
        <w:numPr>
          <w:ilvl w:val="0"/>
          <w:numId w:val="2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b w:val="0"/>
          <w:bCs w:val="0"/>
          <w:snapToGrid w:val="0"/>
          <w:color w:val="333333"/>
          <w:kern w:val="0"/>
          <w:sz w:val="19"/>
          <w:szCs w:val="19"/>
          <w:lang w:val="en-US" w:eastAsia="zh-CN" w:bidi="ar-SA"/>
        </w:rPr>
        <w:t>AI Coding：梳理项目开发规范，并在项目下维护一套Rules和Skills，在日常开发迭代中，不断完善该文档，并提交到Git仓位。引入 Figma、Swagger等MCP，便于AI高效读取UI、接口数据。每个开发需求都形成对应的spec文档，既可用于指导AI Coding，也可以用于业务溯源。</w:t>
      </w:r>
    </w:p>
    <w:p w14:paraId="152B7B65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/>
        <w:jc w:val="left"/>
        <w:textAlignment w:val="auto"/>
        <w:outlineLvl w:val="9"/>
        <w:rPr>
          <w:rFonts w:hint="eastAsia" w:ascii="PingFang SC Semibold" w:hAnsi="PingFang SC Semibold" w:eastAsia="PingFang SC Semibold" w:cs="PingFang SC Semibold"/>
          <w:b/>
          <w:bCs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 Semibold" w:hAnsi="PingFang SC Semibold" w:eastAsia="PingFang SC Semibold" w:cs="PingFang SC Semibold"/>
          <w:b/>
          <w:bCs/>
          <w:snapToGrid w:val="0"/>
          <w:color w:val="333333"/>
          <w:kern w:val="0"/>
          <w:sz w:val="19"/>
          <w:szCs w:val="19"/>
          <w:lang w:val="en-US" w:eastAsia="zh-CN" w:bidi="ar-SA"/>
        </w:rPr>
        <w:t>业绩：</w:t>
      </w:r>
    </w:p>
    <w:p w14:paraId="1CC3BA52">
      <w:pPr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全链路实时数据架构落地，支撑日均 50万+ 条行情消息稳定处理。</w:t>
      </w:r>
    </w:p>
    <w:p w14:paraId="368F9BBD">
      <w:pPr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单连接多路复用方案替代原有每业务独立连接方案，WebSocket 连接数减少 50%。</w:t>
      </w:r>
    </w:p>
    <w:p w14:paraId="7010C19D">
      <w:pPr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三层断连自愈机制上线后，WebSocket 连接可用性从 95% 提升至 99.5%，用户断线感知率显著下降。</w:t>
      </w:r>
    </w:p>
    <w:p w14:paraId="26423C18">
      <w:pPr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QuickJS 本地公式计算替代纯服务端计算下发，减少 60% 的实时数据下发量，降低服务端压力。</w:t>
      </w:r>
    </w:p>
    <w:p w14:paraId="5D885C78">
      <w:pPr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项目 AI 编程工程化落地，提升业务开发效率40%左右。</w:t>
      </w:r>
    </w:p>
    <w:p w14:paraId="21267AFF">
      <w:pPr>
        <w:keepNext w:val="0"/>
        <w:keepLines w:val="0"/>
        <w:pageBreakBefore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合约业务上线后，受到公司高度认可，项目团队获得公司最高荣誉-</w:t>
      </w:r>
      <w:r>
        <w:rPr>
          <w:rFonts w:hint="eastAsia" w:ascii="PingFang SC Semibold" w:hAnsi="PingFang SC Semibold" w:eastAsia="PingFang SC Semibold" w:cs="PingFang SC Semibold"/>
          <w:b/>
          <w:bCs/>
          <w:snapToGrid w:val="0"/>
          <w:color w:val="333333"/>
          <w:kern w:val="0"/>
          <w:sz w:val="19"/>
          <w:szCs w:val="19"/>
          <w:lang w:val="en-US" w:eastAsia="zh-CN" w:bidi="ar-SA"/>
        </w:rPr>
        <w:t>卓越贡献奖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。</w:t>
      </w:r>
    </w:p>
    <w:p w14:paraId="7B30295B">
      <w:pPr>
        <w:keepNext w:val="0"/>
        <w:keepLines w:val="0"/>
        <w:pageBreakBefore w:val="0"/>
        <w:numPr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Chars="0" w:right="0" w:right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</w:p>
    <w:p w14:paraId="52AF39CF">
      <w:pPr>
        <w:pStyle w:val="2"/>
        <w:tabs>
          <w:tab w:val="right" w:pos="10900"/>
        </w:tabs>
        <w:spacing w:before="200" w:line="240" w:lineRule="auto"/>
        <w:rPr>
          <w:rFonts w:hint="eastAsia" w:eastAsia="PingFang SC"/>
          <w:color w:val="333333"/>
          <w:lang w:val="en-US" w:eastAsia="zh-CN"/>
        </w:rPr>
      </w:pPr>
      <w:r>
        <w:rPr>
          <w:b/>
          <w:bCs/>
          <w:color w:val="333333"/>
          <w:sz w:val="24"/>
          <w:szCs w:val="24"/>
        </w:rPr>
        <w:t>KuCoin</w:t>
      </w:r>
      <w:r>
        <w:rPr>
          <w:color w:val="333333"/>
        </w:rPr>
        <w:t xml:space="preserve">    Android+Flutter</w:t>
      </w:r>
      <w:r>
        <w:rPr>
          <w:color w:val="333333"/>
        </w:rPr>
        <w:tab/>
      </w:r>
      <w:r>
        <w:rPr>
          <w:color w:val="666666"/>
        </w:rPr>
        <w:t>202</w:t>
      </w:r>
      <w:r>
        <w:rPr>
          <w:rFonts w:hint="eastAsia"/>
          <w:color w:val="666666"/>
          <w:lang w:val="en-US" w:eastAsia="zh-CN"/>
        </w:rPr>
        <w:t>4</w:t>
      </w:r>
      <w:r>
        <w:rPr>
          <w:color w:val="666666"/>
        </w:rPr>
        <w:t>.0</w:t>
      </w:r>
      <w:r>
        <w:rPr>
          <w:rFonts w:hint="eastAsia"/>
          <w:color w:val="666666"/>
          <w:lang w:val="en-US" w:eastAsia="zh-CN"/>
        </w:rPr>
        <w:t>8</w:t>
      </w:r>
      <w:r>
        <w:rPr>
          <w:color w:val="666666"/>
        </w:rPr>
        <w:t>-202</w:t>
      </w:r>
      <w:r>
        <w:rPr>
          <w:rFonts w:hint="eastAsia"/>
          <w:color w:val="666666"/>
          <w:lang w:val="en-US" w:eastAsia="zh-CN"/>
        </w:rPr>
        <w:t>5</w:t>
      </w:r>
      <w:r>
        <w:rPr>
          <w:color w:val="666666"/>
        </w:rPr>
        <w:t>.0</w:t>
      </w:r>
      <w:r>
        <w:rPr>
          <w:rFonts w:hint="eastAsia"/>
          <w:color w:val="666666"/>
          <w:lang w:val="en-US" w:eastAsia="zh-CN"/>
        </w:rPr>
        <w:t>4</w:t>
      </w:r>
    </w:p>
    <w:p w14:paraId="65189966">
      <w:pPr>
        <w:pStyle w:val="2"/>
        <w:spacing w:before="120" w:line="220" w:lineRule="auto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内容：</w:t>
      </w:r>
    </w:p>
    <w:p w14:paraId="0EF92B84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Chars="0" w:right="0" w:right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负责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  <w:t>支付业务开发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，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  <w:t>包括P2P、快捷买卖币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、划转、KYC</w:t>
      </w:r>
    </w:p>
    <w:p w14:paraId="4965912D">
      <w:pPr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项目</w:t>
      </w:r>
      <w:r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采用组件化分层架构（基础设施层 → 基础业务层 → 业务层 → 应用层），各层职责清晰、可独立测试。</w:t>
      </w:r>
    </w:p>
    <w:p w14:paraId="0BDE67EF">
      <w:pPr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项目</w:t>
      </w:r>
      <w:r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采用原生+ Flutter 混合架构，Flutter 承载充提/划转等业务，双端通过 MethodChannel 桥接通信。</w:t>
      </w:r>
    </w:p>
    <w:p w14:paraId="5B54A94E">
      <w:pPr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将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Flutter的基于GetX的</w:t>
      </w:r>
      <w:r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 xml:space="preserve"> MVVM 架构重构为基于 Riverpod 的 MVI 架构，实现单一状态源 + 单向数据流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。</w:t>
      </w:r>
    </w:p>
    <w:p w14:paraId="4A8D8BC5">
      <w:pPr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开发 P2P Express 功能，支持用户直接使用法币购买数币，省去传统"充值 → 划转 → 购买数币"三步中转流程（涉及 Funding → Exchange → 交易账户的多账户资金调拨），设计保价/不保价双模式切换机制，由用户自主选择滑点风险策略。</w:t>
      </w:r>
    </w:p>
    <w:p w14:paraId="6D346FEF">
      <w:pPr>
        <w:keepNext w:val="0"/>
        <w:keepLines w:val="0"/>
        <w:pageBreakBefore w:val="0"/>
        <w:numPr>
          <w:ilvl w:val="0"/>
          <w:numId w:val="4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对原生和 Flutter 核心支付链路编写单元测试，覆盖订单状态机流转等关键路径，保障端到端支付链路可靠性。</w:t>
      </w:r>
    </w:p>
    <w:p w14:paraId="4DBED9AB">
      <w:pPr>
        <w:pStyle w:val="2"/>
        <w:spacing w:before="120" w:line="220" w:lineRule="auto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业绩：</w:t>
      </w:r>
    </w:p>
    <w:p w14:paraId="230C1841">
      <w:pPr>
        <w:pStyle w:val="2"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120" w:line="220" w:lineRule="auto"/>
        <w:ind w:left="0" w:leftChars="0" w:firstLine="0" w:firstLineChars="0"/>
        <w:jc w:val="left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default"/>
          <w:color w:val="333333"/>
          <w:lang w:val="en-US" w:eastAsia="zh-CN"/>
        </w:rPr>
        <w:t>P2P Express 上线后，用户买币操作步骤从 4 步缩减至 2 步，交易转化率提升约 15%。</w:t>
      </w:r>
    </w:p>
    <w:p w14:paraId="63C867D2">
      <w:pPr>
        <w:pStyle w:val="2"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120" w:line="220" w:lineRule="auto"/>
        <w:ind w:left="0" w:leftChars="0" w:firstLine="0" w:firstLineChars="0"/>
        <w:jc w:val="left"/>
        <w:textAlignment w:val="baseline"/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default"/>
          <w:color w:val="333333"/>
          <w:lang w:val="en-US" w:eastAsia="zh-CN"/>
        </w:rPr>
        <w:t>支付模块组件化分层重构后，新支付渠道接入周期从 2 周缩短至 3-5 天。</w:t>
      </w:r>
    </w:p>
    <w:p w14:paraId="25F352C9">
      <w:pPr>
        <w:pStyle w:val="2"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120" w:line="220" w:lineRule="auto"/>
        <w:ind w:left="0" w:leftChars="0" w:firstLine="0" w:firstLineChars="0"/>
        <w:jc w:val="left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使用Compose编写Android 原生UI，提高UI开发效率的同时也降低了包体积。</w:t>
      </w:r>
    </w:p>
    <w:p w14:paraId="65C34453">
      <w:pPr>
        <w:pStyle w:val="2"/>
        <w:numPr>
          <w:ilvl w:val="0"/>
          <w:numId w:val="5"/>
        </w:numPr>
        <w:kinsoku w:val="0"/>
        <w:autoSpaceDE w:val="0"/>
        <w:autoSpaceDN w:val="0"/>
        <w:adjustRightInd w:val="0"/>
        <w:snapToGrid w:val="0"/>
        <w:spacing w:before="120" w:line="220" w:lineRule="auto"/>
        <w:ind w:left="0" w:leftChars="0" w:firstLine="0" w:firstLineChars="0"/>
        <w:jc w:val="left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default"/>
          <w:color w:val="333333"/>
          <w:lang w:val="en-US" w:eastAsia="zh-CN"/>
        </w:rPr>
        <w:t>核心支付链路单测覆盖率达 80%+，线上支付相关 Crash 率降低 60%。</w:t>
      </w:r>
    </w:p>
    <w:p w14:paraId="2209954B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20" w:line="220" w:lineRule="auto"/>
        <w:ind w:leftChars="0"/>
        <w:jc w:val="left"/>
        <w:textAlignment w:val="baseline"/>
        <w:rPr>
          <w:rFonts w:hint="default"/>
          <w:color w:val="333333"/>
          <w:lang w:val="en-US" w:eastAsia="zh-CN"/>
        </w:rPr>
      </w:pPr>
    </w:p>
    <w:p w14:paraId="4860E751">
      <w:pPr>
        <w:pStyle w:val="2"/>
        <w:tabs>
          <w:tab w:val="right" w:pos="10900"/>
        </w:tabs>
        <w:spacing w:before="200" w:line="240" w:lineRule="auto"/>
        <w:rPr>
          <w:rFonts w:hint="eastAsia" w:eastAsia="PingFang SC"/>
          <w:lang w:eastAsia="zh-CN"/>
        </w:rPr>
      </w:pP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>小红书</w:t>
      </w:r>
      <w:r>
        <w:rPr>
          <w:color w:val="333333"/>
        </w:rPr>
        <w:t xml:space="preserve">    Android+Flutter</w:t>
      </w:r>
      <w:r>
        <w:rPr>
          <w:rFonts w:hint="eastAsia"/>
          <w:color w:val="333333"/>
          <w:lang w:val="en-US" w:eastAsia="zh-CN"/>
        </w:rPr>
        <w:t>+架构</w:t>
      </w:r>
      <w:r>
        <w:rPr>
          <w:color w:val="333333"/>
        </w:rPr>
        <w:tab/>
      </w:r>
      <w:r>
        <w:rPr>
          <w:color w:val="666666"/>
        </w:rPr>
        <w:t>202</w:t>
      </w:r>
      <w:r>
        <w:rPr>
          <w:rFonts w:hint="eastAsia"/>
          <w:color w:val="666666"/>
          <w:lang w:val="en-US" w:eastAsia="zh-CN"/>
        </w:rPr>
        <w:t>3</w:t>
      </w:r>
      <w:r>
        <w:rPr>
          <w:color w:val="666666"/>
        </w:rPr>
        <w:t>.</w:t>
      </w:r>
      <w:r>
        <w:rPr>
          <w:rFonts w:hint="eastAsia"/>
          <w:color w:val="666666"/>
          <w:lang w:val="en-US" w:eastAsia="zh-CN"/>
        </w:rPr>
        <w:t>11</w:t>
      </w:r>
      <w:r>
        <w:rPr>
          <w:color w:val="666666"/>
        </w:rPr>
        <w:t>-2024.0</w:t>
      </w:r>
      <w:r>
        <w:rPr>
          <w:rFonts w:hint="eastAsia"/>
          <w:color w:val="666666"/>
          <w:lang w:val="en-US" w:eastAsia="zh-CN"/>
        </w:rPr>
        <w:t>6</w:t>
      </w:r>
    </w:p>
    <w:p w14:paraId="4350F116">
      <w:pPr>
        <w:pStyle w:val="2"/>
        <w:spacing w:before="120" w:line="220" w:lineRule="auto"/>
      </w:pPr>
      <w:r>
        <w:rPr>
          <w:b/>
          <w:bCs/>
          <w:color w:val="333333"/>
          <w:sz w:val="21"/>
          <w:szCs w:val="21"/>
        </w:rPr>
        <w:t>内容：</w:t>
      </w:r>
    </w:p>
    <w:p w14:paraId="3B1C4E05">
      <w:pPr>
        <w:keepNext w:val="0"/>
        <w:keepLines w:val="0"/>
        <w:pageBreakBefore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Chars="0" w:right="0" w:right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负责项目框架搭建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、通信协议制定</w:t>
      </w:r>
      <w:r>
        <w:rPr>
          <w:rFonts w:hint="default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以及文档空间、文档权限、通知、搜索、收藏夹等业务开发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。</w:t>
      </w:r>
    </w:p>
    <w:p w14:paraId="2E4BB793">
      <w:pPr>
        <w:pStyle w:val="2"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120" w:line="220" w:lineRule="auto"/>
        <w:ind w:left="0" w:leftChars="0" w:firstLine="0" w:firstLineChars="0"/>
        <w:jc w:val="left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default"/>
          <w:color w:val="333333"/>
          <w:lang w:val="en-US" w:eastAsia="zh-CN"/>
        </w:rPr>
        <w:t>封装 WebView 通用容器，搭建开发平台，制定 JSBridge 通信协议，统一 Native 与 H5 交互规范。</w:t>
      </w:r>
    </w:p>
    <w:p w14:paraId="708C93F2">
      <w:pPr>
        <w:pStyle w:val="2"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120" w:line="220" w:lineRule="auto"/>
        <w:ind w:left="0" w:leftChars="0" w:firstLine="0" w:firstLineChars="0"/>
        <w:jc w:val="left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 xml:space="preserve">用GetX </w:t>
      </w:r>
      <w:r>
        <w:rPr>
          <w:rFonts w:hint="default"/>
          <w:color w:val="333333"/>
          <w:lang w:val="en-US" w:eastAsia="zh-CN"/>
        </w:rPr>
        <w:t xml:space="preserve">搭建 </w:t>
      </w:r>
      <w:r>
        <w:rPr>
          <w:rFonts w:hint="eastAsia"/>
          <w:color w:val="333333"/>
          <w:lang w:val="en-US" w:eastAsia="zh-CN"/>
        </w:rPr>
        <w:t>MVVM</w:t>
      </w:r>
      <w:r>
        <w:rPr>
          <w:rFonts w:hint="default"/>
          <w:color w:val="333333"/>
          <w:lang w:val="en-US" w:eastAsia="zh-CN"/>
        </w:rPr>
        <w:t>开发架构</w:t>
      </w:r>
      <w:r>
        <w:rPr>
          <w:rFonts w:hint="eastAsia"/>
          <w:color w:val="333333"/>
          <w:lang w:val="en-US" w:eastAsia="zh-CN"/>
        </w:rPr>
        <w:t>，</w:t>
      </w:r>
      <w:r>
        <w:rPr>
          <w:rFonts w:hint="default"/>
          <w:color w:val="333333"/>
          <w:lang w:val="en-US" w:eastAsia="zh-CN"/>
        </w:rPr>
        <w:t xml:space="preserve">针对多文档嵌套场景，以文档 ID </w:t>
      </w:r>
      <w:r>
        <w:rPr>
          <w:rFonts w:hint="eastAsia"/>
          <w:color w:val="333333"/>
          <w:lang w:val="en-US" w:eastAsia="zh-CN"/>
        </w:rPr>
        <w:t>作为</w:t>
      </w:r>
      <w:r>
        <w:rPr>
          <w:rFonts w:hint="default"/>
          <w:color w:val="333333"/>
          <w:lang w:val="en-US" w:eastAsia="zh-CN"/>
        </w:rPr>
        <w:t xml:space="preserve"> Get</w:t>
      </w:r>
      <w:r>
        <w:rPr>
          <w:rFonts w:hint="eastAsia"/>
          <w:color w:val="333333"/>
          <w:lang w:val="en-US" w:eastAsia="zh-CN"/>
        </w:rPr>
        <w:t>Builder的Tag</w:t>
      </w:r>
      <w:r>
        <w:rPr>
          <w:rFonts w:hint="default"/>
          <w:color w:val="333333"/>
          <w:lang w:val="en-US" w:eastAsia="zh-CN"/>
        </w:rPr>
        <w:t>，避免GetxController串扰。</w:t>
      </w:r>
    </w:p>
    <w:p w14:paraId="0080928B">
      <w:pPr>
        <w:pStyle w:val="2"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120" w:line="220" w:lineRule="auto"/>
        <w:ind w:left="0" w:leftChars="0" w:firstLine="0" w:firstLineChars="0"/>
        <w:jc w:val="left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default"/>
          <w:color w:val="333333"/>
          <w:lang w:val="en-US" w:eastAsia="zh-CN"/>
        </w:rPr>
        <w:t>搭建 Flutter 多引擎架构，基础服务下潜到 Native 层，Flutter 主要负责 UI 绘制</w:t>
      </w:r>
      <w:r>
        <w:rPr>
          <w:rFonts w:hint="eastAsia"/>
          <w:color w:val="333333"/>
          <w:lang w:val="en-US" w:eastAsia="zh-CN"/>
        </w:rPr>
        <w:t>，</w:t>
      </w:r>
      <w:r>
        <w:rPr>
          <w:rFonts w:hint="default"/>
          <w:color w:val="333333"/>
          <w:lang w:val="en-US" w:eastAsia="zh-CN"/>
        </w:rPr>
        <w:t>多引擎间数据共享通过 Native 中转实现。</w:t>
      </w:r>
    </w:p>
    <w:p w14:paraId="3211C605">
      <w:pPr>
        <w:pStyle w:val="2"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120" w:line="220" w:lineRule="auto"/>
        <w:ind w:left="0" w:leftChars="0" w:firstLine="0" w:firstLineChars="0"/>
        <w:jc w:val="left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default"/>
          <w:color w:val="333333"/>
          <w:lang w:val="en-US" w:eastAsia="zh-CN"/>
        </w:rPr>
        <w:t>SRE 稳定性建设：建立核心指标监控体系（启动总耗时、登录耗时</w:t>
      </w:r>
      <w:r>
        <w:rPr>
          <w:rFonts w:hint="eastAsia"/>
          <w:color w:val="333333"/>
          <w:lang w:val="en-US" w:eastAsia="zh-CN"/>
        </w:rPr>
        <w:t>、</w:t>
      </w:r>
      <w:r>
        <w:rPr>
          <w:rFonts w:hint="default"/>
          <w:color w:val="333333"/>
          <w:lang w:val="en-US" w:eastAsia="zh-CN"/>
        </w:rPr>
        <w:t>文档白屏率</w:t>
      </w:r>
      <w:r>
        <w:rPr>
          <w:rFonts w:hint="eastAsia"/>
          <w:color w:val="333333"/>
          <w:lang w:val="en-US" w:eastAsia="zh-CN"/>
        </w:rPr>
        <w:t>等</w:t>
      </w:r>
      <w:r>
        <w:rPr>
          <w:rFonts w:hint="default"/>
          <w:color w:val="333333"/>
          <w:lang w:val="en-US" w:eastAsia="zh-CN"/>
        </w:rPr>
        <w:t>），异常数据自动告警，及时跟进闭环。</w:t>
      </w:r>
    </w:p>
    <w:p w14:paraId="783D3B70">
      <w:pPr>
        <w:pStyle w:val="2"/>
        <w:numPr>
          <w:ilvl w:val="0"/>
          <w:numId w:val="6"/>
        </w:numPr>
        <w:kinsoku w:val="0"/>
        <w:autoSpaceDE w:val="0"/>
        <w:autoSpaceDN w:val="0"/>
        <w:adjustRightInd w:val="0"/>
        <w:snapToGrid w:val="0"/>
        <w:spacing w:before="120" w:line="220" w:lineRule="auto"/>
        <w:ind w:left="0" w:leftChars="0" w:firstLine="0" w:firstLineChars="0"/>
        <w:jc w:val="left"/>
        <w:textAlignment w:val="baseline"/>
        <w:rPr>
          <w:b/>
          <w:bCs/>
          <w:color w:val="333333"/>
          <w:sz w:val="21"/>
          <w:szCs w:val="21"/>
        </w:rPr>
      </w:pPr>
      <w:r>
        <w:rPr>
          <w:rFonts w:hint="default"/>
          <w:color w:val="333333"/>
          <w:lang w:val="en-US" w:eastAsia="zh-CN"/>
        </w:rPr>
        <w:t>落实 Git 分支管理规范，编写 Git Hook 脚本限制 commit 提交格式，避免代码提交的随意性。</w:t>
      </w:r>
    </w:p>
    <w:p w14:paraId="5DA7382B">
      <w:pPr>
        <w:pStyle w:val="2"/>
        <w:spacing w:before="120" w:line="220" w:lineRule="auto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业绩：</w:t>
      </w:r>
    </w:p>
    <w:p w14:paraId="7545CE6D">
      <w:pPr>
        <w:pStyle w:val="2"/>
        <w:numPr>
          <w:ilvl w:val="0"/>
          <w:numId w:val="7"/>
        </w:numPr>
        <w:spacing w:before="120" w:line="220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WebView 通用容器上线后，新业务接入开发周期从 1 周缩短至 2 天，JSBridge 通信协议覆盖 10+ 业务场景。</w:t>
      </w:r>
    </w:p>
    <w:p w14:paraId="5B5019DA">
      <w:pPr>
        <w:pStyle w:val="2"/>
        <w:numPr>
          <w:ilvl w:val="0"/>
          <w:numId w:val="7"/>
        </w:numPr>
        <w:spacing w:before="120" w:line="220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Flutter 多引擎架构支撑 20+ 文档同屏协作，引擎启动耗时控制在 300ms 以内。</w:t>
      </w:r>
    </w:p>
    <w:p w14:paraId="647F611B">
      <w:pPr>
        <w:pStyle w:val="2"/>
        <w:numPr>
          <w:ilvl w:val="0"/>
          <w:numId w:val="7"/>
        </w:numPr>
        <w:spacing w:before="120" w:line="220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SRE 指标体系建立后，文档白屏率从 1.2% 降至 0.3% 以下，启动总耗时优化 25%。</w:t>
      </w:r>
    </w:p>
    <w:p w14:paraId="2B67C01A">
      <w:pPr>
        <w:pStyle w:val="2"/>
        <w:numPr>
          <w:numId w:val="0"/>
        </w:numPr>
        <w:kinsoku w:val="0"/>
        <w:autoSpaceDE w:val="0"/>
        <w:autoSpaceDN w:val="0"/>
        <w:adjustRightInd w:val="0"/>
        <w:snapToGrid w:val="0"/>
        <w:spacing w:before="120" w:line="220" w:lineRule="auto"/>
        <w:jc w:val="left"/>
        <w:textAlignment w:val="baseline"/>
        <w:rPr>
          <w:rFonts w:hint="eastAsia"/>
          <w:color w:val="333333"/>
          <w:lang w:val="en-US" w:eastAsia="zh-CN"/>
        </w:rPr>
      </w:pPr>
    </w:p>
    <w:p w14:paraId="6912B0E9">
      <w:pPr>
        <w:pStyle w:val="2"/>
        <w:tabs>
          <w:tab w:val="right" w:pos="10900"/>
        </w:tabs>
        <w:spacing w:before="200" w:line="240" w:lineRule="auto"/>
        <w:rPr>
          <w:rFonts w:hint="eastAsia" w:eastAsia="PingFang SC"/>
          <w:b/>
          <w:bCs/>
          <w:color w:val="333333"/>
          <w:sz w:val="21"/>
          <w:szCs w:val="21"/>
          <w:lang w:val="en-US" w:eastAsia="zh-CN"/>
        </w:rPr>
      </w:pP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>滴滴出行</w:t>
      </w:r>
      <w:r>
        <w:rPr>
          <w:color w:val="333333"/>
        </w:rPr>
        <w:t xml:space="preserve">    Android+Flutter</w:t>
      </w:r>
      <w:r>
        <w:rPr>
          <w:color w:val="333333"/>
        </w:rPr>
        <w:tab/>
      </w:r>
      <w:r>
        <w:rPr>
          <w:color w:val="666666"/>
        </w:rPr>
        <w:t>202</w:t>
      </w:r>
      <w:r>
        <w:rPr>
          <w:rFonts w:hint="eastAsia"/>
          <w:color w:val="666666"/>
          <w:lang w:val="en-US" w:eastAsia="zh-CN"/>
        </w:rPr>
        <w:t>0</w:t>
      </w:r>
      <w:r>
        <w:rPr>
          <w:color w:val="666666"/>
        </w:rPr>
        <w:t>.</w:t>
      </w:r>
      <w:r>
        <w:rPr>
          <w:rFonts w:hint="eastAsia"/>
          <w:color w:val="666666"/>
          <w:lang w:val="en-US" w:eastAsia="zh-CN"/>
        </w:rPr>
        <w:t>10</w:t>
      </w:r>
      <w:r>
        <w:rPr>
          <w:color w:val="666666"/>
        </w:rPr>
        <w:t>-202</w:t>
      </w:r>
      <w:r>
        <w:rPr>
          <w:rFonts w:hint="eastAsia"/>
          <w:color w:val="666666"/>
          <w:lang w:val="en-US" w:eastAsia="zh-CN"/>
        </w:rPr>
        <w:t>3</w:t>
      </w:r>
      <w:r>
        <w:rPr>
          <w:color w:val="666666"/>
        </w:rPr>
        <w:t>.0</w:t>
      </w:r>
      <w:r>
        <w:rPr>
          <w:rFonts w:hint="eastAsia"/>
          <w:color w:val="666666"/>
          <w:lang w:val="en-US" w:eastAsia="zh-CN"/>
        </w:rPr>
        <w:t>3</w:t>
      </w:r>
    </w:p>
    <w:p w14:paraId="02EC0283">
      <w:pPr>
        <w:pStyle w:val="2"/>
        <w:spacing w:before="120" w:line="220" w:lineRule="auto"/>
      </w:pPr>
      <w:r>
        <w:rPr>
          <w:b/>
          <w:bCs/>
          <w:color w:val="333333"/>
          <w:sz w:val="21"/>
          <w:szCs w:val="21"/>
        </w:rPr>
        <w:t>内容：</w:t>
      </w:r>
    </w:p>
    <w:p w14:paraId="0A450C1E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负责IM、日历、待办三大业务的核心业务开发。</w:t>
      </w:r>
    </w:p>
    <w:p w14:paraId="260F852E"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负责 IM 核心消息链路的设计与开发，实现消息从编辑→发送→ACK→送达→已读的完整生命周期管理。</w:t>
      </w:r>
    </w:p>
    <w:p w14:paraId="2D377312"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实现文本、图片、语音、视频、文件、系统通知、撤回等多种消息类型的渲染与交互。Adapter 按 MessageType 分发渲染，未知类型降级为「不支持的消息」。</w:t>
      </w:r>
    </w:p>
    <w:p w14:paraId="02882F80"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撤回采用软更新而非硬删库：收到 Server 下发的 Recall Command 后，将消息 type 更新为 RECALL，保留列表坑位，UI 展示「你撤回了一条消息」</w:t>
      </w:r>
    </w:p>
    <w:p w14:paraId="42222EC4"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已读回执按可见消息水位推进：通过 RecyclerView.OnScrollListener 监听可见范围，取可见区域内对方消息的最大 seq，单调推进 readSeq（只增不减），debounce 300~500ms 后节流上报 Server，避免每帧打网络。</w:t>
      </w:r>
    </w:p>
    <w:p w14:paraId="626B6004"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使用 Realm 管理 IM 离线数据，消息与会话分表存储，建立 (conversation_id, seq) 复合索引，插入消息与更新会话摘要放在同一事务，保证数据一致性。表数据更新后自动感应刷新 UI。</w:t>
      </w:r>
    </w:p>
    <w:p w14:paraId="1C75B832"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优化消息列表性能，采用 DiffUtil 异步差分局部刷新，替代全量 notifyDataSetChanged，避免无效 ViewHolder 重建与绑定。</w:t>
      </w:r>
    </w:p>
    <w:p w14:paraId="496874E2"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长连接通信与可靠投递：</w:t>
      </w:r>
    </w:p>
    <w:p w14:paraId="05B2DD51">
      <w:pPr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845" w:leftChars="0" w:right="0" w:rightChars="0" w:hanging="425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基于 WebSocket 实现前台长连接实时收发，设计心跳检测（前台 30s / 后台停跳改走 Push）与断线重连机制（指数退避）。WebSocket 底层基于QUIC协议实现，WiFi ↔ 蜂窝切换时会一直处于连接状态，不会触发重连。</w:t>
      </w:r>
    </w:p>
    <w:p w14:paraId="422B5878">
      <w:pPr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845" w:leftChars="0" w:right="0" w:rightChars="0" w:hanging="425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实现可靠投递闭环：发送端写本地队列 → 发送 → 等 ACK → 超时同 clientMsgId 重发（服务端去重）；接收端按 serverMsgId 幂等入库 → 回 ACK。</w:t>
      </w:r>
    </w:p>
    <w:p w14:paraId="6335ADC8">
      <w:pPr>
        <w:keepNext w:val="0"/>
        <w:keepLines w:val="0"/>
        <w:pageBreakBefore w:val="0"/>
        <w:numPr>
          <w:ilvl w:val="0"/>
          <w:numId w:val="9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845" w:leftChars="0" w:right="0" w:rightChars="0" w:hanging="425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采用推拉结合策略：在线时推送保证实时性，重连/上线后按 lastSyncSeq 增量拉取补齐离线期间事件流（新消息、撤回、已读、群变更等），避免全量同步的性能开销。</w:t>
      </w:r>
    </w:p>
    <w:p w14:paraId="23DDB2B1"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承担 CalDAV 协议对接（基于 dav4jvm 框架）、长连接增量同步、权限体系及与 IM 的协作闭环。设计同步失败兜底方案（重试 + 本地缓存），保障日历数据完整性。</w:t>
      </w:r>
    </w:p>
    <w:p w14:paraId="37973FC4">
      <w:pPr>
        <w:keepNext w:val="0"/>
        <w:keepLines w:val="0"/>
        <w:pageBreakBefore w:val="0"/>
        <w:numPr>
          <w:ilvl w:val="0"/>
          <w:numId w:val="8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使用Flutter技术栈开发待办业务，Flutter侧搭建基于Bloc的洋葱模型 Clean Architecture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，保证了所有的依赖关系只能由外向内，保证了核心逻辑的纯净和可测试性。</w:t>
      </w:r>
    </w:p>
    <w:p w14:paraId="69B895C3">
      <w:pPr>
        <w:pStyle w:val="2"/>
        <w:spacing w:before="120" w:line="220" w:lineRule="auto"/>
        <w:rPr>
          <w:color w:val="333333"/>
        </w:rPr>
      </w:pPr>
      <w:r>
        <w:rPr>
          <w:b/>
          <w:bCs/>
          <w:color w:val="333333"/>
          <w:sz w:val="21"/>
          <w:szCs w:val="21"/>
        </w:rPr>
        <w:t>业绩：</w:t>
      </w:r>
    </w:p>
    <w:p w14:paraId="3A23C4BE">
      <w:pPr>
        <w:pStyle w:val="2"/>
        <w:numPr>
          <w:ilvl w:val="0"/>
          <w:numId w:val="10"/>
        </w:numPr>
        <w:spacing w:before="80" w:line="220" w:lineRule="auto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/>
          <w:color w:val="333333"/>
        </w:rPr>
        <w:t>消息可靠投递机制上线后，消息丢失率下降 90%+，弱网环境下通过幂等重发 + 增量同步保证数据最终一致性。</w:t>
      </w:r>
    </w:p>
    <w:p w14:paraId="03691951">
      <w:pPr>
        <w:pStyle w:val="2"/>
        <w:numPr>
          <w:ilvl w:val="0"/>
          <w:numId w:val="10"/>
        </w:numPr>
        <w:spacing w:before="80" w:line="220" w:lineRule="auto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DiffUtil 局部刷新优化后，消息列表（5000+ 条）滚动流畅度</w:t>
      </w:r>
      <w:r>
        <w:rPr>
          <w:rFonts w:hint="eastAsia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显</w:t>
      </w:r>
      <w:bookmarkStart w:id="0" w:name="_GoBack"/>
      <w:bookmarkEnd w:id="0"/>
      <w:r>
        <w:rPr>
          <w:rFonts w:hint="eastAsia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著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提升，帧率从 42fps 稳定至 58fps。</w:t>
      </w:r>
    </w:p>
    <w:p w14:paraId="06E1453A">
      <w:pPr>
        <w:pStyle w:val="2"/>
        <w:numPr>
          <w:ilvl w:val="0"/>
          <w:numId w:val="10"/>
        </w:numPr>
        <w:spacing w:before="80" w:line="220" w:lineRule="auto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Realm 离线数据方案支撑日均 10万+ 条消息的本地存储与快速检索，消息加载首屏耗时降低 50%。</w:t>
      </w:r>
    </w:p>
    <w:p w14:paraId="202D8BFC">
      <w:pPr>
        <w:pStyle w:val="2"/>
        <w:numPr>
          <w:ilvl w:val="0"/>
          <w:numId w:val="10"/>
        </w:numPr>
        <w:spacing w:before="80" w:line="220" w:lineRule="auto"/>
        <w:rPr>
          <w:color w:val="333333"/>
        </w:rPr>
      </w:pPr>
      <w:r>
        <w:rPr>
          <w:rFonts w:hint="eastAsia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 xml:space="preserve">Flutter 侧 Clean 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架构落地后，</w:t>
      </w:r>
      <w:r>
        <w:rPr>
          <w:rFonts w:hint="eastAsia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提高了核心逻辑的稳定性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，</w:t>
      </w:r>
      <w:r>
        <w:rPr>
          <w:rFonts w:hint="eastAsia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编写单元测试代码时mock数据也变得更加灵活、方便。</w:t>
      </w:r>
    </w:p>
    <w:p w14:paraId="1280527F">
      <w:pPr>
        <w:pStyle w:val="2"/>
        <w:tabs>
          <w:tab w:val="right" w:pos="10900"/>
        </w:tabs>
        <w:spacing w:before="200" w:line="240" w:lineRule="auto"/>
        <w:rPr>
          <w:rFonts w:hint="eastAsia"/>
          <w:b/>
          <w:bCs/>
          <w:color w:val="333333"/>
          <w:sz w:val="24"/>
          <w:szCs w:val="24"/>
          <w:lang w:val="en-US" w:eastAsia="zh-CN"/>
        </w:rPr>
      </w:pPr>
    </w:p>
    <w:p w14:paraId="3208C393">
      <w:pPr>
        <w:pStyle w:val="2"/>
        <w:tabs>
          <w:tab w:val="right" w:pos="10900"/>
        </w:tabs>
        <w:spacing w:before="200" w:line="240" w:lineRule="auto"/>
        <w:rPr>
          <w:rFonts w:hint="eastAsia" w:eastAsia="PingFang SC"/>
          <w:lang w:val="en-US" w:eastAsia="zh-CN"/>
        </w:rPr>
      </w:pP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>饿了么</w:t>
      </w:r>
      <w:r>
        <w:rPr>
          <w:color w:val="333333"/>
        </w:rPr>
        <w:t xml:space="preserve">    Android</w:t>
      </w:r>
      <w:r>
        <w:rPr>
          <w:rFonts w:hint="eastAsia"/>
          <w:color w:val="333333"/>
          <w:lang w:val="en-US" w:eastAsia="zh-CN"/>
        </w:rPr>
        <w:t>+架构</w:t>
      </w:r>
      <w:r>
        <w:rPr>
          <w:color w:val="333333"/>
        </w:rPr>
        <w:tab/>
      </w:r>
      <w:r>
        <w:rPr>
          <w:color w:val="666666"/>
        </w:rPr>
        <w:t>2018.0</w:t>
      </w:r>
      <w:r>
        <w:rPr>
          <w:rFonts w:hint="eastAsia"/>
          <w:color w:val="666666"/>
          <w:lang w:val="en-US" w:eastAsia="zh-CN"/>
        </w:rPr>
        <w:t>5</w:t>
      </w:r>
      <w:r>
        <w:rPr>
          <w:color w:val="666666"/>
        </w:rPr>
        <w:t>-202</w:t>
      </w:r>
      <w:r>
        <w:rPr>
          <w:rFonts w:hint="eastAsia"/>
          <w:color w:val="666666"/>
          <w:lang w:val="en-US" w:eastAsia="zh-CN"/>
        </w:rPr>
        <w:t>0</w:t>
      </w:r>
      <w:r>
        <w:rPr>
          <w:color w:val="666666"/>
        </w:rPr>
        <w:t>.0</w:t>
      </w:r>
      <w:r>
        <w:rPr>
          <w:rFonts w:hint="eastAsia"/>
          <w:color w:val="666666"/>
          <w:lang w:val="en-US" w:eastAsia="zh-CN"/>
        </w:rPr>
        <w:t>8</w:t>
      </w:r>
    </w:p>
    <w:p w14:paraId="25B66200">
      <w:pPr>
        <w:pStyle w:val="2"/>
        <w:spacing w:before="120" w:line="220" w:lineRule="auto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内容：</w:t>
      </w:r>
    </w:p>
    <w:p w14:paraId="17C7C38B">
      <w:pPr>
        <w:pStyle w:val="2"/>
        <w:numPr>
          <w:ilvl w:val="0"/>
          <w:numId w:val="0"/>
        </w:numPr>
        <w:spacing w:before="80" w:line="220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</w:rPr>
        <w:t>负责</w:t>
      </w:r>
      <w:r>
        <w:rPr>
          <w:rFonts w:hint="eastAsia"/>
          <w:color w:val="333333"/>
          <w:lang w:val="en-US" w:eastAsia="zh-CN"/>
        </w:rPr>
        <w:t>在On</w:t>
      </w:r>
      <w:r>
        <w:rPr>
          <w:rFonts w:hint="eastAsia"/>
          <w:color w:val="333333"/>
        </w:rPr>
        <w:t>POS系统</w:t>
      </w:r>
      <w:r>
        <w:rPr>
          <w:rFonts w:hint="eastAsia"/>
          <w:color w:val="333333"/>
          <w:lang w:val="en-US" w:eastAsia="zh-CN"/>
        </w:rPr>
        <w:t>的原餐饮单一业态基础上扩展零售、生鲜等多业态，提供 SaaS 化服务。</w:t>
      </w:r>
    </w:p>
    <w:p w14:paraId="38D2DA6D">
      <w:pPr>
        <w:pStyle w:val="2"/>
        <w:numPr>
          <w:ilvl w:val="0"/>
          <w:numId w:val="11"/>
        </w:numPr>
        <w:spacing w:before="80" w:line="220" w:lineRule="auto"/>
        <w:ind w:left="0" w:leftChars="0" w:firstLine="0" w:firstLineChars="0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对系统进行分层组件化架构（基础框架层 → 服务层 → 业务层 → 应用层），使用 ARouter 实现组件间通信，降低耦合度。</w:t>
      </w:r>
    </w:p>
    <w:p w14:paraId="4A00F1D6">
      <w:pPr>
        <w:pStyle w:val="2"/>
        <w:numPr>
          <w:ilvl w:val="0"/>
          <w:numId w:val="11"/>
        </w:numPr>
        <w:spacing w:before="80" w:line="220" w:lineRule="auto"/>
        <w:ind w:left="0" w:leftChars="0" w:firstLine="0" w:firstLineChars="0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支付模块重构：原支付方式多样（微信、支付宝、银行卡、会员储值），代码耦合严重，现抽象出支付策略接口，每种支付方式独立实现，提高了代码的扩展性。</w:t>
      </w:r>
    </w:p>
    <w:p w14:paraId="416D5BCB">
      <w:pPr>
        <w:pStyle w:val="2"/>
        <w:numPr>
          <w:ilvl w:val="0"/>
          <w:numId w:val="11"/>
        </w:numPr>
        <w:spacing w:before="80" w:line="220" w:lineRule="auto"/>
        <w:ind w:left="0" w:leftChars="0" w:firstLine="0" w:firstLineChars="0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对接打印机、电子秤、扫码枪等物理设备，对厂商 SDK 做二次封装提高兼容性。</w:t>
      </w:r>
    </w:p>
    <w:p w14:paraId="2D4351D5">
      <w:pPr>
        <w:pStyle w:val="2"/>
        <w:numPr>
          <w:ilvl w:val="0"/>
          <w:numId w:val="11"/>
        </w:numPr>
        <w:spacing w:before="80" w:line="220" w:lineRule="auto"/>
        <w:ind w:left="0" w:leftChars="0" w:firstLine="0" w:firstLineChars="0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搭建换肤框架，支持多皮肤主题动态下发并实时生效，满足品牌定制化需求。</w:t>
      </w:r>
    </w:p>
    <w:p w14:paraId="1479442A">
      <w:pPr>
        <w:pStyle w:val="2"/>
        <w:numPr>
          <w:ilvl w:val="0"/>
          <w:numId w:val="11"/>
        </w:numPr>
        <w:spacing w:before="80" w:line="220" w:lineRule="auto"/>
        <w:ind w:left="0" w:leftChars="0" w:firstLine="0" w:firstLineChars="0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Hans"/>
        </w:rPr>
        <w:t>收银台主机连接客显屏幕，</w:t>
      </w:r>
      <w:r>
        <w:rPr>
          <w:rFonts w:hint="eastAsia"/>
          <w:color w:val="333333"/>
          <w:lang w:val="en-US" w:eastAsia="zh-CN"/>
        </w:rPr>
        <w:t>使用Android Presentation API实现双屏显示。</w:t>
      </w:r>
    </w:p>
    <w:p w14:paraId="598BFB83">
      <w:pPr>
        <w:pStyle w:val="2"/>
        <w:numPr>
          <w:ilvl w:val="0"/>
          <w:numId w:val="11"/>
        </w:numPr>
        <w:spacing w:before="80" w:line="220" w:lineRule="auto"/>
        <w:ind w:left="0" w:leftChars="0" w:firstLine="0" w:firstLineChars="0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引入 LeakCanary 和 BlockCanary 框架，在开发阶段快速定位内存泄漏和 UI 卡顿问题。</w:t>
      </w:r>
    </w:p>
    <w:p w14:paraId="00F3C44E">
      <w:pPr>
        <w:pStyle w:val="2"/>
        <w:spacing w:before="120" w:line="220" w:lineRule="auto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业绩：</w:t>
      </w:r>
    </w:p>
    <w:p w14:paraId="489BCD80">
      <w:pPr>
        <w:pStyle w:val="2"/>
        <w:numPr>
          <w:ilvl w:val="0"/>
          <w:numId w:val="12"/>
        </w:numPr>
        <w:spacing w:before="80" w:line="220" w:lineRule="auto"/>
        <w:ind w:left="0" w:leftChars="0" w:firstLine="0" w:firstLineChars="0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支付策略模式重构后，新支付方式接入周期从 1 周缩短至 2 天，支付相关线上问题显著减少。</w:t>
      </w:r>
    </w:p>
    <w:p w14:paraId="40CC4ACE">
      <w:pPr>
        <w:pStyle w:val="2"/>
        <w:numPr>
          <w:ilvl w:val="0"/>
          <w:numId w:val="12"/>
        </w:numPr>
        <w:spacing w:before="80" w:line="220" w:lineRule="auto"/>
        <w:ind w:left="0" w:leftChars="0" w:firstLine="0" w:firstLineChars="0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换肤框架上线后支持多套主题动态切换，换肤需求零代码发版，运营满意度显著提升。</w:t>
      </w:r>
    </w:p>
    <w:p w14:paraId="42E5DE67">
      <w:pPr>
        <w:pStyle w:val="2"/>
        <w:numPr>
          <w:ilvl w:val="0"/>
          <w:numId w:val="12"/>
        </w:numPr>
        <w:spacing w:before="80" w:line="220" w:lineRule="auto"/>
        <w:ind w:left="0" w:leftChars="0" w:firstLine="0" w:firstLineChars="0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服务全国 3万+ 商户稳定运行，日均交易处理 50万+ 笔。</w:t>
      </w:r>
    </w:p>
    <w:p w14:paraId="7CCD2A35">
      <w:pPr>
        <w:pStyle w:val="2"/>
        <w:numPr>
          <w:numId w:val="0"/>
        </w:numPr>
        <w:spacing w:before="80" w:line="220" w:lineRule="auto"/>
        <w:ind w:leftChars="0"/>
        <w:rPr>
          <w:rFonts w:hint="eastAsia"/>
          <w:color w:val="333333"/>
          <w:lang w:val="en-US" w:eastAsia="zh-CN"/>
        </w:rPr>
      </w:pPr>
    </w:p>
    <w:p w14:paraId="20F228E4">
      <w:pPr>
        <w:pStyle w:val="2"/>
        <w:tabs>
          <w:tab w:val="right" w:pos="10900"/>
        </w:tabs>
        <w:spacing w:before="200" w:line="240" w:lineRule="auto"/>
      </w:pP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>上海钢联</w:t>
      </w:r>
      <w:r>
        <w:rPr>
          <w:color w:val="333333"/>
        </w:rPr>
        <w:t xml:space="preserve">    Android</w:t>
      </w:r>
      <w:r>
        <w:rPr>
          <w:color w:val="333333"/>
        </w:rPr>
        <w:tab/>
      </w:r>
      <w:r>
        <w:rPr>
          <w:color w:val="666666"/>
        </w:rPr>
        <w:t>201</w:t>
      </w:r>
      <w:r>
        <w:rPr>
          <w:rFonts w:hint="eastAsia"/>
          <w:color w:val="666666"/>
          <w:lang w:val="en-US" w:eastAsia="zh-CN"/>
        </w:rPr>
        <w:t>6</w:t>
      </w:r>
      <w:r>
        <w:rPr>
          <w:color w:val="666666"/>
        </w:rPr>
        <w:t>.</w:t>
      </w:r>
      <w:r>
        <w:rPr>
          <w:rFonts w:hint="eastAsia"/>
          <w:color w:val="666666"/>
          <w:lang w:val="en-US" w:eastAsia="zh-CN"/>
        </w:rPr>
        <w:t>05</w:t>
      </w:r>
      <w:r>
        <w:rPr>
          <w:color w:val="666666"/>
        </w:rPr>
        <w:t>-2018.04</w:t>
      </w:r>
    </w:p>
    <w:p w14:paraId="505FE644">
      <w:pPr>
        <w:pStyle w:val="2"/>
        <w:spacing w:before="120" w:line="220" w:lineRule="auto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内容：</w:t>
      </w:r>
    </w:p>
    <w:p w14:paraId="0026F69E">
      <w:pPr>
        <w:pStyle w:val="2"/>
        <w:numPr>
          <w:ilvl w:val="0"/>
          <w:numId w:val="0"/>
        </w:numPr>
        <w:spacing w:before="80" w:line="220" w:lineRule="auto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Hans"/>
        </w:rPr>
        <w:t>负责</w:t>
      </w:r>
      <w:r>
        <w:rPr>
          <w:rFonts w:hint="eastAsia"/>
          <w:color w:val="333333"/>
          <w:lang w:val="en-US" w:eastAsia="zh-CN"/>
        </w:rPr>
        <w:t>性能优化以及</w:t>
      </w:r>
      <w:r>
        <w:rPr>
          <w:rFonts w:hint="eastAsia"/>
          <w:color w:val="333333"/>
        </w:rPr>
        <w:t>资讯、价格行情、社区等核心业务</w:t>
      </w:r>
      <w:r>
        <w:rPr>
          <w:rFonts w:hint="eastAsia"/>
          <w:color w:val="333333"/>
          <w:lang w:val="en-US" w:eastAsia="zh-CN"/>
        </w:rPr>
        <w:t>开发。</w:t>
      </w:r>
    </w:p>
    <w:p w14:paraId="6F09D0E1">
      <w:pPr>
        <w:pStyle w:val="2"/>
        <w:numPr>
          <w:ilvl w:val="0"/>
          <w:numId w:val="13"/>
        </w:numPr>
        <w:spacing w:before="70" w:line="220" w:lineRule="auto"/>
        <w:rPr>
          <w:rFonts w:hint="eastAsia"/>
          <w:color w:val="333333"/>
        </w:rPr>
      </w:pPr>
      <w:r>
        <w:rPr>
          <w:rFonts w:hint="eastAsia"/>
          <w:color w:val="333333"/>
        </w:rPr>
        <w:t>重构项目架构 MVC → MVP，实现 View 层和 Model 层解耦，提升代码可测试性与可维护性。</w:t>
      </w:r>
    </w:p>
    <w:p w14:paraId="6061E643">
      <w:pPr>
        <w:pStyle w:val="2"/>
        <w:numPr>
          <w:ilvl w:val="0"/>
          <w:numId w:val="13"/>
        </w:numPr>
        <w:spacing w:before="70" w:line="220" w:lineRule="auto"/>
        <w:rPr>
          <w:rFonts w:hint="eastAsia"/>
          <w:color w:val="333333"/>
        </w:rPr>
      </w:pPr>
      <w:r>
        <w:rPr>
          <w:rFonts w:hint="eastAsia"/>
          <w:color w:val="333333"/>
        </w:rPr>
        <w:t>对 OkHttp 网络框架进行二次封装，自定义拦截器配置统一请求头及请求参数，并输出关键日志，便于问题排查。</w:t>
      </w:r>
    </w:p>
    <w:p w14:paraId="6BB21280">
      <w:pPr>
        <w:pStyle w:val="2"/>
        <w:numPr>
          <w:ilvl w:val="0"/>
          <w:numId w:val="13"/>
        </w:numPr>
        <w:spacing w:before="70" w:line="220" w:lineRule="auto"/>
        <w:rPr>
          <w:rFonts w:hint="eastAsia"/>
          <w:color w:val="333333"/>
        </w:rPr>
      </w:pPr>
      <w:r>
        <w:rPr>
          <w:rFonts w:hint="eastAsia"/>
          <w:color w:val="333333"/>
        </w:rPr>
        <w:t>优化应用性能：通过懒加载、图片缓存策略、布局层级优化等手段，启动速度提升 35%，内存占用降低 28%。</w:t>
      </w:r>
    </w:p>
    <w:p w14:paraId="5DC53B9E">
      <w:pPr>
        <w:pStyle w:val="2"/>
        <w:numPr>
          <w:ilvl w:val="0"/>
          <w:numId w:val="13"/>
        </w:numPr>
        <w:spacing w:before="70" w:line="220" w:lineRule="auto"/>
        <w:rPr>
          <w:rFonts w:hint="eastAsia"/>
          <w:color w:val="333333"/>
        </w:rPr>
      </w:pPr>
      <w:r>
        <w:rPr>
          <w:rFonts w:hint="eastAsia"/>
          <w:color w:val="333333"/>
        </w:rPr>
        <w:t>使用线程池 + Handler + RxJava 处理异步任务，优化 App 性能。</w:t>
      </w:r>
    </w:p>
    <w:p w14:paraId="291A5C6B">
      <w:pPr>
        <w:pStyle w:val="2"/>
        <w:numPr>
          <w:ilvl w:val="0"/>
          <w:numId w:val="13"/>
        </w:numPr>
        <w:spacing w:before="70" w:line="220" w:lineRule="auto"/>
        <w:rPr>
          <w:rFonts w:hint="eastAsia"/>
          <w:color w:val="333333"/>
        </w:rPr>
      </w:pPr>
      <w:r>
        <w:rPr>
          <w:rFonts w:hint="eastAsia"/>
          <w:color w:val="333333"/>
        </w:rPr>
        <w:t>对接推送服务（极光推送）、数据埋点等业务。</w:t>
      </w:r>
    </w:p>
    <w:p w14:paraId="2FD53464">
      <w:pPr>
        <w:pStyle w:val="2"/>
        <w:spacing w:before="120" w:line="220" w:lineRule="auto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业绩：</w:t>
      </w:r>
    </w:p>
    <w:p w14:paraId="206C41CC">
      <w:pPr>
        <w:pStyle w:val="2"/>
        <w:numPr>
          <w:ilvl w:val="0"/>
          <w:numId w:val="14"/>
        </w:numPr>
        <w:spacing w:before="70" w:line="220" w:lineRule="auto"/>
        <w:ind w:left="0" w:leftChars="0" w:firstLine="0" w:firstLineChars="0"/>
        <w:rPr>
          <w:rFonts w:hint="eastAsia"/>
          <w:color w:val="333333"/>
        </w:rPr>
      </w:pPr>
      <w:r>
        <w:rPr>
          <w:rFonts w:hint="eastAsia"/>
          <w:color w:val="333333"/>
        </w:rPr>
        <w:t>MVC → MVP 架构重构后，</w:t>
      </w:r>
      <w:r>
        <w:rPr>
          <w:rFonts w:hint="eastAsia"/>
          <w:color w:val="333333"/>
          <w:lang w:val="en-US" w:eastAsia="zh-CN"/>
        </w:rPr>
        <w:t>代码耦合性问题得到改善，超大代码量的Activity和Fragment问题得到明显瘦身</w:t>
      </w:r>
      <w:r>
        <w:rPr>
          <w:rFonts w:hint="eastAsia"/>
          <w:color w:val="333333"/>
        </w:rPr>
        <w:t>。</w:t>
      </w:r>
    </w:p>
    <w:p w14:paraId="48FB65B1">
      <w:pPr>
        <w:pStyle w:val="2"/>
        <w:numPr>
          <w:ilvl w:val="0"/>
          <w:numId w:val="14"/>
        </w:numPr>
        <w:spacing w:before="70" w:line="220" w:lineRule="auto"/>
        <w:ind w:left="0" w:leftChars="0" w:firstLine="0" w:firstLineChars="0"/>
        <w:rPr>
          <w:rFonts w:hint="eastAsia"/>
          <w:color w:val="333333"/>
        </w:rPr>
      </w:pPr>
      <w:r>
        <w:rPr>
          <w:rFonts w:hint="eastAsia"/>
          <w:color w:val="333333"/>
        </w:rPr>
        <w:t>性能优化后 App 启动速度从 3.2s 降至 2.1s，内存占用峰值从 280MB 降至 200MB，低端机型卡顿率降低 45%。</w:t>
      </w:r>
    </w:p>
    <w:p w14:paraId="3175D358">
      <w:pPr>
        <w:pStyle w:val="2"/>
        <w:numPr>
          <w:ilvl w:val="0"/>
          <w:numId w:val="14"/>
        </w:numPr>
        <w:spacing w:before="70" w:line="220" w:lineRule="auto"/>
        <w:ind w:left="0" w:leftChars="0" w:firstLine="0" w:firstLineChars="0"/>
        <w:rPr>
          <w:rFonts w:hint="eastAsia"/>
          <w:color w:val="333333"/>
        </w:rPr>
      </w:pPr>
      <w:r>
        <w:rPr>
          <w:rFonts w:hint="eastAsia"/>
          <w:color w:val="333333"/>
        </w:rPr>
        <w:t xml:space="preserve">网络层统一封装后，日志排查问题时间缩短 </w:t>
      </w:r>
      <w:r>
        <w:rPr>
          <w:rFonts w:hint="eastAsia"/>
          <w:color w:val="333333"/>
          <w:lang w:val="en-US" w:eastAsia="zh-CN"/>
        </w:rPr>
        <w:t>4</w:t>
      </w:r>
      <w:r>
        <w:rPr>
          <w:rFonts w:hint="eastAsia"/>
          <w:color w:val="333333"/>
        </w:rPr>
        <w:t>0%。</w:t>
      </w:r>
    </w:p>
    <w:p w14:paraId="21B21A98">
      <w:pPr>
        <w:pStyle w:val="2"/>
        <w:numPr>
          <w:numId w:val="0"/>
        </w:numPr>
        <w:spacing w:before="70" w:line="220" w:lineRule="auto"/>
        <w:ind w:leftChars="0"/>
        <w:rPr>
          <w:rFonts w:hint="eastAsia"/>
          <w:color w:val="333333"/>
        </w:rPr>
      </w:pPr>
    </w:p>
    <w:p w14:paraId="12EF299B">
      <w:pPr>
        <w:pStyle w:val="2"/>
        <w:tabs>
          <w:tab w:val="right" w:pos="10900"/>
        </w:tabs>
        <w:spacing w:before="200" w:line="240" w:lineRule="auto"/>
        <w:rPr>
          <w:rFonts w:hint="eastAsia" w:eastAsia="PingFang SC"/>
          <w:lang w:val="en-US" w:eastAsia="zh-CN"/>
        </w:rPr>
      </w:pP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>品联科技</w:t>
      </w:r>
      <w:r>
        <w:rPr>
          <w:color w:val="333333"/>
        </w:rPr>
        <w:t xml:space="preserve">    Android</w:t>
      </w:r>
      <w:r>
        <w:rPr>
          <w:color w:val="333333"/>
        </w:rPr>
        <w:tab/>
      </w:r>
      <w:r>
        <w:rPr>
          <w:color w:val="666666"/>
        </w:rPr>
        <w:t>201</w:t>
      </w:r>
      <w:r>
        <w:rPr>
          <w:rFonts w:hint="eastAsia"/>
          <w:color w:val="666666"/>
          <w:lang w:val="en-US" w:eastAsia="zh-CN"/>
        </w:rPr>
        <w:t>4</w:t>
      </w:r>
      <w:r>
        <w:rPr>
          <w:color w:val="666666"/>
        </w:rPr>
        <w:t>.</w:t>
      </w:r>
      <w:r>
        <w:rPr>
          <w:rFonts w:hint="eastAsia"/>
          <w:color w:val="666666"/>
          <w:lang w:val="en-US" w:eastAsia="zh-CN"/>
        </w:rPr>
        <w:t>06</w:t>
      </w:r>
      <w:r>
        <w:rPr>
          <w:color w:val="666666"/>
        </w:rPr>
        <w:t>-201</w:t>
      </w:r>
      <w:r>
        <w:rPr>
          <w:rFonts w:hint="eastAsia"/>
          <w:color w:val="666666"/>
          <w:lang w:val="en-US" w:eastAsia="zh-CN"/>
        </w:rPr>
        <w:t>6</w:t>
      </w:r>
      <w:r>
        <w:rPr>
          <w:color w:val="666666"/>
        </w:rPr>
        <w:t>.0</w:t>
      </w:r>
      <w:r>
        <w:rPr>
          <w:rFonts w:hint="eastAsia"/>
          <w:color w:val="666666"/>
          <w:lang w:val="en-US" w:eastAsia="zh-CN"/>
        </w:rPr>
        <w:t>5</w:t>
      </w:r>
    </w:p>
    <w:p w14:paraId="718A0769">
      <w:pPr>
        <w:pStyle w:val="2"/>
        <w:spacing w:before="120" w:line="220" w:lineRule="auto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内容：</w:t>
      </w:r>
    </w:p>
    <w:p w14:paraId="26B8E594">
      <w:pPr>
        <w:keepNext w:val="0"/>
        <w:keepLines w:val="0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Hans" w:bidi="ar-SA"/>
        </w:rPr>
        <w:t>负责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  <w:t>电站监控、设备管理、发电报表等业务开发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。</w:t>
      </w:r>
    </w:p>
    <w:p w14:paraId="7A85E1CB"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  <w:t>采用 MVC 架构模式组织代码，Model/View/Controller 各层职责清晰，减少业务间的耦合度。</w:t>
      </w:r>
    </w:p>
    <w:p w14:paraId="4DFFB49B"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  <w:t>自定义多种业务 View，利用事件分发机制解决多层级 UI 间的滑动与点击冲突问题。</w:t>
      </w:r>
    </w:p>
    <w:p w14:paraId="453A0BC1"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  <w:t>使用 Handler + AsyncTask 进行异步消息处理，实现设备数据轮询、远程指令下发等耗时操作的异步调度，保证主线程流畅。</w:t>
      </w:r>
    </w:p>
    <w:p w14:paraId="7D3EA279">
      <w:pPr>
        <w:keepNext w:val="0"/>
        <w:keepLines w:val="0"/>
        <w:pageBreakBefore w:val="0"/>
        <w:numPr>
          <w:ilvl w:val="0"/>
          <w:numId w:val="15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  <w:t>封装公共组件与工具类，包括网络请求基类、图片加载工具、通用 Dialog、下拉刷新控件等，提升团队开发效率。</w:t>
      </w:r>
    </w:p>
    <w:p w14:paraId="20EA832C">
      <w:pPr>
        <w:pStyle w:val="2"/>
        <w:spacing w:before="120" w:line="220" w:lineRule="auto"/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业绩：</w:t>
      </w:r>
    </w:p>
    <w:p w14:paraId="67DD3B4C">
      <w:pPr>
        <w:keepNext w:val="0"/>
        <w:keepLines w:val="0"/>
        <w:pageBreakBefore w:val="0"/>
        <w:numPr>
          <w:ilvl w:val="0"/>
          <w:numId w:val="16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  <w:t>公共组件封装覆盖 80% 的高频复用场景，团队整体开发效率提升约 30%。</w:t>
      </w:r>
    </w:p>
    <w:p w14:paraId="025ED5E8">
      <w:pPr>
        <w:keepNext w:val="0"/>
        <w:keepLines w:val="0"/>
        <w:pageBreakBefore w:val="0"/>
        <w:numPr>
          <w:ilvl w:val="0"/>
          <w:numId w:val="16"/>
        </w:numPr>
        <w:kinsoku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</w:pP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  <w:t>MVC 分层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-CN" w:bidi="ar-SA"/>
        </w:rPr>
        <w:t>架构</w:t>
      </w:r>
      <w:r>
        <w:rPr>
          <w:rFonts w:hint="eastAsia" w:ascii="PingFang SC" w:hAnsi="PingFang SC" w:eastAsia="PingFang SC" w:cs="PingFang SC"/>
          <w:snapToGrid w:val="0"/>
          <w:color w:val="333333"/>
          <w:kern w:val="0"/>
          <w:sz w:val="19"/>
          <w:szCs w:val="19"/>
          <w:lang w:val="en-US" w:eastAsia="zh" w:bidi="ar-SA"/>
        </w:rPr>
        <w:t>后，核心模块代码行数减少 20%，可维护性显著提升。</w:t>
      </w:r>
    </w:p>
    <w:p w14:paraId="0727A017">
      <w:pPr>
        <w:pStyle w:val="2"/>
        <w:spacing w:before="80" w:line="220" w:lineRule="auto"/>
        <w:rPr>
          <w:color w:val="333333"/>
        </w:rPr>
      </w:pPr>
    </w:p>
    <w:p w14:paraId="63912A11">
      <w:pPr>
        <w:pStyle w:val="2"/>
        <w:pBdr>
          <w:bottom w:val="single" w:color="333333" w:sz="6" w:space="3"/>
        </w:pBdr>
        <w:spacing w:before="240" w:after="60" w:line="240" w:lineRule="auto"/>
        <w:outlineLvl w:val="1"/>
      </w:pPr>
      <w:r>
        <w:rPr>
          <w:b/>
          <w:bCs/>
          <w:sz w:val="28"/>
          <w:szCs w:val="28"/>
        </w:rPr>
        <w:t>教育经历</w:t>
      </w:r>
    </w:p>
    <w:p w14:paraId="1D677DBF">
      <w:pPr>
        <w:pStyle w:val="2"/>
        <w:tabs>
          <w:tab w:val="right" w:pos="10900"/>
        </w:tabs>
        <w:spacing w:before="200" w:line="240" w:lineRule="auto"/>
      </w:pP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>燕山大学-里仁学院</w:t>
      </w:r>
      <w:r>
        <w:rPr>
          <w:color w:val="333333"/>
        </w:rPr>
        <w:t xml:space="preserve">   </w:t>
      </w:r>
      <w:r>
        <w:rPr>
          <w:rFonts w:hint="eastAsia"/>
          <w:color w:val="333333"/>
          <w:lang w:val="en-US" w:eastAsia="zh-CN"/>
        </w:rPr>
        <w:t xml:space="preserve">      电子信息工程专业</w:t>
      </w:r>
      <w:r>
        <w:rPr>
          <w:color w:val="333333"/>
        </w:rPr>
        <w:t xml:space="preserve">  </w:t>
      </w:r>
      <w:r>
        <w:rPr>
          <w:rFonts w:hint="eastAsia"/>
          <w:color w:val="333333"/>
          <w:lang w:val="en-US" w:eastAsia="zh-CN"/>
        </w:rPr>
        <w:t xml:space="preserve">     统招</w:t>
      </w:r>
      <w:r>
        <w:rPr>
          <w:color w:val="333333"/>
        </w:rPr>
        <w:t>本科　</w:t>
      </w:r>
      <w:r>
        <w:rPr>
          <w:color w:val="333333"/>
        </w:rPr>
        <w:tab/>
      </w:r>
      <w:r>
        <w:rPr>
          <w:color w:val="666666"/>
        </w:rPr>
        <w:t>2010-2014</w:t>
      </w:r>
    </w:p>
    <w:p w14:paraId="3C162B36">
      <w:pPr>
        <w:pStyle w:val="2"/>
        <w:spacing w:before="80" w:line="220" w:lineRule="auto"/>
        <w:rPr>
          <w:color w:val="333333"/>
        </w:rPr>
      </w:pPr>
    </w:p>
    <w:sectPr>
      <w:pgSz w:w="11919" w:h="16839"/>
      <w:pgMar w:top="567" w:right="567" w:bottom="567" w:left="56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27B8B0"/>
    <w:multiLevelType w:val="singleLevel"/>
    <w:tmpl w:val="B727B8B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7FD38E7"/>
    <w:multiLevelType w:val="singleLevel"/>
    <w:tmpl w:val="B7FD38E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DEE00CD"/>
    <w:multiLevelType w:val="singleLevel"/>
    <w:tmpl w:val="CDEE00C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DFF9B0A"/>
    <w:multiLevelType w:val="singleLevel"/>
    <w:tmpl w:val="DDFF9B0A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E6FC63C"/>
    <w:multiLevelType w:val="singleLevel"/>
    <w:tmpl w:val="DE6FC63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EFFF7B9B"/>
    <w:multiLevelType w:val="singleLevel"/>
    <w:tmpl w:val="EFFF7B9B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7EF6358"/>
    <w:multiLevelType w:val="multilevel"/>
    <w:tmpl w:val="F7EF635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7">
    <w:nsid w:val="FBB51A75"/>
    <w:multiLevelType w:val="singleLevel"/>
    <w:tmpl w:val="FBB51A75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FFEE7746"/>
    <w:multiLevelType w:val="singleLevel"/>
    <w:tmpl w:val="FFEE7746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4E968274"/>
    <w:multiLevelType w:val="singleLevel"/>
    <w:tmpl w:val="4E96827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5FF13C0"/>
    <w:multiLevelType w:val="singleLevel"/>
    <w:tmpl w:val="65FF13C0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BFA86C6"/>
    <w:multiLevelType w:val="singleLevel"/>
    <w:tmpl w:val="6BFA86C6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6BFE99C9"/>
    <w:multiLevelType w:val="singleLevel"/>
    <w:tmpl w:val="6BFE99C9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7DC76012"/>
    <w:multiLevelType w:val="singleLevel"/>
    <w:tmpl w:val="7DC76012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7EB2F6EB"/>
    <w:multiLevelType w:val="singleLevel"/>
    <w:tmpl w:val="7EB2F6EB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7FDE5D62"/>
    <w:multiLevelType w:val="singleLevel"/>
    <w:tmpl w:val="7FDE5D62"/>
    <w:lvl w:ilvl="0" w:tentative="0">
      <w:start w:val="1"/>
      <w:numFmt w:val="low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1"/>
  </w:num>
  <w:num w:numId="5">
    <w:abstractNumId w:val="7"/>
  </w:num>
  <w:num w:numId="6">
    <w:abstractNumId w:val="5"/>
  </w:num>
  <w:num w:numId="7">
    <w:abstractNumId w:val="3"/>
  </w:num>
  <w:num w:numId="8">
    <w:abstractNumId w:val="6"/>
  </w:num>
  <w:num w:numId="9">
    <w:abstractNumId w:val="15"/>
  </w:num>
  <w:num w:numId="10">
    <w:abstractNumId w:val="12"/>
  </w:num>
  <w:num w:numId="11">
    <w:abstractNumId w:val="13"/>
  </w:num>
  <w:num w:numId="12">
    <w:abstractNumId w:val="14"/>
  </w:num>
  <w:num w:numId="13">
    <w:abstractNumId w:val="11"/>
  </w:num>
  <w:num w:numId="14">
    <w:abstractNumId w:val="0"/>
  </w:num>
  <w:num w:numId="15">
    <w:abstractNumId w:val="4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77EA341"/>
    <w:rsid w:val="0FED35E0"/>
    <w:rsid w:val="0FFDDA0B"/>
    <w:rsid w:val="11CFDFC1"/>
    <w:rsid w:val="17FC542C"/>
    <w:rsid w:val="1BFFCB60"/>
    <w:rsid w:val="1DEFFEDC"/>
    <w:rsid w:val="1F6F8798"/>
    <w:rsid w:val="1F7E569C"/>
    <w:rsid w:val="1FFA3359"/>
    <w:rsid w:val="275A0391"/>
    <w:rsid w:val="27DFE1D4"/>
    <w:rsid w:val="2BEEC195"/>
    <w:rsid w:val="2BFE2F92"/>
    <w:rsid w:val="2E7F490D"/>
    <w:rsid w:val="2E7FA89A"/>
    <w:rsid w:val="2FB57D19"/>
    <w:rsid w:val="2FED4237"/>
    <w:rsid w:val="2FFFD294"/>
    <w:rsid w:val="33F52A93"/>
    <w:rsid w:val="34D5D70F"/>
    <w:rsid w:val="36F3C0F5"/>
    <w:rsid w:val="36FFA5F7"/>
    <w:rsid w:val="376BEFB8"/>
    <w:rsid w:val="377F7EE1"/>
    <w:rsid w:val="377FCFD7"/>
    <w:rsid w:val="37E81E5B"/>
    <w:rsid w:val="37E98D4E"/>
    <w:rsid w:val="37F73B7B"/>
    <w:rsid w:val="383F9402"/>
    <w:rsid w:val="39AF58B6"/>
    <w:rsid w:val="39E6B837"/>
    <w:rsid w:val="3A6785B9"/>
    <w:rsid w:val="3AEF0492"/>
    <w:rsid w:val="3AEF049E"/>
    <w:rsid w:val="3BCBE3D3"/>
    <w:rsid w:val="3BFF4ED0"/>
    <w:rsid w:val="3CFF0725"/>
    <w:rsid w:val="3DDE3E1A"/>
    <w:rsid w:val="3DFF1AD3"/>
    <w:rsid w:val="3DFFAC36"/>
    <w:rsid w:val="3EBE0F53"/>
    <w:rsid w:val="3F6DFD5A"/>
    <w:rsid w:val="3F9F9A1A"/>
    <w:rsid w:val="3FAEA1EA"/>
    <w:rsid w:val="3FD9E491"/>
    <w:rsid w:val="3FECF068"/>
    <w:rsid w:val="3FED6F41"/>
    <w:rsid w:val="3FF7C47A"/>
    <w:rsid w:val="3FF984F5"/>
    <w:rsid w:val="3FFF510D"/>
    <w:rsid w:val="3FFF51B8"/>
    <w:rsid w:val="3FFFFB76"/>
    <w:rsid w:val="477D3C4D"/>
    <w:rsid w:val="4970B580"/>
    <w:rsid w:val="4DFF9986"/>
    <w:rsid w:val="517EDB8E"/>
    <w:rsid w:val="53FFDA22"/>
    <w:rsid w:val="5574CDB5"/>
    <w:rsid w:val="56AF3DB1"/>
    <w:rsid w:val="56DFAA75"/>
    <w:rsid w:val="572FA430"/>
    <w:rsid w:val="5761C7D8"/>
    <w:rsid w:val="576F1465"/>
    <w:rsid w:val="59AD7085"/>
    <w:rsid w:val="5AE905EA"/>
    <w:rsid w:val="5B75DF3D"/>
    <w:rsid w:val="5BFDD1BF"/>
    <w:rsid w:val="5DCF5962"/>
    <w:rsid w:val="5DEC8267"/>
    <w:rsid w:val="5DF5F086"/>
    <w:rsid w:val="5DFE2F3D"/>
    <w:rsid w:val="5EBA542B"/>
    <w:rsid w:val="5EBB7ABE"/>
    <w:rsid w:val="5EEF486D"/>
    <w:rsid w:val="5EEFD0B9"/>
    <w:rsid w:val="5EFB25B8"/>
    <w:rsid w:val="5F3D4BA5"/>
    <w:rsid w:val="5F565914"/>
    <w:rsid w:val="5F9D81A0"/>
    <w:rsid w:val="5FD89A96"/>
    <w:rsid w:val="5FE82966"/>
    <w:rsid w:val="643E8A18"/>
    <w:rsid w:val="65F5A3BD"/>
    <w:rsid w:val="67F30D6C"/>
    <w:rsid w:val="67F39527"/>
    <w:rsid w:val="67F57E71"/>
    <w:rsid w:val="67F7FD76"/>
    <w:rsid w:val="69FF1AAF"/>
    <w:rsid w:val="6A6CA7BF"/>
    <w:rsid w:val="6AEBAFC3"/>
    <w:rsid w:val="6BF3C2B5"/>
    <w:rsid w:val="6C34B47C"/>
    <w:rsid w:val="6D3B685B"/>
    <w:rsid w:val="6D7F6194"/>
    <w:rsid w:val="6D9AD9FC"/>
    <w:rsid w:val="6DEE3411"/>
    <w:rsid w:val="6E2D5C69"/>
    <w:rsid w:val="6E6F2DE1"/>
    <w:rsid w:val="6EE71EB2"/>
    <w:rsid w:val="6FAFE757"/>
    <w:rsid w:val="6FBF310C"/>
    <w:rsid w:val="6FEF208E"/>
    <w:rsid w:val="6FFD239D"/>
    <w:rsid w:val="6FFFF97C"/>
    <w:rsid w:val="727E163E"/>
    <w:rsid w:val="7292579E"/>
    <w:rsid w:val="729775E2"/>
    <w:rsid w:val="732FF407"/>
    <w:rsid w:val="73785D86"/>
    <w:rsid w:val="737FD96F"/>
    <w:rsid w:val="73DE2F60"/>
    <w:rsid w:val="744F1CE2"/>
    <w:rsid w:val="75AF7BC7"/>
    <w:rsid w:val="76A524B2"/>
    <w:rsid w:val="76FAAE50"/>
    <w:rsid w:val="779E3F2F"/>
    <w:rsid w:val="77AD290D"/>
    <w:rsid w:val="77BF0629"/>
    <w:rsid w:val="77EF1C75"/>
    <w:rsid w:val="77F77990"/>
    <w:rsid w:val="77FC851E"/>
    <w:rsid w:val="77FD39D2"/>
    <w:rsid w:val="78D85F76"/>
    <w:rsid w:val="79D0E3B7"/>
    <w:rsid w:val="7A3D10DC"/>
    <w:rsid w:val="7AF312B9"/>
    <w:rsid w:val="7B57ADFF"/>
    <w:rsid w:val="7B8BB025"/>
    <w:rsid w:val="7B9FD12D"/>
    <w:rsid w:val="7BAFB4AA"/>
    <w:rsid w:val="7BB42CF7"/>
    <w:rsid w:val="7BB7D71E"/>
    <w:rsid w:val="7BDFD794"/>
    <w:rsid w:val="7BEB701E"/>
    <w:rsid w:val="7BFA786D"/>
    <w:rsid w:val="7BFB843B"/>
    <w:rsid w:val="7CBEBE2B"/>
    <w:rsid w:val="7CDE69F5"/>
    <w:rsid w:val="7D7C77A9"/>
    <w:rsid w:val="7D9F1049"/>
    <w:rsid w:val="7DBF46CD"/>
    <w:rsid w:val="7DCFEA76"/>
    <w:rsid w:val="7DD673E7"/>
    <w:rsid w:val="7DFB6309"/>
    <w:rsid w:val="7DFD8B6F"/>
    <w:rsid w:val="7DFF57AE"/>
    <w:rsid w:val="7DFF6916"/>
    <w:rsid w:val="7DFFBB96"/>
    <w:rsid w:val="7DFFE222"/>
    <w:rsid w:val="7E63FD37"/>
    <w:rsid w:val="7E7E975D"/>
    <w:rsid w:val="7E9FF8F8"/>
    <w:rsid w:val="7ED5C4C8"/>
    <w:rsid w:val="7ED75850"/>
    <w:rsid w:val="7EE5631A"/>
    <w:rsid w:val="7EFF4ADA"/>
    <w:rsid w:val="7EFF7C1C"/>
    <w:rsid w:val="7F17E1EB"/>
    <w:rsid w:val="7F3B5A63"/>
    <w:rsid w:val="7F3F36DE"/>
    <w:rsid w:val="7F5F4A71"/>
    <w:rsid w:val="7F77D834"/>
    <w:rsid w:val="7F7D92B4"/>
    <w:rsid w:val="7F979E38"/>
    <w:rsid w:val="7FBF6A1C"/>
    <w:rsid w:val="7FC58F0F"/>
    <w:rsid w:val="7FDF9C45"/>
    <w:rsid w:val="7FF7A593"/>
    <w:rsid w:val="7FF7D547"/>
    <w:rsid w:val="7FF976DC"/>
    <w:rsid w:val="7FFB83FC"/>
    <w:rsid w:val="7FFD5CDA"/>
    <w:rsid w:val="7FFDD951"/>
    <w:rsid w:val="7FFEAE9B"/>
    <w:rsid w:val="7FFF051B"/>
    <w:rsid w:val="7FFF260C"/>
    <w:rsid w:val="7FFF576F"/>
    <w:rsid w:val="7FFF90C4"/>
    <w:rsid w:val="7FFFA96D"/>
    <w:rsid w:val="7FFFE15A"/>
    <w:rsid w:val="81C5C6A9"/>
    <w:rsid w:val="837B4988"/>
    <w:rsid w:val="8ADFEFA6"/>
    <w:rsid w:val="8B9FF715"/>
    <w:rsid w:val="8F1D6DD4"/>
    <w:rsid w:val="8F5F69EE"/>
    <w:rsid w:val="8FFEBC17"/>
    <w:rsid w:val="93A68385"/>
    <w:rsid w:val="9BE68E42"/>
    <w:rsid w:val="9BFD43E9"/>
    <w:rsid w:val="9EFFE621"/>
    <w:rsid w:val="A2AF4C7D"/>
    <w:rsid w:val="A63D3009"/>
    <w:rsid w:val="A7FF2762"/>
    <w:rsid w:val="A99B422D"/>
    <w:rsid w:val="ADA78972"/>
    <w:rsid w:val="AEBF2AB0"/>
    <w:rsid w:val="AFE384A2"/>
    <w:rsid w:val="AFFD0035"/>
    <w:rsid w:val="AFFFDB6C"/>
    <w:rsid w:val="B07F5BB0"/>
    <w:rsid w:val="B17322C8"/>
    <w:rsid w:val="B37FD8D1"/>
    <w:rsid w:val="B5EF1F63"/>
    <w:rsid w:val="B67F66AF"/>
    <w:rsid w:val="B7BF6F20"/>
    <w:rsid w:val="B7CB7B1D"/>
    <w:rsid w:val="B7F70B67"/>
    <w:rsid w:val="B7FB21B7"/>
    <w:rsid w:val="B7FE4303"/>
    <w:rsid w:val="B9BD1739"/>
    <w:rsid w:val="B9F78C2C"/>
    <w:rsid w:val="BA5FFD6F"/>
    <w:rsid w:val="BB3C6409"/>
    <w:rsid w:val="BBB7EFBE"/>
    <w:rsid w:val="BBD7C590"/>
    <w:rsid w:val="BBFB3E23"/>
    <w:rsid w:val="BBFF9802"/>
    <w:rsid w:val="BDFCFC99"/>
    <w:rsid w:val="BEF280DF"/>
    <w:rsid w:val="BEF2CF29"/>
    <w:rsid w:val="BF0FF6D7"/>
    <w:rsid w:val="BF5F7E40"/>
    <w:rsid w:val="BF9B5103"/>
    <w:rsid w:val="BFBD8CA5"/>
    <w:rsid w:val="BFCD8A12"/>
    <w:rsid w:val="BFE9C3BD"/>
    <w:rsid w:val="BFEB1372"/>
    <w:rsid w:val="BFEFBC84"/>
    <w:rsid w:val="BFEFFDAA"/>
    <w:rsid w:val="BFF79EAD"/>
    <w:rsid w:val="BFFDE113"/>
    <w:rsid w:val="BFFF6FA5"/>
    <w:rsid w:val="BFFF9563"/>
    <w:rsid w:val="C1DD4C55"/>
    <w:rsid w:val="C9BFA9AC"/>
    <w:rsid w:val="CAE5415B"/>
    <w:rsid w:val="CD96D656"/>
    <w:rsid w:val="CDD73A7B"/>
    <w:rsid w:val="CFB52757"/>
    <w:rsid w:val="CFFD4B13"/>
    <w:rsid w:val="D77A5764"/>
    <w:rsid w:val="D7FF1522"/>
    <w:rsid w:val="D9C7BE8E"/>
    <w:rsid w:val="DA8F751D"/>
    <w:rsid w:val="DAF390E0"/>
    <w:rsid w:val="DB6B852F"/>
    <w:rsid w:val="DBFFFEBF"/>
    <w:rsid w:val="DCF91C40"/>
    <w:rsid w:val="DDEC6936"/>
    <w:rsid w:val="DF3BDA72"/>
    <w:rsid w:val="DF5F0617"/>
    <w:rsid w:val="DF5FF852"/>
    <w:rsid w:val="DFE5A271"/>
    <w:rsid w:val="DFE74E42"/>
    <w:rsid w:val="DFEFAA70"/>
    <w:rsid w:val="DFF5AF29"/>
    <w:rsid w:val="DFF77E54"/>
    <w:rsid w:val="DFFBA478"/>
    <w:rsid w:val="DFFE8106"/>
    <w:rsid w:val="DFFFFFC7"/>
    <w:rsid w:val="E6BF79B7"/>
    <w:rsid w:val="E77F85F1"/>
    <w:rsid w:val="E7DB61A0"/>
    <w:rsid w:val="E95B92F7"/>
    <w:rsid w:val="EA1FC3D3"/>
    <w:rsid w:val="EAADFE4E"/>
    <w:rsid w:val="EAFFCA69"/>
    <w:rsid w:val="EB7F084C"/>
    <w:rsid w:val="EBDF34C2"/>
    <w:rsid w:val="EBDFCB10"/>
    <w:rsid w:val="EBFB6FD4"/>
    <w:rsid w:val="ECE5EDB7"/>
    <w:rsid w:val="ECFD150F"/>
    <w:rsid w:val="ED3FFD02"/>
    <w:rsid w:val="EDCFAD6C"/>
    <w:rsid w:val="EDEB6A44"/>
    <w:rsid w:val="EE7D4A7F"/>
    <w:rsid w:val="EEDED191"/>
    <w:rsid w:val="EEF6CA78"/>
    <w:rsid w:val="EF4370D9"/>
    <w:rsid w:val="EF4F81A6"/>
    <w:rsid w:val="EF57AA02"/>
    <w:rsid w:val="EF67C041"/>
    <w:rsid w:val="EF9E69A5"/>
    <w:rsid w:val="EFDE1310"/>
    <w:rsid w:val="EFDF80CA"/>
    <w:rsid w:val="EFED6D57"/>
    <w:rsid w:val="EFFE2DCC"/>
    <w:rsid w:val="F3975993"/>
    <w:rsid w:val="F3FBB3D7"/>
    <w:rsid w:val="F57FE5E8"/>
    <w:rsid w:val="F5D67A20"/>
    <w:rsid w:val="F647DAA9"/>
    <w:rsid w:val="F6619B3D"/>
    <w:rsid w:val="F6DC4A16"/>
    <w:rsid w:val="F6DF0756"/>
    <w:rsid w:val="F75FDC13"/>
    <w:rsid w:val="F762E8AD"/>
    <w:rsid w:val="F775AE40"/>
    <w:rsid w:val="F77FA4AD"/>
    <w:rsid w:val="F79D6AD1"/>
    <w:rsid w:val="F7B156F0"/>
    <w:rsid w:val="F7BA2B40"/>
    <w:rsid w:val="F7BFF7E8"/>
    <w:rsid w:val="F7F0EC34"/>
    <w:rsid w:val="F7F708C9"/>
    <w:rsid w:val="F7FFECDA"/>
    <w:rsid w:val="F8DBB5B8"/>
    <w:rsid w:val="F8FA0498"/>
    <w:rsid w:val="F9BA9B87"/>
    <w:rsid w:val="F9BFD24C"/>
    <w:rsid w:val="F9C93446"/>
    <w:rsid w:val="F9FDBFD2"/>
    <w:rsid w:val="F9FF9B41"/>
    <w:rsid w:val="F9FFE903"/>
    <w:rsid w:val="FAFB6121"/>
    <w:rsid w:val="FAFFDE32"/>
    <w:rsid w:val="FB9DC291"/>
    <w:rsid w:val="FBB18B85"/>
    <w:rsid w:val="FBB37373"/>
    <w:rsid w:val="FBD907C0"/>
    <w:rsid w:val="FBEB5AD2"/>
    <w:rsid w:val="FBF6896E"/>
    <w:rsid w:val="FBF9B869"/>
    <w:rsid w:val="FBFA7E47"/>
    <w:rsid w:val="FBFBBBD5"/>
    <w:rsid w:val="FBFBC2B8"/>
    <w:rsid w:val="FBFDE8D4"/>
    <w:rsid w:val="FC2F676E"/>
    <w:rsid w:val="FCB73A79"/>
    <w:rsid w:val="FCED65C7"/>
    <w:rsid w:val="FD63C331"/>
    <w:rsid w:val="FD6F4928"/>
    <w:rsid w:val="FD7E1F83"/>
    <w:rsid w:val="FD7F5F78"/>
    <w:rsid w:val="FDAF361A"/>
    <w:rsid w:val="FDB7A445"/>
    <w:rsid w:val="FDFF0554"/>
    <w:rsid w:val="FDFF23CF"/>
    <w:rsid w:val="FDFF50A6"/>
    <w:rsid w:val="FE47DE8F"/>
    <w:rsid w:val="FE7DB6F6"/>
    <w:rsid w:val="FEA93C06"/>
    <w:rsid w:val="FECD6129"/>
    <w:rsid w:val="FEF5861C"/>
    <w:rsid w:val="FEFB0977"/>
    <w:rsid w:val="FEFC3A93"/>
    <w:rsid w:val="FEFF0D7A"/>
    <w:rsid w:val="FEFF8963"/>
    <w:rsid w:val="FF7BD858"/>
    <w:rsid w:val="FF7EDEB7"/>
    <w:rsid w:val="FFAF6B89"/>
    <w:rsid w:val="FFB669D4"/>
    <w:rsid w:val="FFB749A1"/>
    <w:rsid w:val="FFB8DFEF"/>
    <w:rsid w:val="FFB92448"/>
    <w:rsid w:val="FFC7EC12"/>
    <w:rsid w:val="FFDECF90"/>
    <w:rsid w:val="FFDF6F81"/>
    <w:rsid w:val="FFEDB4AD"/>
    <w:rsid w:val="FFEF94F3"/>
    <w:rsid w:val="FFEF961E"/>
    <w:rsid w:val="FFEFEE1A"/>
    <w:rsid w:val="FFF337CA"/>
    <w:rsid w:val="FFF338E3"/>
    <w:rsid w:val="FFF7738B"/>
    <w:rsid w:val="FFF7DAF8"/>
    <w:rsid w:val="FFF7F914"/>
    <w:rsid w:val="FFF7FD6C"/>
    <w:rsid w:val="FFFBBE0E"/>
    <w:rsid w:val="FFFCC092"/>
    <w:rsid w:val="FFFD1E6E"/>
    <w:rsid w:val="FFFD72FA"/>
    <w:rsid w:val="FFFDD251"/>
    <w:rsid w:val="FFFE84E0"/>
    <w:rsid w:val="FFFF38B0"/>
    <w:rsid w:val="FFFF79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PingFang SC" w:hAnsi="PingFang SC" w:eastAsia="PingFang SC" w:cs="PingFang SC"/>
      <w:sz w:val="19"/>
      <w:szCs w:val="19"/>
      <w:lang w:val="en-US" w:eastAsia="en-US" w:bidi="ar-SA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3786</Words>
  <Characters>5227</Characters>
  <TotalTime>180</TotalTime>
  <ScaleCrop>false</ScaleCrop>
  <LinksUpToDate>false</LinksUpToDate>
  <CharactersWithSpaces>5690</CharactersWithSpaces>
  <Application>WPS Office_12.1.23141.23141_F1E327BC-269C-435d-A152-05C5408002CA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2026-03-13T07:55:00Z</dcterms:created>
  <dc:creator>Data</dc:creator>
  <cp:lastModifiedBy>kevin</cp:lastModifiedBy>
  <dcterms:modified xsi:type="dcterms:W3CDTF">2026-09-10T20:51:42Z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A513744D513FA96FE8F8886A5BA9A41E_43</vt:lpwstr>
  </property>
</Properties>
</file>