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0F8CE">
      <w:pPr>
        <w:pStyle w:val="5"/>
        <w:rPr>
          <w:rFonts w:hint="default" w:eastAsiaTheme="majorEastAsia"/>
          <w:lang w:val="en-US" w:eastAsia="zh-CN"/>
        </w:rPr>
      </w:pPr>
      <w:bookmarkStart w:id="0" w:name="现代控制理论期末考试试题"/>
      <w:r>
        <w:rPr>
          <w:rFonts w:hint="eastAsia"/>
          <w:b/>
          <w:bCs/>
          <w:lang w:val="en-US" w:eastAsia="zh-CN"/>
        </w:rPr>
        <w:t>2025年</w:t>
      </w:r>
      <w:r>
        <w:rPr>
          <w:b/>
          <w:bCs/>
        </w:rPr>
        <w:t>《现代控制理论》期末考试试题</w:t>
      </w:r>
      <w:r>
        <w:rPr>
          <w:rFonts w:hint="eastAsia"/>
          <w:b/>
          <w:bCs/>
          <w:lang w:val="en-US" w:eastAsia="zh-CN"/>
        </w:rPr>
        <w:t xml:space="preserve">   考试时间2025.1.2</w:t>
      </w:r>
      <w:bookmarkStart w:id="1" w:name="_GoBack"/>
      <w:bookmarkEnd w:id="1"/>
    </w:p>
    <w:p w14:paraId="514C6932">
      <w:pPr>
        <w:pStyle w:val="25"/>
      </w:pPr>
      <w:r>
        <w:rPr>
          <w:b/>
          <w:bCs/>
        </w:rPr>
        <w:t>一、(10分)</w:t>
      </w:r>
      <w:r>
        <w:br w:type="textWrapping"/>
      </w:r>
      <w:r>
        <w:t>已知描述某电网络动态特性的结构图如下：</w:t>
      </w:r>
      <w:r>
        <w:br w:type="textWrapping"/>
      </w:r>
    </w:p>
    <w:p w14:paraId="3DD2E09A">
      <w:pPr>
        <w:pStyle w:val="25"/>
        <w:rPr/>
      </w:pPr>
      <w:r>
        <w:rPr/>
        <w:object>
          <v:shape id="_x0000_i1025" o:spt="75" type="#_x0000_t75" style="height:98.8pt;width:363.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7">
            <o:LockedField>false</o:LockedField>
          </o:OLEObject>
        </w:object>
      </w:r>
    </w:p>
    <w:p w14:paraId="5DFF4803">
      <w:pPr>
        <w:pStyle w:val="25"/>
        <w:rPr/>
      </w:pPr>
      <w:r>
        <w:rPr>
          <w:rFonts w:hint="eastAsia"/>
        </w:rPr>
        <w:t>其中，</w:t>
      </w:r>
      <w:r>
        <w:t>R1</w:t>
      </w:r>
      <w:r>
        <w:rPr>
          <w:rFonts w:hint="eastAsia"/>
        </w:rPr>
        <w:t>，</w:t>
      </w:r>
      <w:r>
        <w:t>R2</w:t>
      </w:r>
      <w:r>
        <w:rPr>
          <w:rFonts w:hint="eastAsia"/>
        </w:rPr>
        <w:t>，</w:t>
      </w:r>
      <w:r>
        <w:t>C1</w:t>
      </w:r>
      <w:r>
        <w:rPr>
          <w:rFonts w:hint="eastAsia"/>
        </w:rPr>
        <w:t>，</w:t>
      </w:r>
      <w:r>
        <w:t>C 2</w:t>
      </w:r>
      <w:r>
        <w:rPr>
          <w:rFonts w:hint="eastAsia"/>
        </w:rPr>
        <w:t>为数值恒定的网络参数，要求：</w:t>
      </w:r>
    </w:p>
    <w:p w14:paraId="3E204D01">
      <w:pPr>
        <w:numPr>
          <w:ilvl w:val="0"/>
          <w:numId w:val="1"/>
        </w:numPr>
      </w:pPr>
      <w:r>
        <w:t>选取状态变量，建立系统的状态空间方程；</w:t>
      </w:r>
    </w:p>
    <w:p w14:paraId="6E44A930">
      <w:pPr>
        <w:numPr>
          <w:ilvl w:val="0"/>
          <w:numId w:val="1"/>
        </w:numPr>
      </w:pPr>
      <w:r>
        <w:t>求系统的传递函数。</w:t>
      </w:r>
    </w:p>
    <w:p w14:paraId="2D1617EF">
      <w:pPr>
        <w:pStyle w:val="25"/>
      </w:pPr>
      <w:r>
        <w:rPr>
          <w:b/>
          <w:bCs/>
        </w:rPr>
        <w:t>二、(15分)</w:t>
      </w:r>
      <w:r>
        <w:br w:type="textWrapping"/>
      </w:r>
      <w:r>
        <w:t>给定如下2维单输入双输出定常线性系统：</w:t>
      </w:r>
    </w:p>
    <w:p w14:paraId="7624647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acc>
                  <m:accPr>
                    <m:chr m:val="̇"/>
                  </m:accPr>
                  <m:e>
                    <m:r>
                      <m:rPr/>
                      <m:t>x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Ax</m:t>
                </m:r>
                <m:r>
                  <m:rPr>
                    <m:sty m:val="p"/>
                  </m:rPr>
                  <m:t>+</m:t>
                </m:r>
                <m:r>
                  <m:rPr/>
                  <m:t>bu</m:t>
                </m:r>
              </m:e>
            </m:mr>
            <m:mr>
              <m:e>
                <m:r>
                  <m:rPr/>
                  <m:t>y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Cx</m:t>
                </m:r>
                <m:r>
                  <m:rPr>
                    <m:sty m:val="p"/>
                  </m:rPr>
                  <m:t>+</m:t>
                </m:r>
                <m:r>
                  <m:rPr/>
                  <m:t>du</m:t>
                </m:r>
              </m:e>
            </m:mr>
          </m:m>
        </m:oMath>
      </m:oMathPara>
    </w:p>
    <w:p w14:paraId="3DFF78A6">
      <w:pPr>
        <w:pStyle w:val="25"/>
      </w:pPr>
      <w:r>
        <w:t xml:space="preserve">已知 </w:t>
      </w:r>
      <m:oMath>
        <m:r>
          <m:rPr/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mr>
            </m:m>
          </m:e>
        </m:d>
      </m:oMath>
      <w:r>
        <w:t>，</w:t>
      </w:r>
      <m:oMath>
        <m:r>
          <m:rPr/>
          <m:t>x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</m:d>
      </m:oMath>
      <w:r>
        <w:t xml:space="preserve">。在单位阶跃输入 </w:t>
      </w:r>
      <m:oMath>
        <m:r>
          <m:rPr/>
          <m:t>u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r>
          <m:rPr/>
          <m:t>1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下，系统的输出响应为：</w:t>
      </w:r>
    </w:p>
    <w:p w14:paraId="073C7AC1">
      <w:pPr>
        <w:pStyle w:val="3"/>
      </w:pPr>
      <m:oMathPara>
        <m:oMathParaPr>
          <m:jc m:val="center"/>
        </m:oMathParaPr>
        <m:oMath>
          <m:r>
            <m:rPr/>
            <m:t>y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3t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e>
                </m:mr>
              </m:m>
            </m:e>
          </m:d>
        </m:oMath>
      </m:oMathPara>
    </w:p>
    <w:p w14:paraId="328C522F">
      <w:pPr>
        <w:pStyle w:val="25"/>
      </w:pPr>
      <w:r>
        <w:t xml:space="preserve">试计算矩阵 </w:t>
      </w:r>
      <m:oMath>
        <m:r>
          <m:rPr/>
          <m:t>A</m:t>
        </m:r>
      </m:oMath>
      <w:r>
        <w:t xml:space="preserve">、向量 </w:t>
      </w:r>
      <m:oMath>
        <m:r>
          <m:rPr/>
          <m:t>b</m:t>
        </m:r>
      </m:oMath>
      <w:r>
        <w:t xml:space="preserve"> 和矩阵 </w:t>
      </w:r>
      <m:oMath>
        <m:r>
          <m:rPr/>
          <m:t>d</m:t>
        </m:r>
      </m:oMath>
      <w:r>
        <w:t>。</w:t>
      </w:r>
    </w:p>
    <w:p w14:paraId="4C9BE1F0">
      <w:pPr>
        <w:pStyle w:val="25"/>
      </w:pPr>
      <w:r>
        <w:rPr>
          <w:b/>
          <w:bCs/>
        </w:rPr>
        <w:t>三、(15分)</w:t>
      </w:r>
      <w:r>
        <w:br w:type="textWrapping"/>
      </w:r>
      <w:r>
        <w:t>已知某系统的传递函数为：</w:t>
      </w:r>
    </w:p>
    <w:p w14:paraId="1DF745DF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4</m:t>
                  </m:r>
                </m:e>
              </m:d>
            </m:num>
            <m:den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3</m:t>
                  </m:r>
                </m:e>
              </m:d>
            </m:den>
          </m:f>
        </m:oMath>
      </m:oMathPara>
    </w:p>
    <w:p w14:paraId="7ABC14D4">
      <w:pPr>
        <w:pStyle w:val="25"/>
      </w:pPr>
      <w:r>
        <w:t>试分别给出满足以下条件的实现，并分析实现的稳定性：</w:t>
      </w:r>
    </w:p>
    <w:p w14:paraId="33503CE1">
      <w:pPr>
        <w:numPr>
          <w:ilvl w:val="0"/>
          <w:numId w:val="2"/>
        </w:numPr>
      </w:pPr>
      <w:r>
        <w:t>求一个既能控又能观的约当型实现，并分析该实现的渐近稳定性；</w:t>
      </w:r>
    </w:p>
    <w:p w14:paraId="4CF55275">
      <w:pPr>
        <w:numPr>
          <w:ilvl w:val="0"/>
          <w:numId w:val="2"/>
        </w:numPr>
      </w:pPr>
      <w:r>
        <w:t>求一个维数尽可能低的能控但不能观、李雅普诺夫意义下稳定但非渐近稳定的实现，并分析该实现的BIBO稳定性；</w:t>
      </w:r>
    </w:p>
    <w:p w14:paraId="0DF838E9">
      <w:pPr>
        <w:numPr>
          <w:ilvl w:val="0"/>
          <w:numId w:val="2"/>
        </w:numPr>
      </w:pPr>
      <w:r>
        <w:t>求一个维数尽可能低的既不能控又不能观、且李雅普诺夫意义下不稳定的实现，并分析该实现的BIBO稳定性和渐近稳定性。</w:t>
      </w:r>
    </w:p>
    <w:p w14:paraId="6F1CD04A">
      <w:pPr>
        <w:pStyle w:val="25"/>
      </w:pPr>
      <w:r>
        <w:rPr>
          <w:b/>
          <w:bCs/>
        </w:rPr>
        <w:t>四、(25分)</w:t>
      </w:r>
      <w:r>
        <w:br w:type="textWrapping"/>
      </w:r>
      <w:r>
        <w:t>已知系统的状态空间方程为：</w:t>
      </w:r>
    </w:p>
    <w:p w14:paraId="40B417CF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u</m:t>
                    </m:r>
                  </m:e>
                </m:m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4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u</m:t>
                    </m:r>
                  </m:e>
                </m:mr>
                <m:mr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A231451">
      <w:pPr>
        <w:numPr>
          <w:ilvl w:val="0"/>
          <w:numId w:val="3"/>
        </w:numPr>
      </w:pPr>
      <w:r>
        <w:t>判断系统的渐近稳定性和BIBO稳定性；</w:t>
      </w:r>
    </w:p>
    <w:p w14:paraId="2A9B0311">
      <w:pPr>
        <w:numPr>
          <w:ilvl w:val="0"/>
          <w:numId w:val="3"/>
        </w:numPr>
      </w:pPr>
      <w:r>
        <w:t xml:space="preserve">设计状态反馈，使闭环系统的极点位于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±</m:t>
        </m:r>
        <m:r>
          <m:rPr/>
          <m:t>j</m:t>
        </m:r>
      </m:oMath>
      <w:r>
        <w:t>；</w:t>
      </w:r>
    </w:p>
    <w:p w14:paraId="41A55F6B">
      <w:pPr>
        <w:numPr>
          <w:ilvl w:val="0"/>
          <w:numId w:val="3"/>
        </w:numPr>
      </w:pPr>
      <w:r>
        <w:t xml:space="preserve">设计特征值均为 </w:t>
      </w:r>
      <m:oMath>
        <m:r>
          <m:rPr>
            <m:sty m:val="p"/>
          </m:rPr>
          <m:t>−</m:t>
        </m:r>
        <m:r>
          <m:rPr/>
          <m:t>5</m:t>
        </m:r>
      </m:oMath>
      <w:r>
        <w:t xml:space="preserve"> 的最小维状态估计器（观测器）；</w:t>
      </w:r>
    </w:p>
    <w:p w14:paraId="466D5A7C">
      <w:pPr>
        <w:numPr>
          <w:ilvl w:val="0"/>
          <w:numId w:val="3"/>
        </w:numPr>
      </w:pPr>
      <w:r>
        <w:t>用估计状态进行状态反馈，试列写该复合系统的增广状态空间方程。</w:t>
      </w:r>
    </w:p>
    <w:p w14:paraId="70FF0A73">
      <w:pPr>
        <w:pStyle w:val="25"/>
      </w:pPr>
      <w:r>
        <w:rPr>
          <w:b/>
          <w:bCs/>
        </w:rPr>
        <w:t>五、(10分)</w:t>
      </w:r>
      <w:r>
        <w:br w:type="textWrapping"/>
      </w:r>
      <w:r>
        <w:t>陈述线性定常系统无限时间二次型性能指标调节器的问题提法、基本结论以及所需条件。</w:t>
      </w:r>
    </w:p>
    <w:p w14:paraId="30EF6A14">
      <w:pPr>
        <w:pStyle w:val="3"/>
      </w:pPr>
      <w:r>
        <w:rPr>
          <w:b/>
          <w:bCs/>
        </w:rPr>
        <w:t>六、(15分)</w:t>
      </w:r>
      <w:r>
        <w:br w:type="textWrapping"/>
      </w:r>
      <w:r>
        <w:t>设一阶离散时间系统的状态方程为：</w:t>
      </w:r>
    </w:p>
    <w:p w14:paraId="2F683843">
      <w:pPr>
        <w:pStyle w:val="3"/>
      </w:pPr>
      <m:oMathPara>
        <m:oMathParaPr>
          <m:jc m:val="center"/>
        </m:oMathParaPr>
        <m:oMath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+</m:t>
          </m:r>
          <m:r>
            <m:rPr/>
            <m:t>u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,</m:t>
          </m:r>
          <m:r>
            <m:rPr/>
            <m:t> x</m:t>
          </m:r>
          <m:d>
            <m:dPr>
              <m:begChr m:val="["/>
              <m:sepChr m:val=""/>
              <m:endChr m:val="]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1.5</m:t>
          </m:r>
        </m:oMath>
      </m:oMathPara>
    </w:p>
    <w:p w14:paraId="3A4842E9">
      <w:pPr>
        <w:pStyle w:val="25"/>
      </w:pPr>
      <w:r>
        <w:t>控制约束为：</w:t>
      </w:r>
      <m:oMath>
        <m:r>
          <m:rPr/>
          <m:t>u</m:t>
        </m:r>
        <m:d>
          <m:dPr>
            <m:begChr m:val="["/>
            <m:sepChr m:val=""/>
            <m:endChr m:val="]"/>
          </m:dPr>
          <m:e>
            <m:r>
              <m:rPr/>
              <m:t>k</m:t>
            </m:r>
          </m:e>
        </m:d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t>。试确定使性能指标</w:t>
      </w:r>
    </w:p>
    <w:p w14:paraId="5F8D4E52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r>
                <m:rPr/>
                <m:t>x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3</m:t>
                  </m:r>
                </m:e>
              </m:d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2</m:t>
              </m:r>
            </m:sup>
            <m:e>
              <m:d>
                <m:dPr>
                  <m:sepChr m:val=""/>
                </m:dPr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x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/>
                    <m:t>0.1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u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5FD0F9F9">
      <w:pPr>
        <w:pStyle w:val="25"/>
      </w:pPr>
      <w:r>
        <w:t xml:space="preserve">最小的最优控制 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0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</m:oMath>
      <w:r>
        <w:t xml:space="preserve">，最优轨线 </w:t>
      </w:r>
      <m:oMath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3</m:t>
            </m:r>
          </m:e>
        </m:d>
      </m:oMath>
      <w:r>
        <w:t xml:space="preserve"> 和相应的最优性能指标 </w:t>
      </w:r>
      <m:oMath>
        <m:sSup>
          <m:sSupPr/>
          <m:e>
            <m:r>
              <m:rPr/>
              <m:t>J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>。</w:t>
      </w:r>
    </w:p>
    <w:p w14:paraId="161C96BD">
      <w:pPr>
        <w:pStyle w:val="25"/>
      </w:pPr>
      <w:r>
        <w:rPr>
          <w:b/>
          <w:bCs/>
        </w:rPr>
        <w:t>七、(10分)</w:t>
      </w:r>
      <w:r>
        <w:br w:type="textWrapping"/>
      </w:r>
      <w:r>
        <w:t xml:space="preserve">对单输入-单输出的线性定常系统，请证明：若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 xml:space="preserve"> 能控，则一定存在一个行向量 </w:t>
      </w:r>
      <m:oMath>
        <m:r>
          <m:rPr/>
          <m:t>c</m:t>
        </m:r>
      </m:oMath>
      <w:r>
        <w:t xml:space="preserve">，使得系统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t xml:space="preserve"> 能观。</w:t>
      </w:r>
    </w:p>
    <w:bookmarkEnd w:id="0"/>
    <w:sectPr>
      <w:headerReference r:id="rId4" w:type="default"/>
      <w:footerReference r:id="rId5" w:type="default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D68CB">
    <w:pPr>
      <w:pStyle w:val="15"/>
    </w:pPr>
    <w:r>
      <w:rPr>
        <w:rFonts w:hint="eastAsia"/>
        <w:lang w:val="en-US" w:eastAsia="zh-CN"/>
      </w:rPr>
      <w:t xml:space="preserve">Edited by dxy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B1DED">
    <w:pPr>
      <w:pStyle w:val="16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2025年期末考试试题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D22F7"/>
    <w:rsid w:val="3DAB4624"/>
    <w:rsid w:val="47321912"/>
    <w:rsid w:val="5C543241"/>
    <w:rsid w:val="727D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745</Words>
  <Characters>839</Characters>
  <Lines>12</Lines>
  <Paragraphs>8</Paragraphs>
  <TotalTime>3</TotalTime>
  <ScaleCrop>false</ScaleCrop>
  <LinksUpToDate>false</LinksUpToDate>
  <CharactersWithSpaces>865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2026-01-01T15:05:00Z</dcterms:created>
  <dc:creator>杜晓阳</dc:creator>
  <cp:lastModifiedBy>杜晓阳</cp:lastModifiedBy>
  <dcterms:modified xsi:type="dcterms:W3CDTF">2026-01-13T05:14:10Z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DD995320845949CE92A0D591F68A98A8_13</vt:lpwstr>
  </property>
</Properties>
</file>