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CDD4F6">
      <w:pPr>
        <w:pStyle w:val="23"/>
      </w:pPr>
      <w:r>
        <w:t>已为您提取三张图片中的作业题目，并按日期进行排版整理如下：</w:t>
      </w:r>
    </w:p>
    <w:p w14:paraId="3B4AF4B2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3356EF1">
      <w:pPr>
        <w:pStyle w:val="23"/>
      </w:pPr>
      <w:r>
        <w:rPr>
          <w:b/>
          <w:bCs/>
        </w:rPr>
        <w:t>作业日期：2025年9月25日</w:t>
      </w:r>
    </w:p>
    <w:p w14:paraId="271EB0BC">
      <w:pPr>
        <w:numPr>
          <w:ilvl w:val="0"/>
          <w:numId w:val="1"/>
        </w:numPr>
      </w:pPr>
    </w:p>
    <w:p w14:paraId="491BD649">
      <w:pPr>
        <w:numPr>
          <w:ilvl w:val="0"/>
          <w:numId w:val="2"/>
        </w:numPr>
      </w:pPr>
      <w:r>
        <w:t>一般的商业化电动机伺服驱动器包括哪几种控制模式？</w:t>
      </w:r>
    </w:p>
    <w:p w14:paraId="50F91640">
      <w:pPr>
        <w:numPr>
          <w:ilvl w:val="0"/>
          <w:numId w:val="1"/>
        </w:numPr>
      </w:pPr>
    </w:p>
    <w:p w14:paraId="154F2086">
      <w:pPr>
        <w:numPr>
          <w:ilvl w:val="0"/>
          <w:numId w:val="2"/>
        </w:numPr>
      </w:pPr>
      <w:r>
        <w:t>无刷直流电机是直流电机还是交流电机？如何理解这里的“无刷”和“直流”？</w:t>
      </w:r>
    </w:p>
    <w:p w14:paraId="471FE896">
      <w:pPr>
        <w:numPr>
          <w:ilvl w:val="0"/>
          <w:numId w:val="1"/>
        </w:numPr>
      </w:pPr>
    </w:p>
    <w:p w14:paraId="68306A75">
      <w:pPr>
        <w:numPr>
          <w:ilvl w:val="0"/>
          <w:numId w:val="2"/>
        </w:numPr>
      </w:pPr>
      <w:r>
        <w:t>一个谐波减速机的柔轮和刚轮齿数分别为400和402，刚轮固定时的减速比是多少？</w:t>
      </w:r>
    </w:p>
    <w:p w14:paraId="64CA0271">
      <w:pPr>
        <w:numPr>
          <w:ilvl w:val="0"/>
          <w:numId w:val="1"/>
        </w:numPr>
      </w:pPr>
    </w:p>
    <w:p w14:paraId="477F4556">
      <w:pPr>
        <w:numPr>
          <w:ilvl w:val="0"/>
          <w:numId w:val="2"/>
        </w:numPr>
      </w:pPr>
      <w:r>
        <w:t>运动控制系统的典型被控变量有哪些？运动控制与电机控制有何不同？</w:t>
      </w:r>
    </w:p>
    <w:p w14:paraId="2DAAA088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242B32E">
      <w:pPr>
        <w:pStyle w:val="23"/>
      </w:pPr>
      <w:r>
        <w:rPr>
          <w:b/>
          <w:bCs/>
        </w:rPr>
        <w:t>作业日期：2025年10月16日</w:t>
      </w:r>
    </w:p>
    <w:p w14:paraId="19070528">
      <w:pPr>
        <w:numPr>
          <w:ilvl w:val="0"/>
          <w:numId w:val="3"/>
        </w:numPr>
      </w:pPr>
    </w:p>
    <w:p w14:paraId="1AF1D1DA">
      <w:pPr>
        <w:numPr>
          <w:ilvl w:val="0"/>
          <w:numId w:val="2"/>
        </w:numPr>
      </w:pPr>
      <w:r>
        <w:t>在双闭环调速系统的恒流升速起动过程中，电枢电流能否达到其最大值 Idm，为什么？</w:t>
      </w:r>
    </w:p>
    <w:p w14:paraId="710886EB">
      <w:pPr>
        <w:numPr>
          <w:ilvl w:val="0"/>
          <w:numId w:val="3"/>
        </w:numPr>
      </w:pPr>
    </w:p>
    <w:p w14:paraId="0613F201">
      <w:pPr>
        <w:numPr>
          <w:ilvl w:val="0"/>
          <w:numId w:val="2"/>
        </w:numPr>
      </w:pPr>
      <w:r>
        <w:t>某闭环调速系统的调速范围是1500r/min~150r/min，要求系统的静差率 s≤5%，那么系统允许的稳态速降是多少？如果开环系统的稳态速降是100r/min，则闭环系统的开环放大倍数应为多大？</w:t>
      </w:r>
    </w:p>
    <w:p w14:paraId="02631192">
      <w:pPr>
        <w:numPr>
          <w:ilvl w:val="0"/>
          <w:numId w:val="3"/>
        </w:numPr>
      </w:pPr>
    </w:p>
    <w:p w14:paraId="515D4148">
      <w:pPr>
        <w:numPr>
          <w:ilvl w:val="0"/>
          <w:numId w:val="2"/>
        </w:numPr>
      </w:pPr>
      <w:r>
        <w:t>如果忽略反电动势对电流环的作用，请推导近似条件。</w:t>
      </w:r>
    </w:p>
    <w:p w14:paraId="3CB12AB1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FBAC3EA">
      <w:pPr>
        <w:pStyle w:val="23"/>
      </w:pPr>
      <w:r>
        <w:rPr>
          <w:b/>
          <w:bCs/>
        </w:rPr>
        <w:t>作业日期：2025年1</w:t>
      </w:r>
      <w:r>
        <w:rPr>
          <w:rFonts w:hint="eastAsia" w:eastAsia="宋体"/>
          <w:b/>
          <w:bCs/>
          <w:lang w:val="en-US" w:eastAsia="zh-CN"/>
        </w:rPr>
        <w:t>1</w:t>
      </w:r>
      <w:r>
        <w:rPr>
          <w:b/>
          <w:bCs/>
        </w:rPr>
        <w:t>月</w:t>
      </w:r>
      <w:r>
        <w:rPr>
          <w:rFonts w:hint="eastAsia" w:eastAsia="宋体"/>
          <w:b/>
          <w:bCs/>
          <w:lang w:val="en-US" w:eastAsia="zh-CN"/>
        </w:rPr>
        <w:t>20日</w:t>
      </w:r>
    </w:p>
    <w:p w14:paraId="49D59806">
      <w:pPr>
        <w:numPr>
          <w:ilvl w:val="0"/>
          <w:numId w:val="4"/>
        </w:numPr>
      </w:pPr>
    </w:p>
    <w:p w14:paraId="563CD8FF">
      <w:pPr>
        <w:numPr>
          <w:ilvl w:val="0"/>
          <w:numId w:val="2"/>
        </w:numPr>
      </w:pPr>
      <w:r>
        <w:t>在PTP运动控制中，采用S型速度规划算法，整个运动时间为 T，最大加速度为 a。假设加减速过程中各段运动时间相同，请写出加速度的表达式。</w:t>
      </w:r>
    </w:p>
    <w:p w14:paraId="728D5D63">
      <w:pPr>
        <w:numPr>
          <w:ilvl w:val="0"/>
          <w:numId w:val="4"/>
        </w:numPr>
      </w:pPr>
      <w:bookmarkStart w:id="0" w:name="_GoBack"/>
      <w:bookmarkEnd w:id="0"/>
    </w:p>
    <w:p w14:paraId="3F936A58">
      <w:pPr>
        <w:numPr>
          <w:ilvl w:val="0"/>
          <w:numId w:val="2"/>
        </w:numPr>
      </w:pPr>
      <w:r>
        <w:t>下图所示为一种并联机器人，A1、A2、A3为伺服电机所在的基座，B1、B2、B3为被动关节，O为末端执行器。请分析该并联机器人的运动学正反解个数，用图形简要说明即可。</w:t>
      </w:r>
    </w:p>
    <w:p w14:paraId="1ECB29AB">
      <w:pPr>
        <w:numPr>
          <w:ilvl w:val="0"/>
          <w:numId w:val="2"/>
        </w:numPr>
        <w:jc w:val="center"/>
      </w:pPr>
      <w:r>
        <w:rPr/>
        <w:drawing>
          <wp:inline distT="0" distB="0" distL="114300" distR="114300">
            <wp:extent cx="4006850" cy="3162300"/>
            <wp:effectExtent l="0" t="0" r="6350" b="0"/>
            <wp:docPr id="1" name="图片 1" descr="{214FF986-7F27-4D1B-A8D8-DA39058F899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{214FF986-7F27-4D1B-A8D8-DA39058F8992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68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E3D78">
      <w:pPr>
        <w:numPr>
          <w:ilvl w:val="0"/>
          <w:numId w:val="2"/>
        </w:numPr>
        <w:jc w:val="center"/>
      </w:pPr>
    </w:p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480"/>
      </w:pPr>
    </w:lvl>
    <w:lvl w:ilvl="1" w:tentative="0">
      <w:start w:val="0"/>
      <w:numFmt w:val="bullet"/>
      <w:lvlText w:val=" "/>
      <w:lvlJc w:val="left"/>
      <w:pPr>
        <w:ind w:left="1440" w:hanging="480"/>
      </w:pPr>
    </w:lvl>
    <w:lvl w:ilvl="2" w:tentative="0">
      <w:start w:val="0"/>
      <w:numFmt w:val="bullet"/>
      <w:lvlText w:val=" "/>
      <w:lvlJc w:val="left"/>
      <w:pPr>
        <w:ind w:left="2160" w:hanging="480"/>
      </w:pPr>
    </w:lvl>
    <w:lvl w:ilvl="3" w:tentative="0">
      <w:start w:val="0"/>
      <w:numFmt w:val="bullet"/>
      <w:lvlText w:val=" "/>
      <w:lvlJc w:val="left"/>
      <w:pPr>
        <w:ind w:left="2880" w:hanging="480"/>
      </w:pPr>
    </w:lvl>
    <w:lvl w:ilvl="4" w:tentative="0">
      <w:start w:val="0"/>
      <w:numFmt w:val="bullet"/>
      <w:lvlText w:val=" "/>
      <w:lvlJc w:val="left"/>
      <w:pPr>
        <w:ind w:left="3600" w:hanging="480"/>
      </w:pPr>
    </w:lvl>
    <w:lvl w:ilvl="5" w:tentative="0">
      <w:start w:val="0"/>
      <w:numFmt w:val="bullet"/>
      <w:lvlText w:val=" "/>
      <w:lvlJc w:val="left"/>
      <w:pPr>
        <w:ind w:left="4320" w:hanging="480"/>
      </w:pPr>
    </w:lvl>
    <w:lvl w:ilvl="6" w:tentative="0">
      <w:start w:val="0"/>
      <w:numFmt w:val="bullet"/>
      <w:lvlText w:val=" "/>
      <w:lvlJc w:val="left"/>
      <w:pPr>
        <w:ind w:left="5040" w:hanging="480"/>
      </w:pPr>
    </w:lvl>
    <w:lvl w:ilvl="7" w:tentative="0">
      <w:start w:val="0"/>
      <w:numFmt w:val="bullet"/>
      <w:lvlText w:val=" "/>
      <w:lvlJc w:val="left"/>
      <w:pPr>
        <w:ind w:left="5760" w:hanging="480"/>
      </w:pPr>
    </w:lvl>
    <w:lvl w:ilvl="8" w:tentative="0">
      <w:start w:val="0"/>
      <w:numFmt w:val="bullet"/>
      <w:lvlText w:val=" 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0170159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29">
    <w:name w:val="Definition Term"/>
    <w:basedOn w:val="1"/>
    <w:next w:val="30"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uiPriority w:val="0"/>
  </w:style>
  <w:style w:type="paragraph" w:customStyle="1" w:styleId="31">
    <w:name w:val="Table Caption"/>
    <w:basedOn w:val="12"/>
    <w:uiPriority w:val="0"/>
    <w:pPr>
      <w:keepNext/>
    </w:pPr>
  </w:style>
  <w:style w:type="paragraph" w:customStyle="1" w:styleId="32">
    <w:name w:val="Image Caption"/>
    <w:basedOn w:val="12"/>
    <w:uiPriority w:val="0"/>
  </w:style>
  <w:style w:type="paragraph" w:customStyle="1" w:styleId="33">
    <w:name w:val="Figure"/>
    <w:basedOn w:val="1"/>
    <w:uiPriority w:val="0"/>
  </w:style>
  <w:style w:type="paragraph" w:customStyle="1" w:styleId="34">
    <w:name w:val="Captioned Figure"/>
    <w:basedOn w:val="33"/>
    <w:uiPriority w:val="0"/>
    <w:pPr>
      <w:keepNext/>
    </w:pPr>
  </w:style>
  <w:style w:type="character" w:customStyle="1" w:styleId="35">
    <w:name w:val="Verbatim Char"/>
    <w:basedOn w:val="21"/>
    <w:link w:val="36"/>
    <w:uiPriority w:val="0"/>
    <w:rPr>
      <w:rFonts w:ascii="Consolas" w:hAnsi="Consolas"/>
      <w:sz w:val="22"/>
    </w:rPr>
  </w:style>
  <w:style w:type="paragraph" w:customStyle="1" w:styleId="36">
    <w:name w:val="Source Code"/>
    <w:basedOn w:val="1"/>
    <w:link w:val="35"/>
    <w:uiPriority w:val="0"/>
    <w:pPr>
      <w:wordWrap w:val="0"/>
    </w:pPr>
  </w:style>
  <w:style w:type="character" w:customStyle="1" w:styleId="37">
    <w:name w:val="Section Number"/>
    <w:basedOn w:val="21"/>
    <w:uiPriority w:val="0"/>
  </w:style>
  <w:style w:type="paragraph" w:customStyle="1" w:styleId="38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39">
    <w:name w:val="KeywordTok"/>
    <w:basedOn w:val="35"/>
    <w:uiPriority w:val="0"/>
    <w:rPr>
      <w:b/>
      <w:color w:val="007020"/>
    </w:rPr>
  </w:style>
  <w:style w:type="character" w:customStyle="1" w:styleId="40">
    <w:name w:val="DataTypeTok"/>
    <w:basedOn w:val="35"/>
    <w:uiPriority w:val="0"/>
    <w:rPr>
      <w:color w:val="902000"/>
    </w:rPr>
  </w:style>
  <w:style w:type="character" w:customStyle="1" w:styleId="41">
    <w:name w:val="DecValTok"/>
    <w:basedOn w:val="35"/>
    <w:uiPriority w:val="0"/>
    <w:rPr>
      <w:color w:val="40A070"/>
    </w:rPr>
  </w:style>
  <w:style w:type="character" w:customStyle="1" w:styleId="42">
    <w:name w:val="BaseNTok"/>
    <w:basedOn w:val="35"/>
    <w:uiPriority w:val="0"/>
    <w:rPr>
      <w:color w:val="40A070"/>
    </w:rPr>
  </w:style>
  <w:style w:type="character" w:customStyle="1" w:styleId="43">
    <w:name w:val="FloatTok"/>
    <w:basedOn w:val="35"/>
    <w:uiPriority w:val="0"/>
    <w:rPr>
      <w:color w:val="40A070"/>
    </w:rPr>
  </w:style>
  <w:style w:type="character" w:customStyle="1" w:styleId="44">
    <w:name w:val="ConstantTok"/>
    <w:basedOn w:val="35"/>
    <w:uiPriority w:val="0"/>
    <w:rPr>
      <w:color w:val="880000"/>
    </w:rPr>
  </w:style>
  <w:style w:type="character" w:customStyle="1" w:styleId="45">
    <w:name w:val="CharTok"/>
    <w:basedOn w:val="35"/>
    <w:uiPriority w:val="0"/>
    <w:rPr>
      <w:color w:val="4070A0"/>
    </w:rPr>
  </w:style>
  <w:style w:type="character" w:customStyle="1" w:styleId="46">
    <w:name w:val="SpecialCharTok"/>
    <w:basedOn w:val="35"/>
    <w:uiPriority w:val="0"/>
    <w:rPr>
      <w:color w:val="4070A0"/>
    </w:rPr>
  </w:style>
  <w:style w:type="character" w:customStyle="1" w:styleId="47">
    <w:name w:val="StringTok"/>
    <w:basedOn w:val="35"/>
    <w:uiPriority w:val="0"/>
    <w:rPr>
      <w:color w:val="4070A0"/>
    </w:rPr>
  </w:style>
  <w:style w:type="character" w:customStyle="1" w:styleId="48">
    <w:name w:val="VerbatimStringTok"/>
    <w:basedOn w:val="35"/>
    <w:uiPriority w:val="0"/>
    <w:rPr>
      <w:color w:val="4070A0"/>
    </w:rPr>
  </w:style>
  <w:style w:type="character" w:customStyle="1" w:styleId="49">
    <w:name w:val="SpecialStringTok"/>
    <w:basedOn w:val="35"/>
    <w:qFormat/>
    <w:uiPriority w:val="0"/>
    <w:rPr>
      <w:color w:val="BB6688"/>
    </w:rPr>
  </w:style>
  <w:style w:type="character" w:customStyle="1" w:styleId="50">
    <w:name w:val="ImportTok"/>
    <w:basedOn w:val="35"/>
    <w:uiPriority w:val="0"/>
  </w:style>
  <w:style w:type="character" w:customStyle="1" w:styleId="51">
    <w:name w:val="CommentTok"/>
    <w:basedOn w:val="35"/>
    <w:uiPriority w:val="0"/>
    <w:rPr>
      <w:i/>
      <w:color w:val="60A0B0"/>
    </w:rPr>
  </w:style>
  <w:style w:type="character" w:customStyle="1" w:styleId="52">
    <w:name w:val="DocumentationTok"/>
    <w:basedOn w:val="35"/>
    <w:uiPriority w:val="0"/>
    <w:rPr>
      <w:i/>
      <w:color w:val="BA2121"/>
    </w:rPr>
  </w:style>
  <w:style w:type="character" w:customStyle="1" w:styleId="53">
    <w:name w:val="AnnotationTok"/>
    <w:basedOn w:val="35"/>
    <w:uiPriority w:val="0"/>
    <w:rPr>
      <w:b/>
      <w:i/>
      <w:color w:val="60A0B0"/>
    </w:rPr>
  </w:style>
  <w:style w:type="character" w:customStyle="1" w:styleId="54">
    <w:name w:val="CommentVarTok"/>
    <w:basedOn w:val="35"/>
    <w:uiPriority w:val="0"/>
    <w:rPr>
      <w:b/>
      <w:i/>
      <w:color w:val="60A0B0"/>
    </w:rPr>
  </w:style>
  <w:style w:type="character" w:customStyle="1" w:styleId="55">
    <w:name w:val="OtherTok"/>
    <w:basedOn w:val="35"/>
    <w:uiPriority w:val="0"/>
    <w:rPr>
      <w:color w:val="007020"/>
    </w:rPr>
  </w:style>
  <w:style w:type="character" w:customStyle="1" w:styleId="56">
    <w:name w:val="FunctionTok"/>
    <w:basedOn w:val="35"/>
    <w:uiPriority w:val="0"/>
    <w:rPr>
      <w:color w:val="06287E"/>
    </w:rPr>
  </w:style>
  <w:style w:type="character" w:customStyle="1" w:styleId="57">
    <w:name w:val="VariableTok"/>
    <w:basedOn w:val="35"/>
    <w:uiPriority w:val="0"/>
    <w:rPr>
      <w:color w:val="19177C"/>
    </w:rPr>
  </w:style>
  <w:style w:type="character" w:customStyle="1" w:styleId="58">
    <w:name w:val="ControlFlowTok"/>
    <w:basedOn w:val="35"/>
    <w:uiPriority w:val="0"/>
    <w:rPr>
      <w:b/>
      <w:color w:val="007020"/>
    </w:rPr>
  </w:style>
  <w:style w:type="character" w:customStyle="1" w:styleId="59">
    <w:name w:val="OperatorTok"/>
    <w:basedOn w:val="35"/>
    <w:qFormat/>
    <w:uiPriority w:val="0"/>
    <w:rPr>
      <w:color w:val="666666"/>
    </w:rPr>
  </w:style>
  <w:style w:type="character" w:customStyle="1" w:styleId="60">
    <w:name w:val="BuiltInTok"/>
    <w:basedOn w:val="35"/>
    <w:qFormat/>
    <w:uiPriority w:val="0"/>
  </w:style>
  <w:style w:type="character" w:customStyle="1" w:styleId="61">
    <w:name w:val="ExtensionTok"/>
    <w:basedOn w:val="35"/>
    <w:uiPriority w:val="0"/>
  </w:style>
  <w:style w:type="character" w:customStyle="1" w:styleId="62">
    <w:name w:val="PreprocessorTok"/>
    <w:basedOn w:val="35"/>
    <w:qFormat/>
    <w:uiPriority w:val="0"/>
    <w:rPr>
      <w:color w:val="BC7A00"/>
    </w:rPr>
  </w:style>
  <w:style w:type="character" w:customStyle="1" w:styleId="63">
    <w:name w:val="AttributeTok"/>
    <w:basedOn w:val="35"/>
    <w:uiPriority w:val="0"/>
    <w:rPr>
      <w:color w:val="7D9029"/>
    </w:rPr>
  </w:style>
  <w:style w:type="character" w:customStyle="1" w:styleId="64">
    <w:name w:val="RegionMarkerTok"/>
    <w:basedOn w:val="35"/>
    <w:uiPriority w:val="0"/>
  </w:style>
  <w:style w:type="character" w:customStyle="1" w:styleId="65">
    <w:name w:val="InformationTok"/>
    <w:basedOn w:val="35"/>
    <w:uiPriority w:val="0"/>
    <w:rPr>
      <w:b/>
      <w:i/>
      <w:color w:val="60A0B0"/>
    </w:rPr>
  </w:style>
  <w:style w:type="character" w:customStyle="1" w:styleId="66">
    <w:name w:val="WarningTok"/>
    <w:basedOn w:val="35"/>
    <w:uiPriority w:val="0"/>
    <w:rPr>
      <w:b/>
      <w:i/>
      <w:color w:val="60A0B0"/>
    </w:rPr>
  </w:style>
  <w:style w:type="character" w:customStyle="1" w:styleId="67">
    <w:name w:val="AlertTok"/>
    <w:basedOn w:val="35"/>
    <w:uiPriority w:val="0"/>
    <w:rPr>
      <w:b/>
      <w:color w:val="FF0000"/>
    </w:rPr>
  </w:style>
  <w:style w:type="character" w:customStyle="1" w:styleId="68">
    <w:name w:val="ErrorTok"/>
    <w:basedOn w:val="35"/>
    <w:uiPriority w:val="0"/>
    <w:rPr>
      <w:b/>
      <w:color w:val="FF0000"/>
    </w:rPr>
  </w:style>
  <w:style w:type="character" w:customStyle="1" w:styleId="69">
    <w:name w:val="NormalTok"/>
    <w:basedOn w:val="35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479</Words>
  <Characters>534</Characters>
  <Lines>12</Lines>
  <Paragraphs>8</Paragraphs>
  <TotalTime>15</TotalTime>
  <ScaleCrop>false</ScaleCrop>
  <LinksUpToDate>false</LinksUpToDate>
  <CharactersWithSpaces>538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2025-11-24T06:26:00Z</dcterms:created>
  <dc:creator>梦幻二日</dc:creator>
  <cp:lastModifiedBy>梦幻二日</cp:lastModifiedBy>
  <dcterms:modified xsi:type="dcterms:W3CDTF">2025-11-24T06:36:33Z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eyJoZGlkIjoiN2M5ZWYxZmQ4ZTQ1OTg1OWQxNTdmYjEwNzkzMDZhOTQiLCJ1c2VySWQiOiIxNTA4MzY5MTE2In0=</vt:lpwstr>
  </property>
  <property fmtid="{D5CDD505-2E9C-101B-9397-08002B2CF9AE}" pid="3" name="KSOProductBuildVer">
    <vt:lpwstr>2052-12.1.0.23542</vt:lpwstr>
  </property>
  <property fmtid="{D5CDD505-2E9C-101B-9397-08002B2CF9AE}" pid="4" name="ICV">
    <vt:lpwstr>B59D9A7E6304450CB400770495B3A294_12</vt:lpwstr>
  </property>
</Properties>
</file>