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3967E" w14:textId="77777777" w:rsidR="00F04ED8" w:rsidRDefault="009F06A7">
      <w:pPr>
        <w:pStyle w:val="1"/>
        <w:tabs>
          <w:tab w:val="left" w:pos="1627"/>
        </w:tabs>
        <w:spacing w:after="36" w:line="510" w:lineRule="exact"/>
      </w:pPr>
      <w:r>
        <w:rPr>
          <w:rFonts w:ascii="宋体" w:eastAsia="宋体" w:hint="eastAsia"/>
          <w:b w:val="0"/>
          <w:sz w:val="22"/>
        </w:rPr>
        <w:t>附件</w:t>
      </w:r>
      <w:r>
        <w:rPr>
          <w:rFonts w:ascii="宋体" w:eastAsia="宋体" w:hint="eastAsia"/>
          <w:b w:val="0"/>
          <w:spacing w:val="-55"/>
          <w:sz w:val="22"/>
        </w:rPr>
        <w:t xml:space="preserve"> </w:t>
      </w:r>
      <w:r>
        <w:rPr>
          <w:rFonts w:ascii="宋体" w:eastAsia="宋体" w:hint="eastAsia"/>
          <w:b w:val="0"/>
          <w:sz w:val="22"/>
        </w:rPr>
        <w:t>3</w:t>
      </w:r>
      <w:r>
        <w:rPr>
          <w:rFonts w:ascii="宋体" w:eastAsia="宋体" w:hint="eastAsia"/>
          <w:b w:val="0"/>
          <w:sz w:val="22"/>
        </w:rPr>
        <w:tab/>
      </w:r>
      <w:r>
        <w:t>重庆医科大学本科生毕业论</w:t>
      </w:r>
      <w:r>
        <w:rPr>
          <w:spacing w:val="5"/>
        </w:rPr>
        <w:t>文</w:t>
      </w:r>
      <w:r>
        <w:t>（设计）开题报告</w:t>
      </w:r>
    </w:p>
    <w:tbl>
      <w:tblPr>
        <w:tblW w:w="921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9"/>
        <w:gridCol w:w="2976"/>
        <w:gridCol w:w="1135"/>
        <w:gridCol w:w="3826"/>
      </w:tblGrid>
      <w:tr w:rsidR="00F04ED8" w14:paraId="2D0DDA77" w14:textId="77777777" w:rsidTr="00185C82">
        <w:trPr>
          <w:trHeight w:val="623"/>
        </w:trPr>
        <w:tc>
          <w:tcPr>
            <w:tcW w:w="1279" w:type="dxa"/>
          </w:tcPr>
          <w:p w14:paraId="55A11592" w14:textId="77777777" w:rsidR="00F04ED8" w:rsidRDefault="009F06A7">
            <w:pPr>
              <w:pStyle w:val="TableParagraph"/>
              <w:spacing w:before="111"/>
              <w:ind w:left="198" w:right="191"/>
              <w:jc w:val="center"/>
              <w:rPr>
                <w:b/>
                <w:sz w:val="21"/>
              </w:rPr>
            </w:pPr>
            <w:r>
              <w:rPr>
                <w:b/>
                <w:sz w:val="21"/>
              </w:rPr>
              <w:t>学生姓名</w:t>
            </w:r>
          </w:p>
        </w:tc>
        <w:tc>
          <w:tcPr>
            <w:tcW w:w="2976" w:type="dxa"/>
            <w:vAlign w:val="center"/>
          </w:tcPr>
          <w:p w14:paraId="1FC56BEA" w14:textId="5D3D5494" w:rsidR="00F04ED8" w:rsidRDefault="00185C82" w:rsidP="00285086">
            <w:pPr>
              <w:pStyle w:val="TableParagraph"/>
              <w:jc w:val="center"/>
              <w:rPr>
                <w:rFonts w:ascii="Times New Roman"/>
                <w:sz w:val="24"/>
              </w:rPr>
            </w:pPr>
            <w:r w:rsidRPr="00285086">
              <w:rPr>
                <w:rFonts w:ascii="宋体" w:eastAsia="宋体" w:hAnsi="宋体" w:cs="宋体" w:hint="eastAsia"/>
              </w:rPr>
              <w:t>杜兴</w:t>
            </w:r>
            <w:proofErr w:type="gramStart"/>
            <w:r w:rsidRPr="00285086">
              <w:rPr>
                <w:rFonts w:ascii="宋体" w:eastAsia="宋体" w:hAnsi="宋体" w:cs="宋体" w:hint="eastAsia"/>
              </w:rPr>
              <w:t>兴</w:t>
            </w:r>
            <w:proofErr w:type="gramEnd"/>
          </w:p>
        </w:tc>
        <w:tc>
          <w:tcPr>
            <w:tcW w:w="1135" w:type="dxa"/>
          </w:tcPr>
          <w:p w14:paraId="73C9BCBB" w14:textId="77777777" w:rsidR="00F04ED8" w:rsidRDefault="009F06A7">
            <w:pPr>
              <w:pStyle w:val="TableParagraph"/>
              <w:tabs>
                <w:tab w:val="left" w:pos="642"/>
              </w:tabs>
              <w:spacing w:before="106"/>
              <w:ind w:left="8"/>
              <w:jc w:val="center"/>
              <w:rPr>
                <w:b/>
                <w:sz w:val="21"/>
              </w:rPr>
            </w:pPr>
            <w:r>
              <w:rPr>
                <w:b/>
                <w:sz w:val="21"/>
              </w:rPr>
              <w:t>学</w:t>
            </w:r>
            <w:r>
              <w:rPr>
                <w:b/>
                <w:sz w:val="21"/>
              </w:rPr>
              <w:tab/>
              <w:t>号</w:t>
            </w:r>
          </w:p>
        </w:tc>
        <w:tc>
          <w:tcPr>
            <w:tcW w:w="3826" w:type="dxa"/>
            <w:vAlign w:val="center"/>
          </w:tcPr>
          <w:p w14:paraId="1D5A5223" w14:textId="4381FA93" w:rsidR="00F04ED8" w:rsidRDefault="00185C82" w:rsidP="00285086">
            <w:pPr>
              <w:pStyle w:val="TableParagraph"/>
              <w:jc w:val="center"/>
              <w:rPr>
                <w:rFonts w:ascii="Times New Roman"/>
                <w:sz w:val="24"/>
              </w:rPr>
            </w:pPr>
            <w:r w:rsidRPr="00285086">
              <w:rPr>
                <w:rFonts w:ascii="宋体" w:eastAsia="宋体" w:hAnsi="宋体" w:cs="宋体" w:hint="eastAsia"/>
              </w:rPr>
              <w:t>2</w:t>
            </w:r>
            <w:r w:rsidRPr="00285086">
              <w:rPr>
                <w:rFonts w:ascii="宋体" w:eastAsia="宋体" w:hAnsi="宋体" w:cs="宋体"/>
              </w:rPr>
              <w:t>016223592</w:t>
            </w:r>
          </w:p>
        </w:tc>
      </w:tr>
      <w:tr w:rsidR="00F04ED8" w14:paraId="44F6C092" w14:textId="77777777" w:rsidTr="00185C82">
        <w:trPr>
          <w:trHeight w:val="623"/>
        </w:trPr>
        <w:tc>
          <w:tcPr>
            <w:tcW w:w="1279" w:type="dxa"/>
          </w:tcPr>
          <w:p w14:paraId="0782C13B" w14:textId="77777777" w:rsidR="00F04ED8" w:rsidRDefault="009F06A7">
            <w:pPr>
              <w:pStyle w:val="TableParagraph"/>
              <w:spacing w:before="111"/>
              <w:ind w:left="198" w:right="191"/>
              <w:jc w:val="center"/>
              <w:rPr>
                <w:b/>
                <w:sz w:val="21"/>
              </w:rPr>
            </w:pPr>
            <w:r>
              <w:rPr>
                <w:b/>
                <w:sz w:val="21"/>
              </w:rPr>
              <w:t>学院名称</w:t>
            </w:r>
          </w:p>
        </w:tc>
        <w:tc>
          <w:tcPr>
            <w:tcW w:w="2976" w:type="dxa"/>
            <w:vAlign w:val="center"/>
          </w:tcPr>
          <w:p w14:paraId="3E3B982D" w14:textId="1F03CB3A" w:rsidR="00F04ED8" w:rsidRDefault="00185C82" w:rsidP="00285086">
            <w:pPr>
              <w:pStyle w:val="TableParagraph"/>
              <w:jc w:val="center"/>
              <w:rPr>
                <w:rFonts w:ascii="Times New Roman"/>
                <w:sz w:val="24"/>
              </w:rPr>
            </w:pPr>
            <w:r w:rsidRPr="00285086">
              <w:rPr>
                <w:rFonts w:ascii="宋体" w:eastAsia="宋体" w:hAnsi="宋体" w:cs="宋体" w:hint="eastAsia"/>
              </w:rPr>
              <w:t>公共卫生与管理学院</w:t>
            </w:r>
          </w:p>
        </w:tc>
        <w:tc>
          <w:tcPr>
            <w:tcW w:w="1135" w:type="dxa"/>
          </w:tcPr>
          <w:p w14:paraId="0F49C27A" w14:textId="77777777" w:rsidR="00F04ED8" w:rsidRDefault="009F06A7">
            <w:pPr>
              <w:pStyle w:val="TableParagraph"/>
              <w:spacing w:before="106"/>
              <w:ind w:left="8"/>
              <w:jc w:val="center"/>
              <w:rPr>
                <w:b/>
                <w:sz w:val="21"/>
              </w:rPr>
            </w:pPr>
            <w:r>
              <w:rPr>
                <w:b/>
                <w:sz w:val="21"/>
              </w:rPr>
              <w:t>年级专业</w:t>
            </w:r>
          </w:p>
        </w:tc>
        <w:tc>
          <w:tcPr>
            <w:tcW w:w="3826" w:type="dxa"/>
            <w:vAlign w:val="center"/>
          </w:tcPr>
          <w:p w14:paraId="1BB68AC7" w14:textId="1DE34A1A" w:rsidR="00F04ED8" w:rsidRDefault="00185C82" w:rsidP="00285086">
            <w:pPr>
              <w:pStyle w:val="TableParagraph"/>
              <w:jc w:val="center"/>
              <w:rPr>
                <w:rFonts w:ascii="Times New Roman"/>
                <w:sz w:val="24"/>
              </w:rPr>
            </w:pPr>
            <w:r w:rsidRPr="00285086">
              <w:rPr>
                <w:rFonts w:ascii="宋体" w:eastAsia="宋体" w:hAnsi="宋体" w:cs="宋体" w:hint="eastAsia"/>
              </w:rPr>
              <w:t>2</w:t>
            </w:r>
            <w:r w:rsidRPr="00285086">
              <w:rPr>
                <w:rFonts w:ascii="宋体" w:eastAsia="宋体" w:hAnsi="宋体" w:cs="宋体"/>
              </w:rPr>
              <w:t>016</w:t>
            </w:r>
            <w:r w:rsidRPr="00285086">
              <w:rPr>
                <w:rFonts w:ascii="宋体" w:eastAsia="宋体" w:hAnsi="宋体" w:cs="宋体" w:hint="eastAsia"/>
              </w:rPr>
              <w:t>级应用统计学</w:t>
            </w:r>
          </w:p>
        </w:tc>
      </w:tr>
      <w:tr w:rsidR="00F04ED8" w14:paraId="0208746B" w14:textId="77777777" w:rsidTr="00185C82">
        <w:trPr>
          <w:trHeight w:val="623"/>
        </w:trPr>
        <w:tc>
          <w:tcPr>
            <w:tcW w:w="1279" w:type="dxa"/>
          </w:tcPr>
          <w:p w14:paraId="4946776E" w14:textId="77777777" w:rsidR="00F04ED8" w:rsidRDefault="009F06A7">
            <w:pPr>
              <w:pStyle w:val="TableParagraph"/>
              <w:spacing w:before="111"/>
              <w:ind w:left="198" w:right="191"/>
              <w:jc w:val="center"/>
              <w:rPr>
                <w:b/>
                <w:sz w:val="21"/>
              </w:rPr>
            </w:pPr>
            <w:r>
              <w:rPr>
                <w:b/>
                <w:sz w:val="21"/>
              </w:rPr>
              <w:t>指导教师</w:t>
            </w:r>
          </w:p>
        </w:tc>
        <w:tc>
          <w:tcPr>
            <w:tcW w:w="2976" w:type="dxa"/>
            <w:vAlign w:val="center"/>
          </w:tcPr>
          <w:p w14:paraId="2F60A15C" w14:textId="6F982AE3" w:rsidR="00F04ED8" w:rsidRDefault="00185C82" w:rsidP="00285086">
            <w:pPr>
              <w:pStyle w:val="TableParagraph"/>
              <w:jc w:val="center"/>
              <w:rPr>
                <w:rFonts w:ascii="Times New Roman"/>
                <w:sz w:val="24"/>
              </w:rPr>
            </w:pPr>
            <w:r w:rsidRPr="00285086">
              <w:rPr>
                <w:rFonts w:ascii="宋体" w:eastAsia="宋体" w:hAnsi="宋体" w:cs="宋体" w:hint="eastAsia"/>
              </w:rPr>
              <w:t>曾庆</w:t>
            </w:r>
          </w:p>
        </w:tc>
        <w:tc>
          <w:tcPr>
            <w:tcW w:w="1135" w:type="dxa"/>
          </w:tcPr>
          <w:p w14:paraId="291B1D91" w14:textId="77777777" w:rsidR="00F04ED8" w:rsidRDefault="009F06A7">
            <w:pPr>
              <w:pStyle w:val="TableParagraph"/>
              <w:tabs>
                <w:tab w:val="left" w:pos="642"/>
              </w:tabs>
              <w:spacing w:before="106"/>
              <w:ind w:left="8"/>
              <w:jc w:val="center"/>
              <w:rPr>
                <w:b/>
                <w:sz w:val="21"/>
              </w:rPr>
            </w:pPr>
            <w:r>
              <w:rPr>
                <w:b/>
                <w:sz w:val="21"/>
              </w:rPr>
              <w:t>职</w:t>
            </w:r>
            <w:r>
              <w:rPr>
                <w:b/>
                <w:sz w:val="21"/>
              </w:rPr>
              <w:tab/>
              <w:t>称</w:t>
            </w:r>
          </w:p>
        </w:tc>
        <w:tc>
          <w:tcPr>
            <w:tcW w:w="3826" w:type="dxa"/>
            <w:vAlign w:val="center"/>
          </w:tcPr>
          <w:p w14:paraId="104A00AC" w14:textId="52E91A28" w:rsidR="00F04ED8" w:rsidRDefault="00185C82" w:rsidP="00285086">
            <w:pPr>
              <w:pStyle w:val="TableParagraph"/>
              <w:jc w:val="center"/>
              <w:rPr>
                <w:rFonts w:ascii="Times New Roman"/>
                <w:sz w:val="24"/>
              </w:rPr>
            </w:pPr>
            <w:r w:rsidRPr="00285086">
              <w:rPr>
                <w:rFonts w:ascii="宋体" w:eastAsia="宋体" w:hAnsi="宋体" w:cs="宋体" w:hint="eastAsia"/>
              </w:rPr>
              <w:t>教授</w:t>
            </w:r>
          </w:p>
        </w:tc>
      </w:tr>
      <w:tr w:rsidR="00F04ED8" w14:paraId="1952B568" w14:textId="77777777" w:rsidTr="00185C82">
        <w:trPr>
          <w:trHeight w:val="625"/>
        </w:trPr>
        <w:tc>
          <w:tcPr>
            <w:tcW w:w="1279" w:type="dxa"/>
          </w:tcPr>
          <w:p w14:paraId="1966ED9D" w14:textId="77777777" w:rsidR="00F04ED8" w:rsidRDefault="009F06A7">
            <w:pPr>
              <w:pStyle w:val="TableParagraph"/>
              <w:spacing w:before="114"/>
              <w:ind w:left="198" w:right="191"/>
              <w:jc w:val="center"/>
              <w:rPr>
                <w:b/>
                <w:sz w:val="21"/>
              </w:rPr>
            </w:pPr>
            <w:r>
              <w:rPr>
                <w:b/>
                <w:sz w:val="21"/>
              </w:rPr>
              <w:t>课题名称</w:t>
            </w:r>
          </w:p>
        </w:tc>
        <w:tc>
          <w:tcPr>
            <w:tcW w:w="7937" w:type="dxa"/>
            <w:gridSpan w:val="3"/>
            <w:vAlign w:val="center"/>
          </w:tcPr>
          <w:p w14:paraId="1CB6511E" w14:textId="483D7379" w:rsidR="00F04ED8" w:rsidRPr="00185C82" w:rsidRDefault="00285086" w:rsidP="00285086">
            <w:pPr>
              <w:jc w:val="center"/>
            </w:pPr>
            <w:r>
              <w:rPr>
                <w:rFonts w:hint="eastAsia"/>
              </w:rPr>
              <w:t>机器学习模型在</w:t>
            </w:r>
            <w:r>
              <w:t>2010-2016年美国五个州的阿片类药物</w:t>
            </w:r>
            <w:r>
              <w:rPr>
                <w:rFonts w:hint="eastAsia"/>
              </w:rPr>
              <w:t>使用量预测的应用</w:t>
            </w:r>
          </w:p>
        </w:tc>
      </w:tr>
      <w:tr w:rsidR="00F04ED8" w14:paraId="24DB2B1B" w14:textId="77777777">
        <w:trPr>
          <w:trHeight w:val="10561"/>
        </w:trPr>
        <w:tc>
          <w:tcPr>
            <w:tcW w:w="9216" w:type="dxa"/>
            <w:gridSpan w:val="4"/>
          </w:tcPr>
          <w:p w14:paraId="3E2567B4" w14:textId="77777777" w:rsidR="00F04ED8" w:rsidRDefault="009F06A7" w:rsidP="00A40E5F">
            <w:pPr>
              <w:pStyle w:val="TableParagraph"/>
              <w:spacing w:beforeLines="50" w:before="120" w:afterLines="50" w:after="120"/>
              <w:ind w:left="108"/>
              <w:rPr>
                <w:b/>
                <w:sz w:val="21"/>
              </w:rPr>
            </w:pPr>
            <w:r>
              <w:rPr>
                <w:b/>
                <w:sz w:val="21"/>
              </w:rPr>
              <w:t>研究目的和意义：</w:t>
            </w:r>
          </w:p>
          <w:p w14:paraId="0E5EA837"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研究表明，全球超过</w:t>
            </w:r>
            <w:r w:rsidRPr="00A40E5F">
              <w:rPr>
                <w:rFonts w:ascii="宋体" w:eastAsia="宋体" w:hAnsi="宋体"/>
                <w:bCs/>
                <w:sz w:val="21"/>
                <w:szCs w:val="21"/>
              </w:rPr>
              <w:t>1/5的人正在遭受疼痛的折磨，其中半数患者的疼痛程度达到中度或重度水平，65岁以上的老年人慢性疼痛的发生率更是超过50%。作为有效缓解中、重度疼痛的阿片类药物。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sidRPr="00A40E5F">
              <w:rPr>
                <w:rFonts w:ascii="宋体" w:eastAsia="宋体" w:hAnsi="宋体"/>
                <w:bCs/>
                <w:sz w:val="21"/>
                <w:szCs w:val="21"/>
              </w:rPr>
              <w:t>氢考酮</w:t>
            </w:r>
            <w:proofErr w:type="gramEnd"/>
            <w:r w:rsidRPr="00A40E5F">
              <w:rPr>
                <w:rFonts w:ascii="宋体" w:eastAsia="宋体" w:hAnsi="宋体"/>
                <w:bCs/>
                <w:sz w:val="21"/>
                <w:szCs w:val="21"/>
              </w:rPr>
              <w:t>、双氢吗啡酮和芬太尼。虽然这类药物中几乎每一种都可以用来治疗慢性疼痛，但阿片类</w:t>
            </w:r>
            <w:r w:rsidRPr="00A40E5F">
              <w:rPr>
                <w:rFonts w:ascii="宋体" w:eastAsia="宋体" w:hAnsi="宋体" w:hint="eastAsia"/>
                <w:bCs/>
                <w:sz w:val="21"/>
                <w:szCs w:val="21"/>
              </w:rPr>
              <w:t>药物的使用已经远远超出了处方药的范围，而且已经成为一种流行病。</w:t>
            </w:r>
          </w:p>
          <w:p w14:paraId="60680046"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据统计，仅</w:t>
            </w:r>
            <w:r w:rsidRPr="00A40E5F">
              <w:rPr>
                <w:rFonts w:ascii="宋体" w:eastAsia="宋体" w:hAnsi="宋体"/>
                <w:bCs/>
                <w:sz w:val="21"/>
                <w:szCs w:val="21"/>
              </w:rPr>
              <w:t>2013年全球就有2800万~3800万人非法使用阿片类药物（占15~65岁之间全球人口的0.6%~0.8%）。根据美国疾病控制和预防中心的数据显示，阿片类药物的滥用已经导致美国历史上最为严重的药物过量使用，并于2014年将该问题列入五大公共卫生挑战之一。阿片类药物大体可以为三大类：非合成阿片类药物:可待因、吗啡、鸦片、海洛因；半合成阿片类药物:</w:t>
            </w:r>
            <w:proofErr w:type="gramStart"/>
            <w:r w:rsidRPr="00A40E5F">
              <w:rPr>
                <w:rFonts w:ascii="宋体" w:eastAsia="宋体" w:hAnsi="宋体"/>
                <w:bCs/>
                <w:sz w:val="21"/>
                <w:szCs w:val="21"/>
              </w:rPr>
              <w:t>氢可酮</w:t>
            </w:r>
            <w:proofErr w:type="gramEnd"/>
            <w:r w:rsidRPr="00A40E5F">
              <w:rPr>
                <w:rFonts w:ascii="宋体" w:eastAsia="宋体" w:hAnsi="宋体"/>
                <w:bCs/>
                <w:sz w:val="21"/>
                <w:szCs w:val="21"/>
              </w:rPr>
              <w:t>、羟可酮、丁丙诺</w:t>
            </w:r>
            <w:proofErr w:type="gramStart"/>
            <w:r w:rsidRPr="00A40E5F">
              <w:rPr>
                <w:rFonts w:ascii="宋体" w:eastAsia="宋体" w:hAnsi="宋体"/>
                <w:bCs/>
                <w:sz w:val="21"/>
                <w:szCs w:val="21"/>
              </w:rPr>
              <w:t>啡</w:t>
            </w:r>
            <w:proofErr w:type="gramEnd"/>
            <w:r w:rsidRPr="00A40E5F">
              <w:rPr>
                <w:rFonts w:ascii="宋体" w:eastAsia="宋体" w:hAnsi="宋体"/>
                <w:bCs/>
                <w:sz w:val="21"/>
                <w:szCs w:val="21"/>
              </w:rPr>
              <w:t>；合成阿片类药物:芬太尼、布托啡诺、美沙酮、丙氧芬。2013 年以来芬太尼等合成阿片类药物相关的死亡人数增加，其中2016 年芬太</w:t>
            </w:r>
            <w:r w:rsidRPr="00A40E5F">
              <w:rPr>
                <w:rFonts w:ascii="宋体" w:eastAsia="宋体" w:hAnsi="宋体" w:hint="eastAsia"/>
                <w:bCs/>
                <w:sz w:val="21"/>
                <w:szCs w:val="21"/>
              </w:rPr>
              <w:t>尼及相关药物死亡人数就超过</w:t>
            </w:r>
            <w:r w:rsidRPr="00A40E5F">
              <w:rPr>
                <w:rFonts w:ascii="宋体" w:eastAsia="宋体" w:hAnsi="宋体"/>
                <w:bCs/>
                <w:sz w:val="21"/>
                <w:szCs w:val="21"/>
              </w:rPr>
              <w:t>2 万人。1999~2017 年统计数据显示，非法使用阿片类药物的群体中，男性比女性占有更大的人数比例，18~25 岁的年龄群体且更容易接触到阿片类药品。</w:t>
            </w:r>
          </w:p>
          <w:p w14:paraId="10DF6369"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在过去几十年里，阿片类药物滥用不仅仅是美国存在的问题，包括我国、欧洲在内的世界大部分国家和地区都存在该问题。因此，应对阿片类药物滥用是一个全球性的公共卫生问题。这种药物成瘾对社会的核心稳定发展构成了严重的威胁。</w:t>
            </w:r>
          </w:p>
          <w:p w14:paraId="36A80557"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因此，了解和分析阿片类药物的过度使用情况并找出扭转这一趋势的方法刻不容缓。由于阿片类药物在日常生活中很常见，了解周围的人如何将其纳入阿片类药物使用的可能性是很重要的。与周围环境一样，数据支持某些社会经济因素可能与阿片类药物使用增加有关。鉴于这些可能性，最重要的是要找出这些因素是否能预测未来的阿片类药物使用，以及能在多大程度上预测未来的阿片类药物使用，以便制止如此多的受害者阿片类药物成瘾的恶性循环。</w:t>
            </w:r>
          </w:p>
          <w:p w14:paraId="59175480" w14:textId="51DF7D85" w:rsidR="00666CDF" w:rsidRDefault="00666CDF" w:rsidP="00A40E5F">
            <w:pPr>
              <w:spacing w:line="360" w:lineRule="auto"/>
              <w:ind w:firstLineChars="200" w:firstLine="420"/>
              <w:jc w:val="both"/>
              <w:rPr>
                <w:bCs/>
                <w:sz w:val="21"/>
                <w:szCs w:val="21"/>
              </w:rPr>
            </w:pPr>
            <w:r w:rsidRPr="00A40E5F">
              <w:rPr>
                <w:rFonts w:hint="eastAsia"/>
                <w:bCs/>
                <w:sz w:val="21"/>
                <w:szCs w:val="21"/>
              </w:rPr>
              <w:t>本研究从数据出发，通过拟合不同的统计模型来预测和分析不同的阿片类药物在不同的地区的使用情况，用来为政府政策提供信息从而控制危机。同时，通过模型泛化可以扩展到更多相类似的问题上进行预测，使模型具有一定的可扩展性。</w:t>
            </w:r>
            <w:bookmarkStart w:id="0" w:name="_Hlk31211688"/>
          </w:p>
          <w:p w14:paraId="05DF30B6" w14:textId="77777777" w:rsidR="00B63AB1" w:rsidRPr="00A40E5F" w:rsidRDefault="00B63AB1" w:rsidP="00A40E5F">
            <w:pPr>
              <w:spacing w:line="360" w:lineRule="auto"/>
              <w:ind w:firstLineChars="200" w:firstLine="420"/>
              <w:jc w:val="both"/>
              <w:rPr>
                <w:bCs/>
                <w:sz w:val="21"/>
                <w:szCs w:val="21"/>
              </w:rPr>
            </w:pPr>
          </w:p>
          <w:p w14:paraId="0D361ADC" w14:textId="0D78B157" w:rsidR="00666CDF" w:rsidRPr="00A40E5F" w:rsidRDefault="00666CDF" w:rsidP="00A40E5F">
            <w:pPr>
              <w:pStyle w:val="TableParagraph"/>
              <w:spacing w:beforeLines="50" w:before="120" w:afterLines="50" w:after="120"/>
              <w:ind w:left="108"/>
              <w:rPr>
                <w:b/>
                <w:sz w:val="21"/>
              </w:rPr>
            </w:pPr>
            <w:r w:rsidRPr="00A40E5F">
              <w:rPr>
                <w:rFonts w:hint="eastAsia"/>
                <w:b/>
                <w:sz w:val="21"/>
              </w:rPr>
              <w:lastRenderedPageBreak/>
              <w:t>国内外研究现状</w:t>
            </w:r>
            <w:bookmarkEnd w:id="0"/>
            <w:r w:rsidRPr="00A40E5F">
              <w:rPr>
                <w:rFonts w:hint="eastAsia"/>
                <w:b/>
                <w:sz w:val="21"/>
              </w:rPr>
              <w:t>：</w:t>
            </w:r>
          </w:p>
          <w:p w14:paraId="7720D67A"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国内外研究表明，阿片类药物的滥用是一个多影响因素且影响因素</w:t>
            </w:r>
            <w:proofErr w:type="gramStart"/>
            <w:r w:rsidRPr="00A40E5F">
              <w:rPr>
                <w:rFonts w:ascii="宋体" w:hAnsi="宋体" w:hint="eastAsia"/>
                <w:sz w:val="21"/>
                <w:szCs w:val="21"/>
              </w:rPr>
              <w:t>见关系</w:t>
            </w:r>
            <w:proofErr w:type="gramEnd"/>
            <w:r w:rsidRPr="00A40E5F">
              <w:rPr>
                <w:rFonts w:ascii="宋体" w:hAnsi="宋体" w:hint="eastAsia"/>
                <w:sz w:val="21"/>
                <w:szCs w:val="21"/>
              </w:rPr>
              <w:t>复杂的公共卫生事件。目前关于此类问题预测的方法主要以传统的logistic回归模型（logistic</w:t>
            </w:r>
            <w:r w:rsidRPr="00A40E5F">
              <w:rPr>
                <w:rFonts w:ascii="宋体" w:hAnsi="宋体"/>
                <w:sz w:val="21"/>
                <w:szCs w:val="21"/>
              </w:rPr>
              <w:t xml:space="preserve"> regression</w:t>
            </w:r>
            <w:r w:rsidRPr="00A40E5F">
              <w:rPr>
                <w:rFonts w:ascii="宋体" w:hAnsi="宋体" w:hint="eastAsia"/>
                <w:sz w:val="21"/>
                <w:szCs w:val="21"/>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p>
          <w:p w14:paraId="41D0F5E4"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sidRPr="00A40E5F">
              <w:rPr>
                <w:rFonts w:ascii="宋体" w:hAnsi="宋体" w:hint="eastAsia"/>
                <w:sz w:val="21"/>
                <w:szCs w:val="21"/>
              </w:rPr>
              <w:t>个</w:t>
            </w:r>
            <w:proofErr w:type="gramEnd"/>
            <w:r w:rsidRPr="00A40E5F">
              <w:rPr>
                <w:rFonts w:ascii="宋体" w:hAnsi="宋体" w:hint="eastAsia"/>
                <w:sz w:val="21"/>
                <w:szCs w:val="21"/>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0875F124"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目前在结合机器学习算法与阿片类药物滥用的研究中，彭巧娟等学者通过灰色关联度得到阿片类药物使用趋势与社会因素的相关性，利用神经网络进行修正验证。</w:t>
            </w:r>
            <w:proofErr w:type="gramStart"/>
            <w:r w:rsidRPr="00A40E5F">
              <w:rPr>
                <w:rFonts w:ascii="宋体" w:hAnsi="宋体" w:hint="eastAsia"/>
                <w:sz w:val="21"/>
                <w:szCs w:val="21"/>
              </w:rPr>
              <w:t>韦</w:t>
            </w:r>
            <w:proofErr w:type="gramEnd"/>
            <w:r w:rsidRPr="00A40E5F">
              <w:rPr>
                <w:rFonts w:ascii="宋体" w:hAnsi="宋体" w:hint="eastAsia"/>
                <w:sz w:val="21"/>
                <w:szCs w:val="21"/>
              </w:rPr>
              <w:t>可等人通过使用多项式回归的方法，借助支持</w:t>
            </w:r>
            <w:proofErr w:type="gramStart"/>
            <w:r w:rsidRPr="00A40E5F">
              <w:rPr>
                <w:rFonts w:ascii="宋体" w:hAnsi="宋体" w:hint="eastAsia"/>
                <w:sz w:val="21"/>
                <w:szCs w:val="21"/>
              </w:rPr>
              <w:t>向量机</w:t>
            </w:r>
            <w:proofErr w:type="gramEnd"/>
            <w:r w:rsidRPr="00A40E5F">
              <w:rPr>
                <w:rFonts w:ascii="宋体" w:hAnsi="宋体" w:hint="eastAsia"/>
                <w:sz w:val="21"/>
                <w:szCs w:val="21"/>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2FB0A63B" w14:textId="77777777" w:rsidR="00666CDF" w:rsidRPr="00A40E5F" w:rsidRDefault="00666CDF" w:rsidP="00A40E5F">
            <w:pPr>
              <w:spacing w:line="360" w:lineRule="auto"/>
              <w:ind w:firstLine="200"/>
              <w:jc w:val="both"/>
              <w:rPr>
                <w:sz w:val="21"/>
                <w:szCs w:val="21"/>
              </w:rPr>
            </w:pPr>
            <w:r w:rsidRPr="00A40E5F">
              <w:rPr>
                <w:rFonts w:hint="eastAsia"/>
                <w:sz w:val="21"/>
                <w:szCs w:val="21"/>
              </w:rPr>
              <w:t>正是由于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通过评价比较不同的机器学习算法来确定最佳的模型，以此来描述和预测分析阿片类药物使用量问题。</w:t>
            </w:r>
          </w:p>
          <w:p w14:paraId="49D4D51E" w14:textId="47AC41AE" w:rsidR="00666CDF" w:rsidRPr="00A40E5F" w:rsidRDefault="00666CDF" w:rsidP="00A40E5F">
            <w:pPr>
              <w:pStyle w:val="TableParagraph"/>
              <w:spacing w:beforeLines="50" w:before="120" w:afterLines="50" w:after="120"/>
              <w:ind w:left="108"/>
              <w:rPr>
                <w:b/>
                <w:sz w:val="21"/>
              </w:rPr>
            </w:pPr>
            <w:r w:rsidRPr="00A40E5F">
              <w:rPr>
                <w:rFonts w:hint="eastAsia"/>
                <w:b/>
                <w:sz w:val="21"/>
              </w:rPr>
              <w:t>研究的主要内容</w:t>
            </w:r>
            <w:r w:rsidR="00A40E5F" w:rsidRPr="00A40E5F">
              <w:rPr>
                <w:rFonts w:hint="eastAsia"/>
                <w:b/>
                <w:sz w:val="21"/>
              </w:rPr>
              <w:t>：</w:t>
            </w:r>
          </w:p>
          <w:p w14:paraId="0500C7D4" w14:textId="7BCE0BB7"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各地区、各类阿片类药物使用分布情况</w:t>
            </w:r>
            <w:r w:rsidR="00656352">
              <w:rPr>
                <w:rFonts w:ascii="宋体" w:hAnsi="宋体" w:hint="eastAsia"/>
                <w:sz w:val="21"/>
                <w:szCs w:val="21"/>
              </w:rPr>
              <w:t>；</w:t>
            </w:r>
          </w:p>
          <w:p w14:paraId="09FEC106" w14:textId="3426D60D"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社会经济因素对阿片类药物分布和扩散的影响强度</w:t>
            </w:r>
            <w:r w:rsidR="00656352">
              <w:rPr>
                <w:rFonts w:ascii="宋体" w:hAnsi="宋体" w:hint="eastAsia"/>
                <w:sz w:val="21"/>
                <w:szCs w:val="21"/>
              </w:rPr>
              <w:t>；</w:t>
            </w:r>
          </w:p>
          <w:p w14:paraId="0D3FAEB7" w14:textId="79D0CB9B"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机器学习的不同算法在阿片类药物使用量预测中的比较</w:t>
            </w:r>
            <w:r w:rsidR="00656352">
              <w:rPr>
                <w:rFonts w:ascii="宋体" w:hAnsi="宋体" w:hint="eastAsia"/>
                <w:sz w:val="21"/>
                <w:szCs w:val="21"/>
              </w:rPr>
              <w:t>。</w:t>
            </w:r>
          </w:p>
          <w:p w14:paraId="638E7AF2" w14:textId="4B7D4C5E" w:rsidR="00666CDF" w:rsidRPr="00A40E5F" w:rsidRDefault="00666CDF" w:rsidP="00A40E5F">
            <w:pPr>
              <w:pStyle w:val="TableParagraph"/>
              <w:spacing w:beforeLines="50" w:before="120" w:afterLines="50" w:after="120"/>
              <w:ind w:left="108"/>
              <w:rPr>
                <w:b/>
                <w:sz w:val="21"/>
              </w:rPr>
            </w:pPr>
            <w:r w:rsidRPr="00A40E5F">
              <w:rPr>
                <w:rFonts w:hint="eastAsia"/>
                <w:b/>
                <w:sz w:val="21"/>
              </w:rPr>
              <w:t>要解决的主要问题</w:t>
            </w:r>
            <w:r w:rsidR="00A40E5F" w:rsidRPr="00A40E5F">
              <w:rPr>
                <w:rFonts w:hint="eastAsia"/>
                <w:b/>
                <w:sz w:val="21"/>
              </w:rPr>
              <w:t>：</w:t>
            </w:r>
          </w:p>
          <w:p w14:paraId="142A7101"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实现多类别的数据可视化</w:t>
            </w:r>
            <w:r w:rsidR="00A40E5F">
              <w:rPr>
                <w:rFonts w:ascii="宋体" w:hAnsi="宋体" w:hint="eastAsia"/>
                <w:sz w:val="21"/>
                <w:szCs w:val="21"/>
              </w:rPr>
              <w:t>；</w:t>
            </w:r>
          </w:p>
          <w:p w14:paraId="4FCDC349"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降低或消除时间效应对模型的影响</w:t>
            </w:r>
            <w:r w:rsidR="00A40E5F">
              <w:rPr>
                <w:rFonts w:ascii="宋体" w:hAnsi="宋体" w:hint="eastAsia"/>
                <w:sz w:val="21"/>
                <w:szCs w:val="21"/>
              </w:rPr>
              <w:t>；</w:t>
            </w:r>
          </w:p>
          <w:p w14:paraId="0C67D3C2"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从众多社会经济属性中识别与阿片类药物使用量有强相关的属性</w:t>
            </w:r>
            <w:r w:rsidR="00A40E5F">
              <w:rPr>
                <w:rFonts w:ascii="宋体" w:hAnsi="宋体" w:hint="eastAsia"/>
                <w:sz w:val="21"/>
                <w:szCs w:val="21"/>
              </w:rPr>
              <w:t>；</w:t>
            </w:r>
          </w:p>
          <w:p w14:paraId="37F49001" w14:textId="23C9B66A" w:rsidR="00666CDF" w:rsidRPr="00A40E5F"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机器学习算法在</w:t>
            </w:r>
            <w:r w:rsidRPr="00A40E5F">
              <w:rPr>
                <w:rFonts w:ascii="宋体" w:hAnsi="宋体"/>
                <w:sz w:val="21"/>
                <w:szCs w:val="21"/>
              </w:rPr>
              <w:t>python中的实现</w:t>
            </w:r>
            <w:r w:rsidR="00A40E5F">
              <w:rPr>
                <w:rFonts w:ascii="宋体" w:hAnsi="宋体" w:hint="eastAsia"/>
                <w:sz w:val="21"/>
                <w:szCs w:val="21"/>
              </w:rPr>
              <w:t>。</w:t>
            </w:r>
          </w:p>
          <w:p w14:paraId="36DE79F5" w14:textId="2E10A5BD" w:rsidR="00A40E5F" w:rsidRPr="00A40E5F" w:rsidRDefault="00A40E5F" w:rsidP="00A40E5F">
            <w:pPr>
              <w:pStyle w:val="TableParagraph"/>
              <w:spacing w:beforeLines="50" w:before="120" w:afterLines="50" w:after="120"/>
              <w:ind w:left="108"/>
              <w:rPr>
                <w:b/>
                <w:sz w:val="21"/>
              </w:rPr>
            </w:pPr>
            <w:r w:rsidRPr="00A40E5F">
              <w:rPr>
                <w:rFonts w:hint="eastAsia"/>
                <w:b/>
                <w:sz w:val="21"/>
              </w:rPr>
              <w:t>研究方法和手段：</w:t>
            </w:r>
          </w:p>
          <w:p w14:paraId="0FF989D1" w14:textId="77777777" w:rsidR="00A40E5F" w:rsidRPr="00656352" w:rsidRDefault="00A40E5F" w:rsidP="00A40E5F">
            <w:pPr>
              <w:pStyle w:val="TableParagraph"/>
              <w:numPr>
                <w:ilvl w:val="0"/>
                <w:numId w:val="16"/>
              </w:numPr>
              <w:spacing w:beforeLines="50" w:before="120" w:afterLines="50" w:after="120"/>
              <w:rPr>
                <w:bCs/>
                <w:sz w:val="21"/>
              </w:rPr>
            </w:pPr>
            <w:r w:rsidRPr="00656352">
              <w:rPr>
                <w:rFonts w:hint="eastAsia"/>
                <w:bCs/>
                <w:sz w:val="21"/>
              </w:rPr>
              <w:t>对不同地区、不同类型的阿片类药物进行描述性分析</w:t>
            </w:r>
          </w:p>
          <w:p w14:paraId="7328DA49"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通过数据可视化</w:t>
            </w:r>
            <w:r w:rsidRPr="00A40E5F">
              <w:rPr>
                <w:rFonts w:ascii="宋体" w:hAnsi="宋体"/>
                <w:sz w:val="21"/>
                <w:szCs w:val="21"/>
              </w:rPr>
              <w:t>来描述药物使用情况</w:t>
            </w:r>
            <w:r w:rsidRPr="00A40E5F">
              <w:rPr>
                <w:rFonts w:ascii="宋体" w:hAnsi="宋体" w:hint="eastAsia"/>
                <w:sz w:val="21"/>
                <w:szCs w:val="21"/>
              </w:rPr>
              <w:t>，</w:t>
            </w:r>
            <w:r w:rsidRPr="00A40E5F">
              <w:rPr>
                <w:rFonts w:ascii="宋体" w:hAnsi="宋体"/>
                <w:sz w:val="21"/>
                <w:szCs w:val="21"/>
              </w:rPr>
              <w:t>包括阿片类药物使用的数量和地域趋势，通过可视化的</w:t>
            </w:r>
            <w:r w:rsidRPr="00A40E5F">
              <w:rPr>
                <w:rFonts w:ascii="宋体" w:hAnsi="宋体"/>
                <w:sz w:val="21"/>
                <w:szCs w:val="21"/>
              </w:rPr>
              <w:lastRenderedPageBreak/>
              <w:t>描述得出初步猜测，以便后续深入的建模分析研究。</w:t>
            </w:r>
          </w:p>
          <w:p w14:paraId="014B07AD"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基于时间序列分析的基本理论建立模型</w:t>
            </w:r>
          </w:p>
          <w:p w14:paraId="367233B7"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考虑到时间序列的效应，为了简化模型，通过建立自回归时间序列模型来消除时间序列在机器学习模型中的影响。考虑到三种阿片类药物的变异特征存在多样性，因此设置三次序列家族来代表三类药物使用的变异。分别对三类阿片类药物建立一个修正的自回归时间序列模型。从时间序列的角度去描述阿片类药物使用的变化过程。</w:t>
            </w:r>
          </w:p>
          <w:p w14:paraId="5636D257"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提取强相关性的社会经济属性</w:t>
            </w:r>
          </w:p>
          <w:p w14:paraId="10303743"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考虑到时间序列较短，通过纳入社会经济因素进一步修正时间序列模型，使其更加准确。由于所分析的与阿片类药物使用相关的各种社会经济属性太多，且考虑到过拟合问题和简化模型，因此不适合简单的将所有社会因素加入向量模型中。因此利用决策树和相关系数来探索阿片类药物使用与社会经济数据之间的相关性。找出与阿片类具有较强的相关性的社会经济属性。</w:t>
            </w:r>
          </w:p>
          <w:p w14:paraId="24C4CF25"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通过机器学习算法建立模型</w:t>
            </w:r>
          </w:p>
          <w:p w14:paraId="2D4B950F"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利用多种机器学习算法来预测阿片类药物使用量。将强相关性的社会经济属性纳入到不同的机器学习算法中，具体包括如下算法：</w:t>
            </w:r>
            <w:r w:rsidRPr="00A40E5F">
              <w:rPr>
                <w:rFonts w:ascii="宋体" w:hAnsi="宋体"/>
                <w:sz w:val="21"/>
                <w:szCs w:val="21"/>
              </w:rPr>
              <w:t>K-临近算法（K-nearest neighbor algorithm）、支持</w:t>
            </w:r>
            <w:proofErr w:type="gramStart"/>
            <w:r w:rsidRPr="00A40E5F">
              <w:rPr>
                <w:rFonts w:ascii="宋体" w:hAnsi="宋体"/>
                <w:sz w:val="21"/>
                <w:szCs w:val="21"/>
              </w:rPr>
              <w:t>向量机</w:t>
            </w:r>
            <w:proofErr w:type="gramEnd"/>
            <w:r w:rsidRPr="00A40E5F">
              <w:rPr>
                <w:rFonts w:ascii="宋体" w:hAnsi="宋体"/>
                <w:sz w:val="21"/>
                <w:szCs w:val="21"/>
              </w:rPr>
              <w:t>(Support Vector Machines)、朴素贝叶斯算法(naive Bayes)、集成学习（</w:t>
            </w:r>
            <w:proofErr w:type="spellStart"/>
            <w:r w:rsidRPr="00A40E5F">
              <w:rPr>
                <w:rFonts w:ascii="宋体" w:hAnsi="宋体"/>
                <w:sz w:val="21"/>
                <w:szCs w:val="21"/>
              </w:rPr>
              <w:t>Ensembale</w:t>
            </w:r>
            <w:proofErr w:type="spellEnd"/>
            <w:r w:rsidRPr="00A40E5F">
              <w:rPr>
                <w:rFonts w:ascii="宋体" w:hAnsi="宋体"/>
                <w:sz w:val="21"/>
                <w:szCs w:val="21"/>
              </w:rPr>
              <w:t xml:space="preserve"> Learning）、神经网络（Neural networks）、随机森林。</w:t>
            </w:r>
          </w:p>
          <w:p w14:paraId="47A23964"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评价和比较不同算法的优劣</w:t>
            </w:r>
          </w:p>
          <w:p w14:paraId="15061187" w14:textId="35807C1C" w:rsidR="00A40E5F" w:rsidRPr="00666CDF" w:rsidRDefault="00A40E5F" w:rsidP="00A40E5F">
            <w:pPr>
              <w:pStyle w:val="TableParagraph"/>
              <w:spacing w:line="360" w:lineRule="auto"/>
              <w:ind w:firstLine="200"/>
              <w:jc w:val="both"/>
              <w:rPr>
                <w:b/>
                <w:sz w:val="21"/>
                <w:lang w:val="en-US"/>
              </w:rPr>
            </w:pPr>
            <w:r w:rsidRPr="00A40E5F">
              <w:rPr>
                <w:rFonts w:ascii="宋体" w:eastAsia="宋体" w:hAnsi="宋体" w:hint="eastAsia"/>
                <w:sz w:val="21"/>
                <w:szCs w:val="21"/>
              </w:rPr>
              <w:t>通过不用方法的机器学习模型的预测结果的错误率、</w:t>
            </w:r>
            <w:r w:rsidRPr="00A40E5F">
              <w:rPr>
                <w:rFonts w:ascii="宋体" w:eastAsia="宋体" w:hAnsi="宋体"/>
                <w:sz w:val="21"/>
                <w:szCs w:val="21"/>
              </w:rPr>
              <w:t>ROC曲线等性能指标评价和比较不同模型的优劣，以期进一步完善机器学习方法在阿片类药物使用量预测分析的统计学模型。</w:t>
            </w:r>
            <w:r w:rsidRPr="00A40E5F">
              <w:rPr>
                <w:rFonts w:ascii="宋体" w:eastAsia="宋体" w:hAnsi="宋体" w:hint="eastAsia"/>
                <w:sz w:val="21"/>
                <w:szCs w:val="21"/>
              </w:rPr>
              <w:t>最后，综合利用机器学习方法的预测和自回归预测，将平衡两个预测方法权重的问题转化为一个自变量分为为机器学习方法预测值和自回归预测值的线性模型。</w:t>
            </w:r>
          </w:p>
        </w:tc>
      </w:tr>
    </w:tbl>
    <w:p w14:paraId="07117418" w14:textId="77777777" w:rsidR="00F04ED8" w:rsidRDefault="00F04ED8">
      <w:pPr>
        <w:rPr>
          <w:sz w:val="21"/>
        </w:rPr>
        <w:sectPr w:rsidR="00F04ED8">
          <w:pgSz w:w="11910" w:h="16840"/>
          <w:pgMar w:top="1500" w:right="1200" w:bottom="280" w:left="1260" w:header="720" w:footer="720" w:gutter="0"/>
          <w:cols w:space="720"/>
        </w:sectPr>
      </w:pPr>
    </w:p>
    <w:p w14:paraId="439F628F" w14:textId="4B60D687" w:rsidR="00F04ED8" w:rsidRDefault="00F04ED8">
      <w:pPr>
        <w:pStyle w:val="a6"/>
        <w:spacing w:before="3"/>
        <w:rPr>
          <w:rFonts w:ascii="Microsoft JhengHei"/>
          <w:b/>
          <w:sz w:val="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877"/>
        <w:gridCol w:w="584"/>
        <w:gridCol w:w="584"/>
        <w:gridCol w:w="1050"/>
        <w:gridCol w:w="4096"/>
        <w:gridCol w:w="1088"/>
      </w:tblGrid>
      <w:tr w:rsidR="00F04ED8" w14:paraId="1489E884" w14:textId="77777777" w:rsidTr="00E2366F">
        <w:trPr>
          <w:trHeight w:val="624"/>
        </w:trPr>
        <w:tc>
          <w:tcPr>
            <w:tcW w:w="0" w:type="auto"/>
            <w:gridSpan w:val="6"/>
          </w:tcPr>
          <w:p w14:paraId="30E677AD" w14:textId="77777777" w:rsidR="00F04ED8" w:rsidRDefault="009F06A7">
            <w:pPr>
              <w:pStyle w:val="TableParagraph"/>
              <w:spacing w:before="112"/>
              <w:ind w:left="107"/>
              <w:rPr>
                <w:b/>
                <w:sz w:val="21"/>
              </w:rPr>
            </w:pPr>
            <w:r>
              <w:rPr>
                <w:b/>
                <w:sz w:val="21"/>
              </w:rPr>
              <w:t>研究进度及具体时间安排</w:t>
            </w:r>
          </w:p>
        </w:tc>
      </w:tr>
      <w:tr w:rsidR="00F04ED8" w14:paraId="4692D367" w14:textId="77777777" w:rsidTr="00E2366F">
        <w:trPr>
          <w:trHeight w:val="623"/>
        </w:trPr>
        <w:tc>
          <w:tcPr>
            <w:tcW w:w="0" w:type="auto"/>
            <w:gridSpan w:val="2"/>
          </w:tcPr>
          <w:p w14:paraId="09A9BA11" w14:textId="77777777" w:rsidR="00F04ED8" w:rsidRDefault="009F06A7">
            <w:pPr>
              <w:pStyle w:val="TableParagraph"/>
              <w:spacing w:before="111"/>
              <w:ind w:left="568"/>
              <w:rPr>
                <w:b/>
                <w:sz w:val="21"/>
              </w:rPr>
            </w:pPr>
            <w:r>
              <w:rPr>
                <w:b/>
                <w:sz w:val="21"/>
              </w:rPr>
              <w:t>起止日期</w:t>
            </w:r>
          </w:p>
        </w:tc>
        <w:tc>
          <w:tcPr>
            <w:tcW w:w="0" w:type="auto"/>
            <w:gridSpan w:val="3"/>
          </w:tcPr>
          <w:p w14:paraId="4F53D4CC" w14:textId="77777777" w:rsidR="00F04ED8" w:rsidRDefault="009F06A7">
            <w:pPr>
              <w:pStyle w:val="TableParagraph"/>
              <w:spacing w:before="111"/>
              <w:ind w:left="2184" w:right="2176"/>
              <w:jc w:val="center"/>
              <w:rPr>
                <w:b/>
                <w:sz w:val="21"/>
              </w:rPr>
            </w:pPr>
            <w:r>
              <w:rPr>
                <w:b/>
                <w:sz w:val="21"/>
              </w:rPr>
              <w:t>主要研究内容</w:t>
            </w:r>
          </w:p>
        </w:tc>
        <w:tc>
          <w:tcPr>
            <w:tcW w:w="0" w:type="auto"/>
          </w:tcPr>
          <w:p w14:paraId="5E177FE8" w14:textId="77777777" w:rsidR="00F04ED8" w:rsidRDefault="009F06A7">
            <w:pPr>
              <w:pStyle w:val="TableParagraph"/>
              <w:spacing w:before="111"/>
              <w:ind w:left="17"/>
              <w:jc w:val="center"/>
              <w:rPr>
                <w:b/>
                <w:sz w:val="21"/>
              </w:rPr>
            </w:pPr>
            <w:r>
              <w:rPr>
                <w:b/>
                <w:sz w:val="21"/>
              </w:rPr>
              <w:t>预期结果</w:t>
            </w:r>
          </w:p>
        </w:tc>
      </w:tr>
      <w:tr w:rsidR="00F04ED8" w14:paraId="3684B80B" w14:textId="77777777" w:rsidTr="00E2366F">
        <w:trPr>
          <w:trHeight w:val="479"/>
        </w:trPr>
        <w:tc>
          <w:tcPr>
            <w:tcW w:w="0" w:type="auto"/>
            <w:gridSpan w:val="2"/>
            <w:vAlign w:val="center"/>
          </w:tcPr>
          <w:p w14:paraId="09C4F462" w14:textId="20FE2DF0" w:rsidR="00F04ED8" w:rsidRDefault="00656352"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hint="eastAsia"/>
                <w:sz w:val="20"/>
              </w:rPr>
              <w:t>.</w:t>
            </w:r>
            <w:r w:rsidR="00E2366F">
              <w:rPr>
                <w:rFonts w:ascii="Times New Roman"/>
                <w:sz w:val="20"/>
              </w:rPr>
              <w:t>0</w:t>
            </w:r>
            <w:r>
              <w:rPr>
                <w:rFonts w:ascii="Times New Roman"/>
                <w:sz w:val="20"/>
              </w:rPr>
              <w:t>1</w:t>
            </w:r>
            <w:r w:rsidR="00E2366F">
              <w:rPr>
                <w:rFonts w:ascii="Times New Roman" w:hint="eastAsia"/>
                <w:sz w:val="20"/>
              </w:rPr>
              <w:t>.</w:t>
            </w:r>
            <w:r w:rsidR="00E2366F">
              <w:rPr>
                <w:rFonts w:ascii="Times New Roman"/>
                <w:sz w:val="20"/>
              </w:rPr>
              <w:t>0</w:t>
            </w:r>
            <w:r>
              <w:rPr>
                <w:rFonts w:ascii="Times New Roman" w:hint="eastAsia"/>
                <w:sz w:val="20"/>
              </w:rPr>
              <w:t>1-</w:t>
            </w:r>
            <w:r>
              <w:rPr>
                <w:rFonts w:ascii="Times New Roman"/>
                <w:sz w:val="20"/>
              </w:rPr>
              <w:t>2020</w:t>
            </w:r>
            <w:r>
              <w:rPr>
                <w:rFonts w:ascii="Times New Roman" w:hint="eastAsia"/>
                <w:sz w:val="20"/>
              </w:rPr>
              <w:t>.</w:t>
            </w:r>
            <w:r w:rsidR="00E2366F">
              <w:rPr>
                <w:rFonts w:ascii="Times New Roman"/>
                <w:sz w:val="20"/>
              </w:rPr>
              <w:t>0</w:t>
            </w:r>
            <w:r>
              <w:rPr>
                <w:rFonts w:ascii="Times New Roman"/>
                <w:sz w:val="20"/>
              </w:rPr>
              <w:t>2.</w:t>
            </w:r>
            <w:r w:rsidR="00E2366F">
              <w:rPr>
                <w:rFonts w:ascii="Times New Roman"/>
                <w:sz w:val="20"/>
              </w:rPr>
              <w:t>0</w:t>
            </w:r>
            <w:r w:rsidR="005A32ED">
              <w:rPr>
                <w:rFonts w:ascii="Times New Roman"/>
                <w:sz w:val="20"/>
              </w:rPr>
              <w:t>1</w:t>
            </w:r>
          </w:p>
        </w:tc>
        <w:tc>
          <w:tcPr>
            <w:tcW w:w="0" w:type="auto"/>
            <w:gridSpan w:val="3"/>
            <w:vAlign w:val="center"/>
          </w:tcPr>
          <w:p w14:paraId="63DFFE89" w14:textId="3789118B" w:rsidR="00F04ED8" w:rsidRDefault="005A32ED" w:rsidP="00E2366F">
            <w:pPr>
              <w:pStyle w:val="TableParagraph"/>
              <w:jc w:val="center"/>
              <w:rPr>
                <w:rFonts w:ascii="Times New Roman"/>
                <w:sz w:val="20"/>
              </w:rPr>
            </w:pPr>
            <w:r>
              <w:rPr>
                <w:rFonts w:ascii="Times New Roman" w:hint="eastAsia"/>
                <w:sz w:val="20"/>
              </w:rPr>
              <w:t>文献查找、整理、阅读</w:t>
            </w:r>
          </w:p>
        </w:tc>
        <w:tc>
          <w:tcPr>
            <w:tcW w:w="0" w:type="auto"/>
            <w:vAlign w:val="center"/>
          </w:tcPr>
          <w:p w14:paraId="2334AAAF" w14:textId="2CFDD37E" w:rsidR="00F04ED8" w:rsidRDefault="005801F3" w:rsidP="00E2366F">
            <w:pPr>
              <w:pStyle w:val="TableParagraph"/>
              <w:jc w:val="center"/>
              <w:rPr>
                <w:rFonts w:ascii="Times New Roman"/>
                <w:sz w:val="20"/>
              </w:rPr>
            </w:pPr>
            <w:r>
              <w:rPr>
                <w:rFonts w:ascii="Times New Roman" w:hint="eastAsia"/>
                <w:sz w:val="20"/>
              </w:rPr>
              <w:t>具备较完整的知识体系</w:t>
            </w:r>
          </w:p>
        </w:tc>
      </w:tr>
      <w:tr w:rsidR="00F04ED8" w14:paraId="409A6797" w14:textId="77777777" w:rsidTr="00E2366F">
        <w:trPr>
          <w:trHeight w:val="482"/>
        </w:trPr>
        <w:tc>
          <w:tcPr>
            <w:tcW w:w="0" w:type="auto"/>
            <w:gridSpan w:val="2"/>
            <w:vAlign w:val="center"/>
          </w:tcPr>
          <w:p w14:paraId="1C9547E1" w14:textId="4F69EA9D"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2.</w:t>
            </w:r>
            <w:r w:rsidR="00E2366F">
              <w:rPr>
                <w:rFonts w:ascii="Times New Roman"/>
                <w:sz w:val="20"/>
              </w:rPr>
              <w:t>0</w:t>
            </w:r>
            <w:r>
              <w:rPr>
                <w:rFonts w:ascii="Times New Roman"/>
                <w:sz w:val="20"/>
              </w:rPr>
              <w:t>2-2020.</w:t>
            </w:r>
            <w:r w:rsidR="00E2366F">
              <w:rPr>
                <w:rFonts w:ascii="Times New Roman"/>
                <w:sz w:val="20"/>
              </w:rPr>
              <w:t>0</w:t>
            </w:r>
            <w:r>
              <w:rPr>
                <w:rFonts w:ascii="Times New Roman"/>
                <w:sz w:val="20"/>
              </w:rPr>
              <w:t>2.20</w:t>
            </w:r>
          </w:p>
        </w:tc>
        <w:tc>
          <w:tcPr>
            <w:tcW w:w="0" w:type="auto"/>
            <w:gridSpan w:val="3"/>
            <w:vAlign w:val="center"/>
          </w:tcPr>
          <w:p w14:paraId="25F339F6" w14:textId="3C033CC7" w:rsidR="00F04ED8" w:rsidRDefault="005A32ED" w:rsidP="00E2366F">
            <w:pPr>
              <w:pStyle w:val="TableParagraph"/>
              <w:jc w:val="center"/>
              <w:rPr>
                <w:rFonts w:ascii="Times New Roman"/>
                <w:sz w:val="20"/>
              </w:rPr>
            </w:pPr>
            <w:r>
              <w:rPr>
                <w:rFonts w:ascii="Times New Roman" w:hint="eastAsia"/>
                <w:sz w:val="20"/>
              </w:rPr>
              <w:t>对数据进行统计分析</w:t>
            </w:r>
          </w:p>
        </w:tc>
        <w:tc>
          <w:tcPr>
            <w:tcW w:w="0" w:type="auto"/>
            <w:vAlign w:val="center"/>
          </w:tcPr>
          <w:p w14:paraId="7F03672F" w14:textId="76B04A06" w:rsidR="00F04ED8" w:rsidRDefault="005801F3" w:rsidP="00E2366F">
            <w:pPr>
              <w:pStyle w:val="TableParagraph"/>
              <w:jc w:val="center"/>
              <w:rPr>
                <w:rFonts w:ascii="Times New Roman"/>
                <w:sz w:val="20"/>
              </w:rPr>
            </w:pPr>
            <w:r>
              <w:rPr>
                <w:rFonts w:ascii="Times New Roman" w:hint="eastAsia"/>
                <w:sz w:val="20"/>
              </w:rPr>
              <w:t>得出初步模型结果</w:t>
            </w:r>
          </w:p>
        </w:tc>
      </w:tr>
      <w:tr w:rsidR="00F04ED8" w14:paraId="08929B4A" w14:textId="77777777" w:rsidTr="00E2366F">
        <w:trPr>
          <w:trHeight w:val="479"/>
        </w:trPr>
        <w:tc>
          <w:tcPr>
            <w:tcW w:w="0" w:type="auto"/>
            <w:gridSpan w:val="2"/>
            <w:vAlign w:val="center"/>
          </w:tcPr>
          <w:p w14:paraId="7E84ECE2" w14:textId="3BFE9956"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2.</w:t>
            </w:r>
            <w:r w:rsidR="005801F3">
              <w:rPr>
                <w:rFonts w:ascii="Times New Roman"/>
                <w:sz w:val="20"/>
              </w:rPr>
              <w:t>21</w:t>
            </w:r>
            <w:r>
              <w:rPr>
                <w:rFonts w:ascii="Times New Roman"/>
                <w:sz w:val="20"/>
              </w:rPr>
              <w:t>-2020.</w:t>
            </w:r>
            <w:r w:rsidR="00E2366F">
              <w:rPr>
                <w:rFonts w:ascii="Times New Roman"/>
                <w:sz w:val="20"/>
              </w:rPr>
              <w:t>0</w:t>
            </w:r>
            <w:r>
              <w:rPr>
                <w:rFonts w:ascii="Times New Roman"/>
                <w:sz w:val="20"/>
              </w:rPr>
              <w:t>2.29</w:t>
            </w:r>
          </w:p>
        </w:tc>
        <w:tc>
          <w:tcPr>
            <w:tcW w:w="0" w:type="auto"/>
            <w:gridSpan w:val="3"/>
            <w:vAlign w:val="center"/>
          </w:tcPr>
          <w:p w14:paraId="4C80A2EC" w14:textId="653AF08B" w:rsidR="00F04ED8" w:rsidRDefault="005A32ED" w:rsidP="00E2366F">
            <w:pPr>
              <w:pStyle w:val="TableParagraph"/>
              <w:jc w:val="center"/>
              <w:rPr>
                <w:rFonts w:ascii="Times New Roman"/>
                <w:sz w:val="20"/>
              </w:rPr>
            </w:pPr>
            <w:r>
              <w:rPr>
                <w:rFonts w:ascii="Times New Roman" w:hint="eastAsia"/>
                <w:sz w:val="20"/>
              </w:rPr>
              <w:t>对模型算法进行优化</w:t>
            </w:r>
          </w:p>
        </w:tc>
        <w:tc>
          <w:tcPr>
            <w:tcW w:w="0" w:type="auto"/>
            <w:vAlign w:val="center"/>
          </w:tcPr>
          <w:p w14:paraId="7DF70548" w14:textId="0E9A5CFA" w:rsidR="00F04ED8" w:rsidRDefault="005801F3" w:rsidP="00E2366F">
            <w:pPr>
              <w:pStyle w:val="TableParagraph"/>
              <w:jc w:val="center"/>
              <w:rPr>
                <w:rFonts w:ascii="Times New Roman"/>
                <w:sz w:val="20"/>
              </w:rPr>
            </w:pPr>
            <w:r>
              <w:rPr>
                <w:rFonts w:ascii="Times New Roman" w:hint="eastAsia"/>
                <w:sz w:val="20"/>
              </w:rPr>
              <w:t>模型得到进一步优化</w:t>
            </w:r>
          </w:p>
        </w:tc>
      </w:tr>
      <w:tr w:rsidR="00F04ED8" w14:paraId="5604B196" w14:textId="77777777" w:rsidTr="00E2366F">
        <w:trPr>
          <w:trHeight w:val="479"/>
        </w:trPr>
        <w:tc>
          <w:tcPr>
            <w:tcW w:w="0" w:type="auto"/>
            <w:gridSpan w:val="2"/>
            <w:vAlign w:val="center"/>
          </w:tcPr>
          <w:p w14:paraId="7B5C0A5F" w14:textId="1A72AA5E"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1-2020.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5</w:t>
            </w:r>
          </w:p>
        </w:tc>
        <w:tc>
          <w:tcPr>
            <w:tcW w:w="0" w:type="auto"/>
            <w:gridSpan w:val="3"/>
            <w:vAlign w:val="center"/>
          </w:tcPr>
          <w:p w14:paraId="1506C9F6" w14:textId="51784B27" w:rsidR="00F04ED8" w:rsidRDefault="005A32ED" w:rsidP="00E2366F">
            <w:pPr>
              <w:pStyle w:val="TableParagraph"/>
              <w:jc w:val="center"/>
              <w:rPr>
                <w:rFonts w:ascii="Times New Roman"/>
                <w:sz w:val="20"/>
              </w:rPr>
            </w:pPr>
            <w:r>
              <w:rPr>
                <w:rFonts w:ascii="Times New Roman" w:hint="eastAsia"/>
                <w:sz w:val="20"/>
              </w:rPr>
              <w:t>对分析结果进行整理</w:t>
            </w:r>
          </w:p>
        </w:tc>
        <w:tc>
          <w:tcPr>
            <w:tcW w:w="0" w:type="auto"/>
            <w:vAlign w:val="center"/>
          </w:tcPr>
          <w:p w14:paraId="407EA820" w14:textId="6C0474C2" w:rsidR="00F04ED8" w:rsidRDefault="005801F3" w:rsidP="00E2366F">
            <w:pPr>
              <w:pStyle w:val="TableParagraph"/>
              <w:jc w:val="center"/>
              <w:rPr>
                <w:rFonts w:ascii="Times New Roman"/>
                <w:sz w:val="20"/>
              </w:rPr>
            </w:pPr>
            <w:r>
              <w:rPr>
                <w:rFonts w:ascii="Times New Roman" w:hint="eastAsia"/>
                <w:sz w:val="20"/>
              </w:rPr>
              <w:t>能够对结果进行直接写作</w:t>
            </w:r>
          </w:p>
        </w:tc>
      </w:tr>
      <w:tr w:rsidR="00F04ED8" w14:paraId="3ADF1325" w14:textId="77777777" w:rsidTr="00E2366F">
        <w:trPr>
          <w:trHeight w:val="480"/>
        </w:trPr>
        <w:tc>
          <w:tcPr>
            <w:tcW w:w="0" w:type="auto"/>
            <w:gridSpan w:val="2"/>
            <w:vAlign w:val="center"/>
          </w:tcPr>
          <w:p w14:paraId="0D1D98CB" w14:textId="0803A642"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5-2020.</w:t>
            </w:r>
            <w:r w:rsidR="00E2366F">
              <w:rPr>
                <w:rFonts w:ascii="Times New Roman"/>
                <w:sz w:val="20"/>
              </w:rPr>
              <w:t>0</w:t>
            </w:r>
            <w:r>
              <w:rPr>
                <w:rFonts w:ascii="Times New Roman"/>
                <w:sz w:val="20"/>
              </w:rPr>
              <w:t>3.20</w:t>
            </w:r>
          </w:p>
        </w:tc>
        <w:tc>
          <w:tcPr>
            <w:tcW w:w="0" w:type="auto"/>
            <w:gridSpan w:val="3"/>
            <w:vAlign w:val="center"/>
          </w:tcPr>
          <w:p w14:paraId="437B5A4B" w14:textId="3601841C" w:rsidR="00F04ED8" w:rsidRDefault="005A32ED" w:rsidP="00E2366F">
            <w:pPr>
              <w:pStyle w:val="TableParagraph"/>
              <w:jc w:val="center"/>
              <w:rPr>
                <w:rFonts w:ascii="Times New Roman"/>
                <w:sz w:val="20"/>
              </w:rPr>
            </w:pPr>
            <w:r>
              <w:rPr>
                <w:rFonts w:ascii="Times New Roman" w:hint="eastAsia"/>
                <w:sz w:val="20"/>
              </w:rPr>
              <w:t>完成论文写作</w:t>
            </w:r>
          </w:p>
        </w:tc>
        <w:tc>
          <w:tcPr>
            <w:tcW w:w="0" w:type="auto"/>
            <w:vAlign w:val="center"/>
          </w:tcPr>
          <w:p w14:paraId="6E43D213" w14:textId="56A7FF6B" w:rsidR="00F04ED8" w:rsidRDefault="005801F3" w:rsidP="00E2366F">
            <w:pPr>
              <w:pStyle w:val="TableParagraph"/>
              <w:jc w:val="center"/>
              <w:rPr>
                <w:rFonts w:ascii="Times New Roman"/>
                <w:sz w:val="20"/>
              </w:rPr>
            </w:pPr>
            <w:r>
              <w:rPr>
                <w:rFonts w:ascii="Times New Roman" w:hint="eastAsia"/>
                <w:sz w:val="20"/>
              </w:rPr>
              <w:t>基本形成初稿</w:t>
            </w:r>
          </w:p>
        </w:tc>
      </w:tr>
      <w:tr w:rsidR="00F04ED8" w14:paraId="600B6455" w14:textId="77777777" w:rsidTr="00E2366F">
        <w:trPr>
          <w:trHeight w:val="4944"/>
        </w:trPr>
        <w:tc>
          <w:tcPr>
            <w:tcW w:w="0" w:type="auto"/>
            <w:gridSpan w:val="6"/>
          </w:tcPr>
          <w:p w14:paraId="1AEE502E" w14:textId="77777777" w:rsidR="00F04ED8" w:rsidRDefault="009F06A7">
            <w:pPr>
              <w:pStyle w:val="TableParagraph"/>
              <w:spacing w:before="106"/>
              <w:ind w:left="107" w:right="-15"/>
              <w:rPr>
                <w:b/>
                <w:sz w:val="21"/>
              </w:rPr>
            </w:pPr>
            <w:r>
              <w:rPr>
                <w:b/>
                <w:spacing w:val="-8"/>
                <w:sz w:val="21"/>
              </w:rPr>
              <w:t>课题评价(课题的科学性、可行性、实用价值和理论意义、存在问题和改进意见，是否同意开题)：</w:t>
            </w:r>
          </w:p>
          <w:p w14:paraId="4386B11A" w14:textId="77777777" w:rsidR="00F04ED8" w:rsidRDefault="00F04ED8">
            <w:pPr>
              <w:pStyle w:val="TableParagraph"/>
              <w:rPr>
                <w:b/>
                <w:sz w:val="20"/>
              </w:rPr>
            </w:pPr>
          </w:p>
          <w:p w14:paraId="21451BB9" w14:textId="77777777" w:rsidR="00F04ED8" w:rsidRDefault="00F04ED8">
            <w:pPr>
              <w:pStyle w:val="TableParagraph"/>
              <w:rPr>
                <w:b/>
                <w:sz w:val="20"/>
              </w:rPr>
            </w:pPr>
          </w:p>
          <w:p w14:paraId="7345438C" w14:textId="77777777" w:rsidR="00F04ED8" w:rsidRDefault="00F04ED8">
            <w:pPr>
              <w:pStyle w:val="TableParagraph"/>
              <w:rPr>
                <w:b/>
                <w:sz w:val="20"/>
              </w:rPr>
            </w:pPr>
          </w:p>
          <w:p w14:paraId="433D4CAB" w14:textId="77777777" w:rsidR="00F04ED8" w:rsidRDefault="00F04ED8">
            <w:pPr>
              <w:pStyle w:val="TableParagraph"/>
              <w:rPr>
                <w:b/>
                <w:sz w:val="20"/>
              </w:rPr>
            </w:pPr>
          </w:p>
          <w:p w14:paraId="21B30ADF" w14:textId="77777777" w:rsidR="00F04ED8" w:rsidRDefault="00F04ED8">
            <w:pPr>
              <w:pStyle w:val="TableParagraph"/>
              <w:rPr>
                <w:b/>
                <w:sz w:val="20"/>
              </w:rPr>
            </w:pPr>
          </w:p>
          <w:p w14:paraId="6CB4E32D" w14:textId="77777777" w:rsidR="00F04ED8" w:rsidRDefault="00F04ED8">
            <w:pPr>
              <w:pStyle w:val="TableParagraph"/>
              <w:rPr>
                <w:b/>
                <w:sz w:val="20"/>
              </w:rPr>
            </w:pPr>
          </w:p>
          <w:p w14:paraId="727C3134" w14:textId="77777777" w:rsidR="00F04ED8" w:rsidRDefault="00F04ED8">
            <w:pPr>
              <w:pStyle w:val="TableParagraph"/>
              <w:rPr>
                <w:b/>
                <w:sz w:val="20"/>
              </w:rPr>
            </w:pPr>
          </w:p>
          <w:p w14:paraId="21787B79" w14:textId="77777777" w:rsidR="00F04ED8" w:rsidRDefault="00F04ED8">
            <w:pPr>
              <w:pStyle w:val="TableParagraph"/>
              <w:rPr>
                <w:b/>
                <w:sz w:val="20"/>
              </w:rPr>
            </w:pPr>
          </w:p>
          <w:p w14:paraId="262593DF" w14:textId="77777777" w:rsidR="00F04ED8" w:rsidRDefault="00F04ED8">
            <w:pPr>
              <w:pStyle w:val="TableParagraph"/>
              <w:rPr>
                <w:b/>
                <w:sz w:val="20"/>
              </w:rPr>
            </w:pPr>
          </w:p>
          <w:p w14:paraId="0AA68D5C" w14:textId="77777777" w:rsidR="00F04ED8" w:rsidRDefault="00F04ED8">
            <w:pPr>
              <w:pStyle w:val="TableParagraph"/>
              <w:spacing w:before="4"/>
              <w:rPr>
                <w:b/>
                <w:sz w:val="25"/>
              </w:rPr>
            </w:pPr>
          </w:p>
          <w:p w14:paraId="3289B081" w14:textId="77777777" w:rsidR="00F04ED8" w:rsidRDefault="009F06A7">
            <w:pPr>
              <w:pStyle w:val="TableParagraph"/>
              <w:spacing w:line="350" w:lineRule="exact"/>
              <w:ind w:left="5590"/>
              <w:rPr>
                <w:b/>
                <w:sz w:val="21"/>
              </w:rPr>
            </w:pPr>
            <w:r>
              <w:rPr>
                <w:b/>
                <w:sz w:val="21"/>
              </w:rPr>
              <w:t>指导教师签名：</w:t>
            </w:r>
          </w:p>
          <w:p w14:paraId="67451389" w14:textId="77777777" w:rsidR="00F04ED8" w:rsidRDefault="009F06A7">
            <w:pPr>
              <w:pStyle w:val="TableParagraph"/>
              <w:tabs>
                <w:tab w:val="left" w:pos="739"/>
                <w:tab w:val="left" w:pos="1478"/>
              </w:tabs>
              <w:spacing w:line="299" w:lineRule="exact"/>
              <w:ind w:right="303"/>
              <w:jc w:val="right"/>
              <w:rPr>
                <w:b/>
                <w:sz w:val="21"/>
              </w:rPr>
            </w:pPr>
            <w:r>
              <w:rPr>
                <w:b/>
                <w:sz w:val="21"/>
              </w:rPr>
              <w:t>年</w:t>
            </w:r>
            <w:r>
              <w:rPr>
                <w:b/>
                <w:sz w:val="21"/>
              </w:rPr>
              <w:tab/>
              <w:t>月</w:t>
            </w:r>
            <w:r>
              <w:rPr>
                <w:b/>
                <w:sz w:val="21"/>
              </w:rPr>
              <w:tab/>
              <w:t>日</w:t>
            </w:r>
          </w:p>
        </w:tc>
      </w:tr>
      <w:tr w:rsidR="00F04ED8" w14:paraId="36337FEF" w14:textId="77777777" w:rsidTr="00E2366F">
        <w:trPr>
          <w:trHeight w:val="479"/>
        </w:trPr>
        <w:tc>
          <w:tcPr>
            <w:tcW w:w="1535" w:type="dxa"/>
            <w:vMerge w:val="restart"/>
          </w:tcPr>
          <w:p w14:paraId="3014EA7F" w14:textId="77777777" w:rsidR="00F04ED8" w:rsidRDefault="009F06A7">
            <w:pPr>
              <w:pStyle w:val="TableParagraph"/>
              <w:spacing w:before="106" w:line="297" w:lineRule="auto"/>
              <w:ind w:left="107" w:right="304"/>
              <w:jc w:val="both"/>
              <w:rPr>
                <w:b/>
                <w:sz w:val="21"/>
              </w:rPr>
            </w:pPr>
            <w:r>
              <w:rPr>
                <w:b/>
                <w:spacing w:val="-9"/>
                <w:sz w:val="21"/>
              </w:rPr>
              <w:t>开题小组成员</w:t>
            </w:r>
          </w:p>
          <w:p w14:paraId="73FF71AB" w14:textId="404FFF4F" w:rsidR="00F04ED8" w:rsidRDefault="009F06A7" w:rsidP="00E2366F">
            <w:pPr>
              <w:pStyle w:val="TableParagraph"/>
              <w:spacing w:before="1" w:line="297" w:lineRule="auto"/>
              <w:ind w:left="107" w:right="199"/>
              <w:rPr>
                <w:b/>
                <w:sz w:val="21"/>
              </w:rPr>
            </w:pPr>
            <w:r>
              <w:rPr>
                <w:b/>
                <w:spacing w:val="-6"/>
                <w:w w:val="105"/>
                <w:sz w:val="21"/>
              </w:rPr>
              <w:t>(组长</w:t>
            </w:r>
            <w:r>
              <w:rPr>
                <w:b/>
                <w:w w:val="110"/>
                <w:sz w:val="21"/>
              </w:rPr>
              <w:t>请加</w:t>
            </w:r>
            <w:r>
              <w:rPr>
                <w:b/>
                <w:w w:val="115"/>
                <w:sz w:val="21"/>
              </w:rPr>
              <w:t>*)</w:t>
            </w:r>
          </w:p>
        </w:tc>
        <w:tc>
          <w:tcPr>
            <w:tcW w:w="1172" w:type="dxa"/>
            <w:gridSpan w:val="2"/>
          </w:tcPr>
          <w:p w14:paraId="29B8A096" w14:textId="77777777" w:rsidR="00F04ED8" w:rsidRDefault="009F06A7">
            <w:pPr>
              <w:pStyle w:val="TableParagraph"/>
              <w:spacing w:before="106" w:line="353" w:lineRule="exact"/>
              <w:ind w:left="477" w:right="468"/>
              <w:jc w:val="center"/>
              <w:rPr>
                <w:b/>
                <w:sz w:val="21"/>
              </w:rPr>
            </w:pPr>
            <w:r>
              <w:rPr>
                <w:b/>
                <w:sz w:val="21"/>
              </w:rPr>
              <w:t>姓名</w:t>
            </w:r>
          </w:p>
        </w:tc>
        <w:tc>
          <w:tcPr>
            <w:tcW w:w="934" w:type="dxa"/>
          </w:tcPr>
          <w:p w14:paraId="2AF570E3" w14:textId="77777777" w:rsidR="00F04ED8" w:rsidRDefault="009F06A7">
            <w:pPr>
              <w:pStyle w:val="TableParagraph"/>
              <w:spacing w:before="106" w:line="353" w:lineRule="exact"/>
              <w:ind w:left="427"/>
              <w:rPr>
                <w:b/>
                <w:sz w:val="21"/>
              </w:rPr>
            </w:pPr>
            <w:r>
              <w:rPr>
                <w:b/>
                <w:sz w:val="21"/>
              </w:rPr>
              <w:t>职称</w:t>
            </w:r>
          </w:p>
        </w:tc>
        <w:tc>
          <w:tcPr>
            <w:tcW w:w="0" w:type="auto"/>
          </w:tcPr>
          <w:p w14:paraId="24F87880" w14:textId="77777777" w:rsidR="00F04ED8" w:rsidRDefault="009F06A7">
            <w:pPr>
              <w:pStyle w:val="TableParagraph"/>
              <w:spacing w:before="106" w:line="353" w:lineRule="exact"/>
              <w:ind w:left="1512" w:right="1499"/>
              <w:jc w:val="center"/>
              <w:rPr>
                <w:b/>
                <w:sz w:val="21"/>
              </w:rPr>
            </w:pPr>
            <w:r>
              <w:rPr>
                <w:b/>
                <w:sz w:val="21"/>
              </w:rPr>
              <w:t>学科、专业</w:t>
            </w:r>
          </w:p>
        </w:tc>
        <w:tc>
          <w:tcPr>
            <w:tcW w:w="0" w:type="auto"/>
          </w:tcPr>
          <w:p w14:paraId="6B339DA4" w14:textId="77777777" w:rsidR="00F04ED8" w:rsidRDefault="009F06A7">
            <w:pPr>
              <w:pStyle w:val="TableParagraph"/>
              <w:tabs>
                <w:tab w:val="left" w:pos="435"/>
              </w:tabs>
              <w:spacing w:before="106" w:line="353" w:lineRule="exact"/>
              <w:ind w:left="12"/>
              <w:jc w:val="center"/>
              <w:rPr>
                <w:b/>
                <w:sz w:val="21"/>
              </w:rPr>
            </w:pPr>
            <w:r>
              <w:rPr>
                <w:b/>
                <w:sz w:val="21"/>
              </w:rPr>
              <w:t>签</w:t>
            </w:r>
            <w:r>
              <w:rPr>
                <w:b/>
                <w:sz w:val="21"/>
              </w:rPr>
              <w:tab/>
              <w:t>名</w:t>
            </w:r>
          </w:p>
        </w:tc>
      </w:tr>
      <w:tr w:rsidR="00F04ED8" w14:paraId="3758029B" w14:textId="77777777" w:rsidTr="00E2366F">
        <w:trPr>
          <w:trHeight w:val="481"/>
        </w:trPr>
        <w:tc>
          <w:tcPr>
            <w:tcW w:w="1535" w:type="dxa"/>
            <w:vMerge/>
            <w:tcBorders>
              <w:top w:val="nil"/>
            </w:tcBorders>
          </w:tcPr>
          <w:p w14:paraId="70BFC844" w14:textId="77777777" w:rsidR="00F04ED8" w:rsidRDefault="00F04ED8">
            <w:pPr>
              <w:rPr>
                <w:sz w:val="2"/>
                <w:szCs w:val="2"/>
              </w:rPr>
            </w:pPr>
          </w:p>
        </w:tc>
        <w:tc>
          <w:tcPr>
            <w:tcW w:w="1172" w:type="dxa"/>
            <w:gridSpan w:val="2"/>
          </w:tcPr>
          <w:p w14:paraId="0872CDBF" w14:textId="77777777" w:rsidR="00F04ED8" w:rsidRDefault="00F04ED8">
            <w:pPr>
              <w:pStyle w:val="TableParagraph"/>
              <w:rPr>
                <w:rFonts w:ascii="Times New Roman"/>
                <w:sz w:val="20"/>
              </w:rPr>
            </w:pPr>
          </w:p>
        </w:tc>
        <w:tc>
          <w:tcPr>
            <w:tcW w:w="934" w:type="dxa"/>
          </w:tcPr>
          <w:p w14:paraId="374BC160" w14:textId="77777777" w:rsidR="00F04ED8" w:rsidRDefault="00F04ED8">
            <w:pPr>
              <w:pStyle w:val="TableParagraph"/>
              <w:rPr>
                <w:rFonts w:ascii="Times New Roman"/>
                <w:sz w:val="20"/>
              </w:rPr>
            </w:pPr>
          </w:p>
        </w:tc>
        <w:tc>
          <w:tcPr>
            <w:tcW w:w="0" w:type="auto"/>
          </w:tcPr>
          <w:p w14:paraId="7046410F" w14:textId="77777777" w:rsidR="00F04ED8" w:rsidRDefault="00F04ED8">
            <w:pPr>
              <w:pStyle w:val="TableParagraph"/>
              <w:rPr>
                <w:rFonts w:ascii="Times New Roman"/>
                <w:sz w:val="20"/>
              </w:rPr>
            </w:pPr>
          </w:p>
        </w:tc>
        <w:tc>
          <w:tcPr>
            <w:tcW w:w="0" w:type="auto"/>
          </w:tcPr>
          <w:p w14:paraId="523ADDB3" w14:textId="77777777" w:rsidR="00F04ED8" w:rsidRDefault="00F04ED8">
            <w:pPr>
              <w:pStyle w:val="TableParagraph"/>
              <w:rPr>
                <w:rFonts w:ascii="Times New Roman"/>
                <w:sz w:val="20"/>
              </w:rPr>
            </w:pPr>
          </w:p>
        </w:tc>
      </w:tr>
      <w:tr w:rsidR="00F04ED8" w14:paraId="6B4C052E" w14:textId="77777777" w:rsidTr="00E2366F">
        <w:trPr>
          <w:trHeight w:val="480"/>
        </w:trPr>
        <w:tc>
          <w:tcPr>
            <w:tcW w:w="1535" w:type="dxa"/>
            <w:vMerge/>
            <w:tcBorders>
              <w:top w:val="nil"/>
            </w:tcBorders>
          </w:tcPr>
          <w:p w14:paraId="4668C156" w14:textId="77777777" w:rsidR="00F04ED8" w:rsidRDefault="00F04ED8">
            <w:pPr>
              <w:rPr>
                <w:sz w:val="2"/>
                <w:szCs w:val="2"/>
              </w:rPr>
            </w:pPr>
          </w:p>
        </w:tc>
        <w:tc>
          <w:tcPr>
            <w:tcW w:w="1172" w:type="dxa"/>
            <w:gridSpan w:val="2"/>
          </w:tcPr>
          <w:p w14:paraId="3BCDCF98" w14:textId="77777777" w:rsidR="00F04ED8" w:rsidRDefault="00F04ED8">
            <w:pPr>
              <w:pStyle w:val="TableParagraph"/>
              <w:rPr>
                <w:rFonts w:ascii="Times New Roman"/>
                <w:sz w:val="20"/>
              </w:rPr>
            </w:pPr>
          </w:p>
        </w:tc>
        <w:tc>
          <w:tcPr>
            <w:tcW w:w="934" w:type="dxa"/>
          </w:tcPr>
          <w:p w14:paraId="61A1BB68" w14:textId="77777777" w:rsidR="00F04ED8" w:rsidRDefault="00F04ED8">
            <w:pPr>
              <w:pStyle w:val="TableParagraph"/>
              <w:rPr>
                <w:rFonts w:ascii="Times New Roman"/>
                <w:sz w:val="20"/>
              </w:rPr>
            </w:pPr>
          </w:p>
        </w:tc>
        <w:tc>
          <w:tcPr>
            <w:tcW w:w="0" w:type="auto"/>
          </w:tcPr>
          <w:p w14:paraId="149F5FAC" w14:textId="77777777" w:rsidR="00F04ED8" w:rsidRDefault="00F04ED8">
            <w:pPr>
              <w:pStyle w:val="TableParagraph"/>
              <w:rPr>
                <w:rFonts w:ascii="Times New Roman"/>
                <w:sz w:val="20"/>
              </w:rPr>
            </w:pPr>
          </w:p>
        </w:tc>
        <w:tc>
          <w:tcPr>
            <w:tcW w:w="0" w:type="auto"/>
          </w:tcPr>
          <w:p w14:paraId="412609A0" w14:textId="77777777" w:rsidR="00F04ED8" w:rsidRDefault="00F04ED8">
            <w:pPr>
              <w:pStyle w:val="TableParagraph"/>
              <w:rPr>
                <w:rFonts w:ascii="Times New Roman"/>
                <w:sz w:val="20"/>
              </w:rPr>
            </w:pPr>
          </w:p>
        </w:tc>
      </w:tr>
      <w:tr w:rsidR="00F04ED8" w14:paraId="4345821C" w14:textId="77777777" w:rsidTr="00E2366F">
        <w:trPr>
          <w:trHeight w:val="479"/>
        </w:trPr>
        <w:tc>
          <w:tcPr>
            <w:tcW w:w="1535" w:type="dxa"/>
            <w:vMerge/>
            <w:tcBorders>
              <w:top w:val="nil"/>
            </w:tcBorders>
          </w:tcPr>
          <w:p w14:paraId="5E6FAF8B" w14:textId="77777777" w:rsidR="00F04ED8" w:rsidRDefault="00F04ED8">
            <w:pPr>
              <w:rPr>
                <w:sz w:val="2"/>
                <w:szCs w:val="2"/>
              </w:rPr>
            </w:pPr>
          </w:p>
        </w:tc>
        <w:tc>
          <w:tcPr>
            <w:tcW w:w="1172" w:type="dxa"/>
            <w:gridSpan w:val="2"/>
          </w:tcPr>
          <w:p w14:paraId="7DAE4ED2" w14:textId="77777777" w:rsidR="00F04ED8" w:rsidRDefault="00F04ED8">
            <w:pPr>
              <w:pStyle w:val="TableParagraph"/>
              <w:rPr>
                <w:rFonts w:ascii="Times New Roman"/>
                <w:sz w:val="20"/>
              </w:rPr>
            </w:pPr>
          </w:p>
        </w:tc>
        <w:tc>
          <w:tcPr>
            <w:tcW w:w="934" w:type="dxa"/>
          </w:tcPr>
          <w:p w14:paraId="2312BAA3" w14:textId="77777777" w:rsidR="00F04ED8" w:rsidRDefault="00F04ED8">
            <w:pPr>
              <w:pStyle w:val="TableParagraph"/>
              <w:rPr>
                <w:rFonts w:ascii="Times New Roman"/>
                <w:sz w:val="20"/>
              </w:rPr>
            </w:pPr>
          </w:p>
        </w:tc>
        <w:tc>
          <w:tcPr>
            <w:tcW w:w="0" w:type="auto"/>
          </w:tcPr>
          <w:p w14:paraId="208ECBDE" w14:textId="77777777" w:rsidR="00F04ED8" w:rsidRDefault="00F04ED8">
            <w:pPr>
              <w:pStyle w:val="TableParagraph"/>
              <w:rPr>
                <w:rFonts w:ascii="Times New Roman"/>
                <w:sz w:val="20"/>
              </w:rPr>
            </w:pPr>
          </w:p>
        </w:tc>
        <w:tc>
          <w:tcPr>
            <w:tcW w:w="0" w:type="auto"/>
          </w:tcPr>
          <w:p w14:paraId="212FD685" w14:textId="77777777" w:rsidR="00F04ED8" w:rsidRDefault="00F04ED8">
            <w:pPr>
              <w:pStyle w:val="TableParagraph"/>
              <w:rPr>
                <w:rFonts w:ascii="Times New Roman"/>
                <w:sz w:val="20"/>
              </w:rPr>
            </w:pPr>
          </w:p>
        </w:tc>
      </w:tr>
      <w:tr w:rsidR="00F04ED8" w14:paraId="570519CF" w14:textId="77777777" w:rsidTr="00E2366F">
        <w:trPr>
          <w:trHeight w:val="479"/>
        </w:trPr>
        <w:tc>
          <w:tcPr>
            <w:tcW w:w="1535" w:type="dxa"/>
            <w:vMerge/>
            <w:tcBorders>
              <w:top w:val="nil"/>
            </w:tcBorders>
          </w:tcPr>
          <w:p w14:paraId="5C9D452F" w14:textId="77777777" w:rsidR="00F04ED8" w:rsidRDefault="00F04ED8">
            <w:pPr>
              <w:rPr>
                <w:sz w:val="2"/>
                <w:szCs w:val="2"/>
              </w:rPr>
            </w:pPr>
          </w:p>
        </w:tc>
        <w:tc>
          <w:tcPr>
            <w:tcW w:w="1172" w:type="dxa"/>
            <w:gridSpan w:val="2"/>
          </w:tcPr>
          <w:p w14:paraId="18741430" w14:textId="77777777" w:rsidR="00F04ED8" w:rsidRDefault="00F04ED8">
            <w:pPr>
              <w:pStyle w:val="TableParagraph"/>
              <w:rPr>
                <w:rFonts w:ascii="Times New Roman"/>
                <w:sz w:val="20"/>
              </w:rPr>
            </w:pPr>
          </w:p>
        </w:tc>
        <w:tc>
          <w:tcPr>
            <w:tcW w:w="934" w:type="dxa"/>
          </w:tcPr>
          <w:p w14:paraId="38372F6F" w14:textId="77777777" w:rsidR="00F04ED8" w:rsidRDefault="00F04ED8">
            <w:pPr>
              <w:pStyle w:val="TableParagraph"/>
              <w:rPr>
                <w:rFonts w:ascii="Times New Roman"/>
                <w:sz w:val="20"/>
              </w:rPr>
            </w:pPr>
          </w:p>
        </w:tc>
        <w:tc>
          <w:tcPr>
            <w:tcW w:w="0" w:type="auto"/>
          </w:tcPr>
          <w:p w14:paraId="38237F6E" w14:textId="77777777" w:rsidR="00F04ED8" w:rsidRDefault="00F04ED8">
            <w:pPr>
              <w:pStyle w:val="TableParagraph"/>
              <w:rPr>
                <w:rFonts w:ascii="Times New Roman"/>
                <w:sz w:val="20"/>
              </w:rPr>
            </w:pPr>
          </w:p>
        </w:tc>
        <w:tc>
          <w:tcPr>
            <w:tcW w:w="0" w:type="auto"/>
          </w:tcPr>
          <w:p w14:paraId="44DC6B17" w14:textId="77777777" w:rsidR="00F04ED8" w:rsidRDefault="00F04ED8">
            <w:pPr>
              <w:pStyle w:val="TableParagraph"/>
              <w:rPr>
                <w:rFonts w:ascii="Times New Roman"/>
                <w:sz w:val="20"/>
              </w:rPr>
            </w:pPr>
          </w:p>
        </w:tc>
      </w:tr>
      <w:tr w:rsidR="00F04ED8" w14:paraId="1FE50C93" w14:textId="77777777" w:rsidTr="00E2366F">
        <w:trPr>
          <w:trHeight w:val="479"/>
        </w:trPr>
        <w:tc>
          <w:tcPr>
            <w:tcW w:w="1535" w:type="dxa"/>
            <w:vMerge/>
            <w:tcBorders>
              <w:top w:val="nil"/>
            </w:tcBorders>
          </w:tcPr>
          <w:p w14:paraId="79BC0CD6" w14:textId="77777777" w:rsidR="00F04ED8" w:rsidRDefault="00F04ED8">
            <w:pPr>
              <w:rPr>
                <w:sz w:val="2"/>
                <w:szCs w:val="2"/>
              </w:rPr>
            </w:pPr>
          </w:p>
        </w:tc>
        <w:tc>
          <w:tcPr>
            <w:tcW w:w="1172" w:type="dxa"/>
            <w:gridSpan w:val="2"/>
          </w:tcPr>
          <w:p w14:paraId="3E456A80" w14:textId="77777777" w:rsidR="00F04ED8" w:rsidRDefault="00F04ED8">
            <w:pPr>
              <w:pStyle w:val="TableParagraph"/>
              <w:rPr>
                <w:rFonts w:ascii="Times New Roman"/>
                <w:sz w:val="20"/>
              </w:rPr>
            </w:pPr>
          </w:p>
        </w:tc>
        <w:tc>
          <w:tcPr>
            <w:tcW w:w="934" w:type="dxa"/>
          </w:tcPr>
          <w:p w14:paraId="0813749D" w14:textId="77777777" w:rsidR="00F04ED8" w:rsidRDefault="00F04ED8">
            <w:pPr>
              <w:pStyle w:val="TableParagraph"/>
              <w:rPr>
                <w:rFonts w:ascii="Times New Roman"/>
                <w:sz w:val="20"/>
              </w:rPr>
            </w:pPr>
          </w:p>
        </w:tc>
        <w:tc>
          <w:tcPr>
            <w:tcW w:w="0" w:type="auto"/>
          </w:tcPr>
          <w:p w14:paraId="6D6D62C8" w14:textId="77777777" w:rsidR="00F04ED8" w:rsidRDefault="00F04ED8">
            <w:pPr>
              <w:pStyle w:val="TableParagraph"/>
              <w:rPr>
                <w:rFonts w:ascii="Times New Roman"/>
                <w:sz w:val="20"/>
              </w:rPr>
            </w:pPr>
          </w:p>
        </w:tc>
        <w:tc>
          <w:tcPr>
            <w:tcW w:w="0" w:type="auto"/>
          </w:tcPr>
          <w:p w14:paraId="187371E5" w14:textId="77777777" w:rsidR="00F04ED8" w:rsidRDefault="00F04ED8">
            <w:pPr>
              <w:pStyle w:val="TableParagraph"/>
              <w:rPr>
                <w:rFonts w:ascii="Times New Roman"/>
                <w:sz w:val="20"/>
              </w:rPr>
            </w:pPr>
          </w:p>
        </w:tc>
      </w:tr>
      <w:tr w:rsidR="00F04ED8" w14:paraId="27E0A772" w14:textId="77777777" w:rsidTr="00E2366F">
        <w:trPr>
          <w:trHeight w:val="1922"/>
        </w:trPr>
        <w:tc>
          <w:tcPr>
            <w:tcW w:w="0" w:type="auto"/>
            <w:gridSpan w:val="6"/>
          </w:tcPr>
          <w:p w14:paraId="31202797" w14:textId="77777777" w:rsidR="00F04ED8" w:rsidRDefault="009F06A7">
            <w:pPr>
              <w:pStyle w:val="TableParagraph"/>
              <w:spacing w:before="106"/>
              <w:ind w:left="107"/>
              <w:rPr>
                <w:b/>
                <w:sz w:val="21"/>
              </w:rPr>
            </w:pPr>
            <w:r>
              <w:rPr>
                <w:b/>
                <w:w w:val="105"/>
                <w:sz w:val="21"/>
              </w:rPr>
              <w:lastRenderedPageBreak/>
              <w:t>学院毕业论文工作领导小组审查意见</w:t>
            </w:r>
            <w:r>
              <w:rPr>
                <w:b/>
                <w:w w:val="155"/>
                <w:sz w:val="21"/>
              </w:rPr>
              <w:t>:</w:t>
            </w:r>
          </w:p>
          <w:p w14:paraId="399B8A92" w14:textId="77777777" w:rsidR="00F04ED8" w:rsidRDefault="00F04ED8">
            <w:pPr>
              <w:pStyle w:val="TableParagraph"/>
              <w:rPr>
                <w:b/>
                <w:sz w:val="20"/>
              </w:rPr>
            </w:pPr>
          </w:p>
          <w:p w14:paraId="1F1FDE27" w14:textId="77777777" w:rsidR="00F04ED8" w:rsidRDefault="00F04ED8">
            <w:pPr>
              <w:pStyle w:val="TableParagraph"/>
              <w:spacing w:before="2"/>
              <w:rPr>
                <w:b/>
                <w:sz w:val="11"/>
              </w:rPr>
            </w:pPr>
          </w:p>
          <w:p w14:paraId="249A5337" w14:textId="77777777" w:rsidR="00F04ED8" w:rsidRDefault="009F06A7">
            <w:pPr>
              <w:pStyle w:val="TableParagraph"/>
              <w:ind w:right="1806"/>
              <w:jc w:val="right"/>
              <w:rPr>
                <w:b/>
                <w:sz w:val="21"/>
              </w:rPr>
            </w:pPr>
            <w:r>
              <w:rPr>
                <w:b/>
                <w:sz w:val="21"/>
              </w:rPr>
              <w:t>负责人签字:</w:t>
            </w:r>
          </w:p>
          <w:p w14:paraId="4F771EAD" w14:textId="77777777" w:rsidR="00F04ED8" w:rsidRDefault="009F06A7">
            <w:pPr>
              <w:pStyle w:val="TableParagraph"/>
              <w:tabs>
                <w:tab w:val="left" w:pos="634"/>
                <w:tab w:val="left" w:pos="1267"/>
              </w:tabs>
              <w:spacing w:before="93" w:line="355" w:lineRule="exact"/>
              <w:ind w:right="305"/>
              <w:jc w:val="right"/>
              <w:rPr>
                <w:b/>
                <w:sz w:val="21"/>
              </w:rPr>
            </w:pPr>
            <w:r>
              <w:rPr>
                <w:b/>
                <w:sz w:val="21"/>
              </w:rPr>
              <w:t>年</w:t>
            </w:r>
            <w:r>
              <w:rPr>
                <w:b/>
                <w:sz w:val="21"/>
              </w:rPr>
              <w:tab/>
              <w:t>月</w:t>
            </w:r>
            <w:r>
              <w:rPr>
                <w:b/>
                <w:sz w:val="21"/>
              </w:rPr>
              <w:tab/>
              <w:t>日</w:t>
            </w:r>
          </w:p>
        </w:tc>
      </w:tr>
    </w:tbl>
    <w:p w14:paraId="708476A9" w14:textId="77777777" w:rsidR="00F04ED8" w:rsidRPr="009F2B27" w:rsidRDefault="00F04ED8" w:rsidP="009F2B27">
      <w:pPr>
        <w:pStyle w:val="3"/>
        <w:tabs>
          <w:tab w:val="left" w:pos="1538"/>
        </w:tabs>
        <w:ind w:left="0"/>
        <w:rPr>
          <w:rFonts w:eastAsiaTheme="minorEastAsia"/>
        </w:rPr>
      </w:pPr>
    </w:p>
    <w:sectPr w:rsidR="00F04ED8" w:rsidRPr="009F2B27" w:rsidSect="009F2B27">
      <w:pgSz w:w="11910" w:h="16840"/>
      <w:pgMar w:top="1520" w:right="120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75F23" w14:textId="77777777" w:rsidR="00925CD5" w:rsidRDefault="00925CD5" w:rsidP="00666CDF">
      <w:r>
        <w:separator/>
      </w:r>
    </w:p>
  </w:endnote>
  <w:endnote w:type="continuationSeparator" w:id="0">
    <w:p w14:paraId="7B11A451" w14:textId="77777777" w:rsidR="00925CD5" w:rsidRDefault="00925CD5" w:rsidP="0066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9605D" w14:textId="77777777" w:rsidR="00925CD5" w:rsidRDefault="00925CD5" w:rsidP="00666CDF">
      <w:r>
        <w:separator/>
      </w:r>
    </w:p>
  </w:footnote>
  <w:footnote w:type="continuationSeparator" w:id="0">
    <w:p w14:paraId="27DCE309" w14:textId="77777777" w:rsidR="00925CD5" w:rsidRDefault="00925CD5" w:rsidP="00666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9341B"/>
    <w:multiLevelType w:val="multilevel"/>
    <w:tmpl w:val="9239341B"/>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 w15:restartNumberingAfterBreak="0">
    <w:nsid w:val="B5E306ED"/>
    <w:multiLevelType w:val="multilevel"/>
    <w:tmpl w:val="B5E306ED"/>
    <w:lvl w:ilvl="0">
      <w:start w:val="1"/>
      <w:numFmt w:val="decimal"/>
      <w:lvlText w:val="%1."/>
      <w:lvlJc w:val="left"/>
      <w:pPr>
        <w:ind w:left="1201"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2024" w:hanging="181"/>
      </w:pPr>
      <w:rPr>
        <w:rFonts w:hint="default"/>
        <w:lang w:val="zh-CN" w:eastAsia="zh-CN" w:bidi="zh-CN"/>
      </w:rPr>
    </w:lvl>
    <w:lvl w:ilvl="2">
      <w:numFmt w:val="bullet"/>
      <w:lvlText w:val="•"/>
      <w:lvlJc w:val="left"/>
      <w:pPr>
        <w:ind w:left="2849" w:hanging="181"/>
      </w:pPr>
      <w:rPr>
        <w:rFonts w:hint="default"/>
        <w:lang w:val="zh-CN" w:eastAsia="zh-CN" w:bidi="zh-CN"/>
      </w:rPr>
    </w:lvl>
    <w:lvl w:ilvl="3">
      <w:numFmt w:val="bullet"/>
      <w:lvlText w:val="•"/>
      <w:lvlJc w:val="left"/>
      <w:pPr>
        <w:ind w:left="3673" w:hanging="181"/>
      </w:pPr>
      <w:rPr>
        <w:rFonts w:hint="default"/>
        <w:lang w:val="zh-CN" w:eastAsia="zh-CN" w:bidi="zh-CN"/>
      </w:rPr>
    </w:lvl>
    <w:lvl w:ilvl="4">
      <w:numFmt w:val="bullet"/>
      <w:lvlText w:val="•"/>
      <w:lvlJc w:val="left"/>
      <w:pPr>
        <w:ind w:left="4498" w:hanging="181"/>
      </w:pPr>
      <w:rPr>
        <w:rFonts w:hint="default"/>
        <w:lang w:val="zh-CN" w:eastAsia="zh-CN" w:bidi="zh-CN"/>
      </w:rPr>
    </w:lvl>
    <w:lvl w:ilvl="5">
      <w:numFmt w:val="bullet"/>
      <w:lvlText w:val="•"/>
      <w:lvlJc w:val="left"/>
      <w:pPr>
        <w:ind w:left="5323" w:hanging="181"/>
      </w:pPr>
      <w:rPr>
        <w:rFonts w:hint="default"/>
        <w:lang w:val="zh-CN" w:eastAsia="zh-CN" w:bidi="zh-CN"/>
      </w:rPr>
    </w:lvl>
    <w:lvl w:ilvl="6">
      <w:numFmt w:val="bullet"/>
      <w:lvlText w:val="•"/>
      <w:lvlJc w:val="left"/>
      <w:pPr>
        <w:ind w:left="6147" w:hanging="181"/>
      </w:pPr>
      <w:rPr>
        <w:rFonts w:hint="default"/>
        <w:lang w:val="zh-CN" w:eastAsia="zh-CN" w:bidi="zh-CN"/>
      </w:rPr>
    </w:lvl>
    <w:lvl w:ilvl="7">
      <w:numFmt w:val="bullet"/>
      <w:lvlText w:val="•"/>
      <w:lvlJc w:val="left"/>
      <w:pPr>
        <w:ind w:left="6972" w:hanging="181"/>
      </w:pPr>
      <w:rPr>
        <w:rFonts w:hint="default"/>
        <w:lang w:val="zh-CN" w:eastAsia="zh-CN" w:bidi="zh-CN"/>
      </w:rPr>
    </w:lvl>
    <w:lvl w:ilvl="8">
      <w:numFmt w:val="bullet"/>
      <w:lvlText w:val="•"/>
      <w:lvlJc w:val="left"/>
      <w:pPr>
        <w:ind w:left="7797" w:hanging="181"/>
      </w:pPr>
      <w:rPr>
        <w:rFonts w:hint="default"/>
        <w:lang w:val="zh-CN" w:eastAsia="zh-CN" w:bidi="zh-CN"/>
      </w:rPr>
    </w:lvl>
  </w:abstractNum>
  <w:abstractNum w:abstractNumId="2" w15:restartNumberingAfterBreak="0">
    <w:nsid w:val="BF205925"/>
    <w:multiLevelType w:val="multilevel"/>
    <w:tmpl w:val="BF205925"/>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3" w15:restartNumberingAfterBreak="0">
    <w:nsid w:val="C8879AEF"/>
    <w:multiLevelType w:val="multilevel"/>
    <w:tmpl w:val="C8879AEF"/>
    <w:lvl w:ilvl="0">
      <w:start w:val="1"/>
      <w:numFmt w:val="decimal"/>
      <w:lvlText w:val="%1."/>
      <w:lvlJc w:val="left"/>
      <w:pPr>
        <w:ind w:left="540" w:hanging="241"/>
      </w:pPr>
      <w:rPr>
        <w:rFonts w:ascii="宋体" w:eastAsia="宋体" w:hAnsi="宋体" w:cs="宋体" w:hint="default"/>
        <w:spacing w:val="-61"/>
        <w:w w:val="100"/>
        <w:sz w:val="22"/>
        <w:szCs w:val="22"/>
        <w:lang w:val="zh-CN" w:eastAsia="zh-CN" w:bidi="zh-CN"/>
      </w:rPr>
    </w:lvl>
    <w:lvl w:ilvl="1">
      <w:numFmt w:val="bullet"/>
      <w:lvlText w:val="•"/>
      <w:lvlJc w:val="left"/>
      <w:pPr>
        <w:ind w:left="1430" w:hanging="241"/>
      </w:pPr>
      <w:rPr>
        <w:rFonts w:hint="default"/>
        <w:lang w:val="zh-CN" w:eastAsia="zh-CN" w:bidi="zh-CN"/>
      </w:rPr>
    </w:lvl>
    <w:lvl w:ilvl="2">
      <w:numFmt w:val="bullet"/>
      <w:lvlText w:val="•"/>
      <w:lvlJc w:val="left"/>
      <w:pPr>
        <w:ind w:left="2321" w:hanging="241"/>
      </w:pPr>
      <w:rPr>
        <w:rFonts w:hint="default"/>
        <w:lang w:val="zh-CN" w:eastAsia="zh-CN" w:bidi="zh-CN"/>
      </w:rPr>
    </w:lvl>
    <w:lvl w:ilvl="3">
      <w:numFmt w:val="bullet"/>
      <w:lvlText w:val="•"/>
      <w:lvlJc w:val="left"/>
      <w:pPr>
        <w:ind w:left="3211" w:hanging="241"/>
      </w:pPr>
      <w:rPr>
        <w:rFonts w:hint="default"/>
        <w:lang w:val="zh-CN" w:eastAsia="zh-CN" w:bidi="zh-CN"/>
      </w:rPr>
    </w:lvl>
    <w:lvl w:ilvl="4">
      <w:numFmt w:val="bullet"/>
      <w:lvlText w:val="•"/>
      <w:lvlJc w:val="left"/>
      <w:pPr>
        <w:ind w:left="4102" w:hanging="241"/>
      </w:pPr>
      <w:rPr>
        <w:rFonts w:hint="default"/>
        <w:lang w:val="zh-CN" w:eastAsia="zh-CN" w:bidi="zh-CN"/>
      </w:rPr>
    </w:lvl>
    <w:lvl w:ilvl="5">
      <w:numFmt w:val="bullet"/>
      <w:lvlText w:val="•"/>
      <w:lvlJc w:val="left"/>
      <w:pPr>
        <w:ind w:left="4993" w:hanging="241"/>
      </w:pPr>
      <w:rPr>
        <w:rFonts w:hint="default"/>
        <w:lang w:val="zh-CN" w:eastAsia="zh-CN" w:bidi="zh-CN"/>
      </w:rPr>
    </w:lvl>
    <w:lvl w:ilvl="6">
      <w:numFmt w:val="bullet"/>
      <w:lvlText w:val="•"/>
      <w:lvlJc w:val="left"/>
      <w:pPr>
        <w:ind w:left="5883" w:hanging="241"/>
      </w:pPr>
      <w:rPr>
        <w:rFonts w:hint="default"/>
        <w:lang w:val="zh-CN" w:eastAsia="zh-CN" w:bidi="zh-CN"/>
      </w:rPr>
    </w:lvl>
    <w:lvl w:ilvl="7">
      <w:numFmt w:val="bullet"/>
      <w:lvlText w:val="•"/>
      <w:lvlJc w:val="left"/>
      <w:pPr>
        <w:ind w:left="6774" w:hanging="241"/>
      </w:pPr>
      <w:rPr>
        <w:rFonts w:hint="default"/>
        <w:lang w:val="zh-CN" w:eastAsia="zh-CN" w:bidi="zh-CN"/>
      </w:rPr>
    </w:lvl>
    <w:lvl w:ilvl="8">
      <w:numFmt w:val="bullet"/>
      <w:lvlText w:val="•"/>
      <w:lvlJc w:val="left"/>
      <w:pPr>
        <w:ind w:left="7665" w:hanging="241"/>
      </w:pPr>
      <w:rPr>
        <w:rFonts w:hint="default"/>
        <w:lang w:val="zh-CN" w:eastAsia="zh-CN" w:bidi="zh-CN"/>
      </w:rPr>
    </w:lvl>
  </w:abstractNum>
  <w:abstractNum w:abstractNumId="4" w15:restartNumberingAfterBreak="0">
    <w:nsid w:val="CF092B84"/>
    <w:multiLevelType w:val="multilevel"/>
    <w:tmpl w:val="CF092B84"/>
    <w:lvl w:ilvl="0">
      <w:start w:val="1"/>
      <w:numFmt w:val="decimal"/>
      <w:lvlText w:val="%1."/>
      <w:lvlJc w:val="left"/>
      <w:pPr>
        <w:ind w:left="540" w:hanging="183"/>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3"/>
      </w:pPr>
      <w:rPr>
        <w:rFonts w:hint="default"/>
        <w:lang w:val="zh-CN" w:eastAsia="zh-CN" w:bidi="zh-CN"/>
      </w:rPr>
    </w:lvl>
    <w:lvl w:ilvl="2">
      <w:numFmt w:val="bullet"/>
      <w:lvlText w:val="•"/>
      <w:lvlJc w:val="left"/>
      <w:pPr>
        <w:ind w:left="2321" w:hanging="183"/>
      </w:pPr>
      <w:rPr>
        <w:rFonts w:hint="default"/>
        <w:lang w:val="zh-CN" w:eastAsia="zh-CN" w:bidi="zh-CN"/>
      </w:rPr>
    </w:lvl>
    <w:lvl w:ilvl="3">
      <w:numFmt w:val="bullet"/>
      <w:lvlText w:val="•"/>
      <w:lvlJc w:val="left"/>
      <w:pPr>
        <w:ind w:left="3211" w:hanging="183"/>
      </w:pPr>
      <w:rPr>
        <w:rFonts w:hint="default"/>
        <w:lang w:val="zh-CN" w:eastAsia="zh-CN" w:bidi="zh-CN"/>
      </w:rPr>
    </w:lvl>
    <w:lvl w:ilvl="4">
      <w:numFmt w:val="bullet"/>
      <w:lvlText w:val="•"/>
      <w:lvlJc w:val="left"/>
      <w:pPr>
        <w:ind w:left="4102" w:hanging="183"/>
      </w:pPr>
      <w:rPr>
        <w:rFonts w:hint="default"/>
        <w:lang w:val="zh-CN" w:eastAsia="zh-CN" w:bidi="zh-CN"/>
      </w:rPr>
    </w:lvl>
    <w:lvl w:ilvl="5">
      <w:numFmt w:val="bullet"/>
      <w:lvlText w:val="•"/>
      <w:lvlJc w:val="left"/>
      <w:pPr>
        <w:ind w:left="4993" w:hanging="183"/>
      </w:pPr>
      <w:rPr>
        <w:rFonts w:hint="default"/>
        <w:lang w:val="zh-CN" w:eastAsia="zh-CN" w:bidi="zh-CN"/>
      </w:rPr>
    </w:lvl>
    <w:lvl w:ilvl="6">
      <w:numFmt w:val="bullet"/>
      <w:lvlText w:val="•"/>
      <w:lvlJc w:val="left"/>
      <w:pPr>
        <w:ind w:left="5883" w:hanging="183"/>
      </w:pPr>
      <w:rPr>
        <w:rFonts w:hint="default"/>
        <w:lang w:val="zh-CN" w:eastAsia="zh-CN" w:bidi="zh-CN"/>
      </w:rPr>
    </w:lvl>
    <w:lvl w:ilvl="7">
      <w:numFmt w:val="bullet"/>
      <w:lvlText w:val="•"/>
      <w:lvlJc w:val="left"/>
      <w:pPr>
        <w:ind w:left="6774" w:hanging="183"/>
      </w:pPr>
      <w:rPr>
        <w:rFonts w:hint="default"/>
        <w:lang w:val="zh-CN" w:eastAsia="zh-CN" w:bidi="zh-CN"/>
      </w:rPr>
    </w:lvl>
    <w:lvl w:ilvl="8">
      <w:numFmt w:val="bullet"/>
      <w:lvlText w:val="•"/>
      <w:lvlJc w:val="left"/>
      <w:pPr>
        <w:ind w:left="7665" w:hanging="183"/>
      </w:pPr>
      <w:rPr>
        <w:rFonts w:hint="default"/>
        <w:lang w:val="zh-CN" w:eastAsia="zh-CN" w:bidi="zh-CN"/>
      </w:rPr>
    </w:lvl>
  </w:abstractNum>
  <w:abstractNum w:abstractNumId="5" w15:restartNumberingAfterBreak="0">
    <w:nsid w:val="0053208E"/>
    <w:multiLevelType w:val="multilevel"/>
    <w:tmpl w:val="0053208E"/>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6" w15:restartNumberingAfterBreak="0">
    <w:nsid w:val="01246C5B"/>
    <w:multiLevelType w:val="multilevel"/>
    <w:tmpl w:val="2876B020"/>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0248C179"/>
    <w:multiLevelType w:val="multilevel"/>
    <w:tmpl w:val="0248C179"/>
    <w:lvl w:ilvl="0">
      <w:start w:val="1"/>
      <w:numFmt w:val="decimal"/>
      <w:lvlText w:val="%1."/>
      <w:lvlJc w:val="left"/>
      <w:pPr>
        <w:ind w:left="1201"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2024" w:hanging="181"/>
      </w:pPr>
      <w:rPr>
        <w:rFonts w:hint="default"/>
        <w:lang w:val="zh-CN" w:eastAsia="zh-CN" w:bidi="zh-CN"/>
      </w:rPr>
    </w:lvl>
    <w:lvl w:ilvl="2">
      <w:numFmt w:val="bullet"/>
      <w:lvlText w:val="•"/>
      <w:lvlJc w:val="left"/>
      <w:pPr>
        <w:ind w:left="2849" w:hanging="181"/>
      </w:pPr>
      <w:rPr>
        <w:rFonts w:hint="default"/>
        <w:lang w:val="zh-CN" w:eastAsia="zh-CN" w:bidi="zh-CN"/>
      </w:rPr>
    </w:lvl>
    <w:lvl w:ilvl="3">
      <w:numFmt w:val="bullet"/>
      <w:lvlText w:val="•"/>
      <w:lvlJc w:val="left"/>
      <w:pPr>
        <w:ind w:left="3673" w:hanging="181"/>
      </w:pPr>
      <w:rPr>
        <w:rFonts w:hint="default"/>
        <w:lang w:val="zh-CN" w:eastAsia="zh-CN" w:bidi="zh-CN"/>
      </w:rPr>
    </w:lvl>
    <w:lvl w:ilvl="4">
      <w:numFmt w:val="bullet"/>
      <w:lvlText w:val="•"/>
      <w:lvlJc w:val="left"/>
      <w:pPr>
        <w:ind w:left="4498" w:hanging="181"/>
      </w:pPr>
      <w:rPr>
        <w:rFonts w:hint="default"/>
        <w:lang w:val="zh-CN" w:eastAsia="zh-CN" w:bidi="zh-CN"/>
      </w:rPr>
    </w:lvl>
    <w:lvl w:ilvl="5">
      <w:numFmt w:val="bullet"/>
      <w:lvlText w:val="•"/>
      <w:lvlJc w:val="left"/>
      <w:pPr>
        <w:ind w:left="5323" w:hanging="181"/>
      </w:pPr>
      <w:rPr>
        <w:rFonts w:hint="default"/>
        <w:lang w:val="zh-CN" w:eastAsia="zh-CN" w:bidi="zh-CN"/>
      </w:rPr>
    </w:lvl>
    <w:lvl w:ilvl="6">
      <w:numFmt w:val="bullet"/>
      <w:lvlText w:val="•"/>
      <w:lvlJc w:val="left"/>
      <w:pPr>
        <w:ind w:left="6147" w:hanging="181"/>
      </w:pPr>
      <w:rPr>
        <w:rFonts w:hint="default"/>
        <w:lang w:val="zh-CN" w:eastAsia="zh-CN" w:bidi="zh-CN"/>
      </w:rPr>
    </w:lvl>
    <w:lvl w:ilvl="7">
      <w:numFmt w:val="bullet"/>
      <w:lvlText w:val="•"/>
      <w:lvlJc w:val="left"/>
      <w:pPr>
        <w:ind w:left="6972" w:hanging="181"/>
      </w:pPr>
      <w:rPr>
        <w:rFonts w:hint="default"/>
        <w:lang w:val="zh-CN" w:eastAsia="zh-CN" w:bidi="zh-CN"/>
      </w:rPr>
    </w:lvl>
    <w:lvl w:ilvl="8">
      <w:numFmt w:val="bullet"/>
      <w:lvlText w:val="•"/>
      <w:lvlJc w:val="left"/>
      <w:pPr>
        <w:ind w:left="7797" w:hanging="181"/>
      </w:pPr>
      <w:rPr>
        <w:rFonts w:hint="default"/>
        <w:lang w:val="zh-CN" w:eastAsia="zh-CN" w:bidi="zh-CN"/>
      </w:rPr>
    </w:lvl>
  </w:abstractNum>
  <w:abstractNum w:abstractNumId="8" w15:restartNumberingAfterBreak="0">
    <w:nsid w:val="03D62ECE"/>
    <w:multiLevelType w:val="multilevel"/>
    <w:tmpl w:val="03D62ECE"/>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9"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5B654F3"/>
    <w:multiLevelType w:val="multilevel"/>
    <w:tmpl w:val="25B654F3"/>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1" w15:restartNumberingAfterBreak="0">
    <w:nsid w:val="2A8F537B"/>
    <w:multiLevelType w:val="multilevel"/>
    <w:tmpl w:val="2A8F537B"/>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2" w15:restartNumberingAfterBreak="0">
    <w:nsid w:val="4D4DC07F"/>
    <w:multiLevelType w:val="multilevel"/>
    <w:tmpl w:val="4D4DC07F"/>
    <w:lvl w:ilvl="0">
      <w:start w:val="1"/>
      <w:numFmt w:val="decimal"/>
      <w:lvlText w:val="（%1）"/>
      <w:lvlJc w:val="left"/>
      <w:pPr>
        <w:ind w:left="540" w:hanging="601"/>
      </w:pPr>
      <w:rPr>
        <w:rFonts w:ascii="宋体" w:eastAsia="宋体" w:hAnsi="宋体" w:cs="宋体" w:hint="default"/>
        <w:spacing w:val="-8"/>
        <w:w w:val="100"/>
        <w:sz w:val="22"/>
        <w:szCs w:val="22"/>
        <w:lang w:val="zh-CN" w:eastAsia="zh-CN" w:bidi="zh-CN"/>
      </w:rPr>
    </w:lvl>
    <w:lvl w:ilvl="1">
      <w:numFmt w:val="bullet"/>
      <w:lvlText w:val="•"/>
      <w:lvlJc w:val="left"/>
      <w:pPr>
        <w:ind w:left="1430" w:hanging="601"/>
      </w:pPr>
      <w:rPr>
        <w:rFonts w:hint="default"/>
        <w:lang w:val="zh-CN" w:eastAsia="zh-CN" w:bidi="zh-CN"/>
      </w:rPr>
    </w:lvl>
    <w:lvl w:ilvl="2">
      <w:numFmt w:val="bullet"/>
      <w:lvlText w:val="•"/>
      <w:lvlJc w:val="left"/>
      <w:pPr>
        <w:ind w:left="2321" w:hanging="601"/>
      </w:pPr>
      <w:rPr>
        <w:rFonts w:hint="default"/>
        <w:lang w:val="zh-CN" w:eastAsia="zh-CN" w:bidi="zh-CN"/>
      </w:rPr>
    </w:lvl>
    <w:lvl w:ilvl="3">
      <w:numFmt w:val="bullet"/>
      <w:lvlText w:val="•"/>
      <w:lvlJc w:val="left"/>
      <w:pPr>
        <w:ind w:left="3211" w:hanging="601"/>
      </w:pPr>
      <w:rPr>
        <w:rFonts w:hint="default"/>
        <w:lang w:val="zh-CN" w:eastAsia="zh-CN" w:bidi="zh-CN"/>
      </w:rPr>
    </w:lvl>
    <w:lvl w:ilvl="4">
      <w:numFmt w:val="bullet"/>
      <w:lvlText w:val="•"/>
      <w:lvlJc w:val="left"/>
      <w:pPr>
        <w:ind w:left="4102" w:hanging="601"/>
      </w:pPr>
      <w:rPr>
        <w:rFonts w:hint="default"/>
        <w:lang w:val="zh-CN" w:eastAsia="zh-CN" w:bidi="zh-CN"/>
      </w:rPr>
    </w:lvl>
    <w:lvl w:ilvl="5">
      <w:numFmt w:val="bullet"/>
      <w:lvlText w:val="•"/>
      <w:lvlJc w:val="left"/>
      <w:pPr>
        <w:ind w:left="4993" w:hanging="601"/>
      </w:pPr>
      <w:rPr>
        <w:rFonts w:hint="default"/>
        <w:lang w:val="zh-CN" w:eastAsia="zh-CN" w:bidi="zh-CN"/>
      </w:rPr>
    </w:lvl>
    <w:lvl w:ilvl="6">
      <w:numFmt w:val="bullet"/>
      <w:lvlText w:val="•"/>
      <w:lvlJc w:val="left"/>
      <w:pPr>
        <w:ind w:left="5883" w:hanging="601"/>
      </w:pPr>
      <w:rPr>
        <w:rFonts w:hint="default"/>
        <w:lang w:val="zh-CN" w:eastAsia="zh-CN" w:bidi="zh-CN"/>
      </w:rPr>
    </w:lvl>
    <w:lvl w:ilvl="7">
      <w:numFmt w:val="bullet"/>
      <w:lvlText w:val="•"/>
      <w:lvlJc w:val="left"/>
      <w:pPr>
        <w:ind w:left="6774" w:hanging="601"/>
      </w:pPr>
      <w:rPr>
        <w:rFonts w:hint="default"/>
        <w:lang w:val="zh-CN" w:eastAsia="zh-CN" w:bidi="zh-CN"/>
      </w:rPr>
    </w:lvl>
    <w:lvl w:ilvl="8">
      <w:numFmt w:val="bullet"/>
      <w:lvlText w:val="•"/>
      <w:lvlJc w:val="left"/>
      <w:pPr>
        <w:ind w:left="7665" w:hanging="601"/>
      </w:pPr>
      <w:rPr>
        <w:rFonts w:hint="default"/>
        <w:lang w:val="zh-CN" w:eastAsia="zh-CN" w:bidi="zh-CN"/>
      </w:rPr>
    </w:lvl>
  </w:abstractNum>
  <w:abstractNum w:abstractNumId="13" w15:restartNumberingAfterBreak="0">
    <w:nsid w:val="51AF5DC3"/>
    <w:multiLevelType w:val="multilevel"/>
    <w:tmpl w:val="99D03660"/>
    <w:lvl w:ilvl="0">
      <w:start w:val="1"/>
      <w:numFmt w:val="decimal"/>
      <w:suff w:val="space"/>
      <w:lvlText w:val="%1."/>
      <w:lvlJc w:val="left"/>
      <w:pPr>
        <w:ind w:left="533" w:hanging="425"/>
      </w:pPr>
      <w:rPr>
        <w:rFonts w:hint="eastAsia"/>
      </w:rPr>
    </w:lvl>
    <w:lvl w:ilvl="1">
      <w:start w:val="1"/>
      <w:numFmt w:val="decimal"/>
      <w:lvlText w:val="%1.%2."/>
      <w:lvlJc w:val="left"/>
      <w:pPr>
        <w:ind w:left="675" w:hanging="567"/>
      </w:pPr>
      <w:rPr>
        <w:rFonts w:hint="eastAsia"/>
      </w:rPr>
    </w:lvl>
    <w:lvl w:ilvl="2">
      <w:start w:val="1"/>
      <w:numFmt w:val="decimal"/>
      <w:lvlText w:val="%1.%2.%3."/>
      <w:lvlJc w:val="left"/>
      <w:pPr>
        <w:ind w:left="817" w:hanging="709"/>
      </w:pPr>
      <w:rPr>
        <w:rFonts w:hint="eastAsia"/>
      </w:rPr>
    </w:lvl>
    <w:lvl w:ilvl="3">
      <w:start w:val="1"/>
      <w:numFmt w:val="decimal"/>
      <w:lvlText w:val="%1.%2.%3.%4."/>
      <w:lvlJc w:val="left"/>
      <w:pPr>
        <w:ind w:left="959" w:hanging="851"/>
      </w:pPr>
      <w:rPr>
        <w:rFonts w:hint="eastAsia"/>
      </w:rPr>
    </w:lvl>
    <w:lvl w:ilvl="4">
      <w:start w:val="1"/>
      <w:numFmt w:val="decimal"/>
      <w:lvlText w:val="%1.%2.%3.%4.%5."/>
      <w:lvlJc w:val="left"/>
      <w:pPr>
        <w:ind w:left="1100" w:hanging="992"/>
      </w:pPr>
      <w:rPr>
        <w:rFonts w:hint="eastAsia"/>
      </w:rPr>
    </w:lvl>
    <w:lvl w:ilvl="5">
      <w:start w:val="1"/>
      <w:numFmt w:val="decimal"/>
      <w:lvlText w:val="%1.%2.%3.%4.%5.%6."/>
      <w:lvlJc w:val="left"/>
      <w:pPr>
        <w:ind w:left="1242" w:hanging="1134"/>
      </w:pPr>
      <w:rPr>
        <w:rFonts w:hint="eastAsia"/>
      </w:rPr>
    </w:lvl>
    <w:lvl w:ilvl="6">
      <w:start w:val="1"/>
      <w:numFmt w:val="decimal"/>
      <w:lvlText w:val="%1.%2.%3.%4.%5.%6.%7."/>
      <w:lvlJc w:val="left"/>
      <w:pPr>
        <w:ind w:left="1384" w:hanging="1276"/>
      </w:pPr>
      <w:rPr>
        <w:rFonts w:hint="eastAsia"/>
      </w:rPr>
    </w:lvl>
    <w:lvl w:ilvl="7">
      <w:start w:val="1"/>
      <w:numFmt w:val="decimal"/>
      <w:lvlText w:val="%1.%2.%3.%4.%5.%6.%7.%8."/>
      <w:lvlJc w:val="left"/>
      <w:pPr>
        <w:ind w:left="1526" w:hanging="1418"/>
      </w:pPr>
      <w:rPr>
        <w:rFonts w:hint="eastAsia"/>
      </w:rPr>
    </w:lvl>
    <w:lvl w:ilvl="8">
      <w:start w:val="1"/>
      <w:numFmt w:val="decimal"/>
      <w:lvlText w:val="%1.%2.%3.%4.%5.%6.%7.%8.%9."/>
      <w:lvlJc w:val="left"/>
      <w:pPr>
        <w:ind w:left="1667" w:hanging="1559"/>
      </w:pPr>
      <w:rPr>
        <w:rFonts w:hint="eastAsia"/>
      </w:rPr>
    </w:lvl>
  </w:abstractNum>
  <w:abstractNum w:abstractNumId="14" w15:restartNumberingAfterBreak="0">
    <w:nsid w:val="556D7BD6"/>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9ADCABA"/>
    <w:multiLevelType w:val="multilevel"/>
    <w:tmpl w:val="59ADCABA"/>
    <w:lvl w:ilvl="0">
      <w:start w:val="1"/>
      <w:numFmt w:val="decimal"/>
      <w:lvlText w:val="（%1）"/>
      <w:lvlJc w:val="left"/>
      <w:pPr>
        <w:ind w:left="540" w:hanging="601"/>
      </w:pPr>
      <w:rPr>
        <w:rFonts w:ascii="宋体" w:eastAsia="宋体" w:hAnsi="宋体" w:cs="宋体" w:hint="default"/>
        <w:w w:val="100"/>
        <w:sz w:val="22"/>
        <w:szCs w:val="22"/>
        <w:lang w:val="zh-CN" w:eastAsia="zh-CN" w:bidi="zh-CN"/>
      </w:rPr>
    </w:lvl>
    <w:lvl w:ilvl="1">
      <w:numFmt w:val="bullet"/>
      <w:lvlText w:val="•"/>
      <w:lvlJc w:val="left"/>
      <w:pPr>
        <w:ind w:left="1430" w:hanging="601"/>
      </w:pPr>
      <w:rPr>
        <w:rFonts w:hint="default"/>
        <w:lang w:val="zh-CN" w:eastAsia="zh-CN" w:bidi="zh-CN"/>
      </w:rPr>
    </w:lvl>
    <w:lvl w:ilvl="2">
      <w:numFmt w:val="bullet"/>
      <w:lvlText w:val="•"/>
      <w:lvlJc w:val="left"/>
      <w:pPr>
        <w:ind w:left="2321" w:hanging="601"/>
      </w:pPr>
      <w:rPr>
        <w:rFonts w:hint="default"/>
        <w:lang w:val="zh-CN" w:eastAsia="zh-CN" w:bidi="zh-CN"/>
      </w:rPr>
    </w:lvl>
    <w:lvl w:ilvl="3">
      <w:numFmt w:val="bullet"/>
      <w:lvlText w:val="•"/>
      <w:lvlJc w:val="left"/>
      <w:pPr>
        <w:ind w:left="3211" w:hanging="601"/>
      </w:pPr>
      <w:rPr>
        <w:rFonts w:hint="default"/>
        <w:lang w:val="zh-CN" w:eastAsia="zh-CN" w:bidi="zh-CN"/>
      </w:rPr>
    </w:lvl>
    <w:lvl w:ilvl="4">
      <w:numFmt w:val="bullet"/>
      <w:lvlText w:val="•"/>
      <w:lvlJc w:val="left"/>
      <w:pPr>
        <w:ind w:left="4102" w:hanging="601"/>
      </w:pPr>
      <w:rPr>
        <w:rFonts w:hint="default"/>
        <w:lang w:val="zh-CN" w:eastAsia="zh-CN" w:bidi="zh-CN"/>
      </w:rPr>
    </w:lvl>
    <w:lvl w:ilvl="5">
      <w:numFmt w:val="bullet"/>
      <w:lvlText w:val="•"/>
      <w:lvlJc w:val="left"/>
      <w:pPr>
        <w:ind w:left="4993" w:hanging="601"/>
      </w:pPr>
      <w:rPr>
        <w:rFonts w:hint="default"/>
        <w:lang w:val="zh-CN" w:eastAsia="zh-CN" w:bidi="zh-CN"/>
      </w:rPr>
    </w:lvl>
    <w:lvl w:ilvl="6">
      <w:numFmt w:val="bullet"/>
      <w:lvlText w:val="•"/>
      <w:lvlJc w:val="left"/>
      <w:pPr>
        <w:ind w:left="5883" w:hanging="601"/>
      </w:pPr>
      <w:rPr>
        <w:rFonts w:hint="default"/>
        <w:lang w:val="zh-CN" w:eastAsia="zh-CN" w:bidi="zh-CN"/>
      </w:rPr>
    </w:lvl>
    <w:lvl w:ilvl="7">
      <w:numFmt w:val="bullet"/>
      <w:lvlText w:val="•"/>
      <w:lvlJc w:val="left"/>
      <w:pPr>
        <w:ind w:left="6774" w:hanging="601"/>
      </w:pPr>
      <w:rPr>
        <w:rFonts w:hint="default"/>
        <w:lang w:val="zh-CN" w:eastAsia="zh-CN" w:bidi="zh-CN"/>
      </w:rPr>
    </w:lvl>
    <w:lvl w:ilvl="8">
      <w:numFmt w:val="bullet"/>
      <w:lvlText w:val="•"/>
      <w:lvlJc w:val="left"/>
      <w:pPr>
        <w:ind w:left="7665" w:hanging="601"/>
      </w:pPr>
      <w:rPr>
        <w:rFonts w:hint="default"/>
        <w:lang w:val="zh-CN" w:eastAsia="zh-CN" w:bidi="zh-CN"/>
      </w:rPr>
    </w:lvl>
  </w:abstractNum>
  <w:abstractNum w:abstractNumId="16" w15:restartNumberingAfterBreak="0">
    <w:nsid w:val="5A241D34"/>
    <w:multiLevelType w:val="multilevel"/>
    <w:tmpl w:val="5A241D34"/>
    <w:lvl w:ilvl="0">
      <w:start w:val="1"/>
      <w:numFmt w:val="decimal"/>
      <w:lvlText w:val="%1."/>
      <w:lvlJc w:val="left"/>
      <w:pPr>
        <w:ind w:left="1381" w:hanging="361"/>
      </w:pPr>
      <w:rPr>
        <w:rFonts w:ascii="宋体" w:eastAsia="宋体" w:hAnsi="宋体" w:cs="宋体" w:hint="default"/>
        <w:w w:val="100"/>
        <w:sz w:val="22"/>
        <w:szCs w:val="22"/>
        <w:lang w:val="zh-CN" w:eastAsia="zh-CN" w:bidi="zh-CN"/>
      </w:rPr>
    </w:lvl>
    <w:lvl w:ilvl="1">
      <w:numFmt w:val="bullet"/>
      <w:lvlText w:val="•"/>
      <w:lvlJc w:val="left"/>
      <w:pPr>
        <w:ind w:left="2186" w:hanging="361"/>
      </w:pPr>
      <w:rPr>
        <w:rFonts w:hint="default"/>
        <w:lang w:val="zh-CN" w:eastAsia="zh-CN" w:bidi="zh-CN"/>
      </w:rPr>
    </w:lvl>
    <w:lvl w:ilvl="2">
      <w:numFmt w:val="bullet"/>
      <w:lvlText w:val="•"/>
      <w:lvlJc w:val="left"/>
      <w:pPr>
        <w:ind w:left="2993" w:hanging="361"/>
      </w:pPr>
      <w:rPr>
        <w:rFonts w:hint="default"/>
        <w:lang w:val="zh-CN" w:eastAsia="zh-CN" w:bidi="zh-CN"/>
      </w:rPr>
    </w:lvl>
    <w:lvl w:ilvl="3">
      <w:numFmt w:val="bullet"/>
      <w:lvlText w:val="•"/>
      <w:lvlJc w:val="left"/>
      <w:pPr>
        <w:ind w:left="3799" w:hanging="361"/>
      </w:pPr>
      <w:rPr>
        <w:rFonts w:hint="default"/>
        <w:lang w:val="zh-CN" w:eastAsia="zh-CN" w:bidi="zh-CN"/>
      </w:rPr>
    </w:lvl>
    <w:lvl w:ilvl="4">
      <w:numFmt w:val="bullet"/>
      <w:lvlText w:val="•"/>
      <w:lvlJc w:val="left"/>
      <w:pPr>
        <w:ind w:left="4606" w:hanging="361"/>
      </w:pPr>
      <w:rPr>
        <w:rFonts w:hint="default"/>
        <w:lang w:val="zh-CN" w:eastAsia="zh-CN" w:bidi="zh-CN"/>
      </w:rPr>
    </w:lvl>
    <w:lvl w:ilvl="5">
      <w:numFmt w:val="bullet"/>
      <w:lvlText w:val="•"/>
      <w:lvlJc w:val="left"/>
      <w:pPr>
        <w:ind w:left="5413" w:hanging="361"/>
      </w:pPr>
      <w:rPr>
        <w:rFonts w:hint="default"/>
        <w:lang w:val="zh-CN" w:eastAsia="zh-CN" w:bidi="zh-CN"/>
      </w:rPr>
    </w:lvl>
    <w:lvl w:ilvl="6">
      <w:numFmt w:val="bullet"/>
      <w:lvlText w:val="•"/>
      <w:lvlJc w:val="left"/>
      <w:pPr>
        <w:ind w:left="6219" w:hanging="361"/>
      </w:pPr>
      <w:rPr>
        <w:rFonts w:hint="default"/>
        <w:lang w:val="zh-CN" w:eastAsia="zh-CN" w:bidi="zh-CN"/>
      </w:rPr>
    </w:lvl>
    <w:lvl w:ilvl="7">
      <w:numFmt w:val="bullet"/>
      <w:lvlText w:val="•"/>
      <w:lvlJc w:val="left"/>
      <w:pPr>
        <w:ind w:left="7026" w:hanging="361"/>
      </w:pPr>
      <w:rPr>
        <w:rFonts w:hint="default"/>
        <w:lang w:val="zh-CN" w:eastAsia="zh-CN" w:bidi="zh-CN"/>
      </w:rPr>
    </w:lvl>
    <w:lvl w:ilvl="8">
      <w:numFmt w:val="bullet"/>
      <w:lvlText w:val="•"/>
      <w:lvlJc w:val="left"/>
      <w:pPr>
        <w:ind w:left="7833" w:hanging="361"/>
      </w:pPr>
      <w:rPr>
        <w:rFonts w:hint="default"/>
        <w:lang w:val="zh-CN" w:eastAsia="zh-CN" w:bidi="zh-CN"/>
      </w:rPr>
    </w:lvl>
  </w:abstractNum>
  <w:abstractNum w:abstractNumId="17" w15:restartNumberingAfterBreak="0">
    <w:nsid w:val="72183CF9"/>
    <w:multiLevelType w:val="multilevel"/>
    <w:tmpl w:val="72183CF9"/>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num w:numId="1">
    <w:abstractNumId w:val="5"/>
  </w:num>
  <w:num w:numId="2">
    <w:abstractNumId w:val="4"/>
  </w:num>
  <w:num w:numId="3">
    <w:abstractNumId w:val="15"/>
  </w:num>
  <w:num w:numId="4">
    <w:abstractNumId w:val="2"/>
  </w:num>
  <w:num w:numId="5">
    <w:abstractNumId w:val="1"/>
  </w:num>
  <w:num w:numId="6">
    <w:abstractNumId w:val="8"/>
  </w:num>
  <w:num w:numId="7">
    <w:abstractNumId w:val="10"/>
  </w:num>
  <w:num w:numId="8">
    <w:abstractNumId w:val="17"/>
  </w:num>
  <w:num w:numId="9">
    <w:abstractNumId w:val="7"/>
  </w:num>
  <w:num w:numId="10">
    <w:abstractNumId w:val="0"/>
  </w:num>
  <w:num w:numId="11">
    <w:abstractNumId w:val="11"/>
  </w:num>
  <w:num w:numId="12">
    <w:abstractNumId w:val="16"/>
  </w:num>
  <w:num w:numId="13">
    <w:abstractNumId w:val="3"/>
  </w:num>
  <w:num w:numId="14">
    <w:abstractNumId w:val="12"/>
  </w:num>
  <w:num w:numId="15">
    <w:abstractNumId w:val="6"/>
  </w:num>
  <w:num w:numId="16">
    <w:abstractNumId w:val="9"/>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D8"/>
    <w:rsid w:val="00185C82"/>
    <w:rsid w:val="00285086"/>
    <w:rsid w:val="005801F3"/>
    <w:rsid w:val="005A32ED"/>
    <w:rsid w:val="00656352"/>
    <w:rsid w:val="00666CDF"/>
    <w:rsid w:val="00925CD5"/>
    <w:rsid w:val="009F06A7"/>
    <w:rsid w:val="009F2B27"/>
    <w:rsid w:val="00A40E5F"/>
    <w:rsid w:val="00B63AB1"/>
    <w:rsid w:val="00E2366F"/>
    <w:rsid w:val="00F04ED8"/>
    <w:rsid w:val="780A733F"/>
    <w:rsid w:val="78550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3CD6E"/>
  <w15:docId w15:val="{72A72673-04E1-464B-9E8E-CF171AF6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2"/>
    <w:next w:val="a2"/>
    <w:uiPriority w:val="1"/>
    <w:qFormat/>
    <w:pPr>
      <w:ind w:left="540"/>
      <w:outlineLvl w:val="0"/>
    </w:pPr>
    <w:rPr>
      <w:rFonts w:ascii="Microsoft JhengHei" w:eastAsia="Microsoft JhengHei" w:hAnsi="Microsoft JhengHei" w:cs="Microsoft JhengHei"/>
      <w:b/>
      <w:bCs/>
      <w:sz w:val="32"/>
      <w:szCs w:val="32"/>
    </w:rPr>
  </w:style>
  <w:style w:type="paragraph" w:styleId="2">
    <w:name w:val="heading 2"/>
    <w:basedOn w:val="a2"/>
    <w:next w:val="a2"/>
    <w:uiPriority w:val="1"/>
    <w:qFormat/>
    <w:pPr>
      <w:spacing w:before="2"/>
      <w:ind w:left="540"/>
      <w:outlineLvl w:val="1"/>
    </w:pPr>
    <w:rPr>
      <w:sz w:val="32"/>
      <w:szCs w:val="32"/>
    </w:rPr>
  </w:style>
  <w:style w:type="paragraph" w:styleId="3">
    <w:name w:val="heading 3"/>
    <w:basedOn w:val="a2"/>
    <w:next w:val="a2"/>
    <w:uiPriority w:val="1"/>
    <w:qFormat/>
    <w:pPr>
      <w:spacing w:line="457" w:lineRule="exact"/>
      <w:ind w:left="540"/>
      <w:outlineLvl w:val="2"/>
    </w:pPr>
    <w:rPr>
      <w:rFonts w:ascii="Microsoft JhengHei" w:eastAsia="Microsoft JhengHei" w:hAnsi="Microsoft JhengHei" w:cs="Microsoft JhengHei"/>
      <w:b/>
      <w:bCs/>
      <w:sz w:val="28"/>
      <w:szCs w:val="28"/>
    </w:rPr>
  </w:style>
  <w:style w:type="paragraph" w:styleId="4">
    <w:name w:val="heading 4"/>
    <w:basedOn w:val="a2"/>
    <w:next w:val="a2"/>
    <w:uiPriority w:val="1"/>
    <w:qFormat/>
    <w:pPr>
      <w:ind w:left="718"/>
      <w:jc w:val="center"/>
      <w:outlineLvl w:val="3"/>
    </w:pPr>
    <w:rPr>
      <w:rFonts w:ascii="微软雅黑" w:eastAsia="微软雅黑" w:hAnsi="微软雅黑" w:cs="微软雅黑"/>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uiPriority w:val="1"/>
    <w:qFormat/>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2"/>
    <w:uiPriority w:val="1"/>
    <w:qFormat/>
    <w:pPr>
      <w:spacing w:before="1"/>
      <w:ind w:left="540" w:firstLine="480"/>
    </w:pPr>
  </w:style>
  <w:style w:type="paragraph" w:customStyle="1" w:styleId="TableParagraph">
    <w:name w:val="Table Paragraph"/>
    <w:basedOn w:val="a2"/>
    <w:uiPriority w:val="1"/>
    <w:qFormat/>
    <w:rPr>
      <w:rFonts w:ascii="微软雅黑" w:eastAsia="微软雅黑" w:hAnsi="微软雅黑" w:cs="微软雅黑"/>
    </w:rPr>
  </w:style>
  <w:style w:type="paragraph" w:styleId="a8">
    <w:name w:val="header"/>
    <w:basedOn w:val="a2"/>
    <w:link w:val="a9"/>
    <w:rsid w:val="00666C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3"/>
    <w:link w:val="a8"/>
    <w:rsid w:val="00666CDF"/>
    <w:rPr>
      <w:rFonts w:ascii="宋体" w:eastAsia="宋体" w:hAnsi="宋体" w:cs="宋体"/>
      <w:sz w:val="18"/>
      <w:szCs w:val="18"/>
      <w:lang w:val="zh-CN" w:bidi="zh-CN"/>
    </w:rPr>
  </w:style>
  <w:style w:type="paragraph" w:styleId="aa">
    <w:name w:val="footer"/>
    <w:basedOn w:val="a2"/>
    <w:link w:val="ab"/>
    <w:uiPriority w:val="99"/>
    <w:rsid w:val="00666CDF"/>
    <w:pPr>
      <w:tabs>
        <w:tab w:val="center" w:pos="4153"/>
        <w:tab w:val="right" w:pos="8306"/>
      </w:tabs>
      <w:snapToGrid w:val="0"/>
    </w:pPr>
    <w:rPr>
      <w:sz w:val="18"/>
      <w:szCs w:val="18"/>
    </w:rPr>
  </w:style>
  <w:style w:type="character" w:customStyle="1" w:styleId="ab">
    <w:name w:val="页脚 字符"/>
    <w:basedOn w:val="a3"/>
    <w:link w:val="aa"/>
    <w:uiPriority w:val="99"/>
    <w:rsid w:val="00666CDF"/>
    <w:rPr>
      <w:rFonts w:ascii="宋体" w:eastAsia="宋体" w:hAnsi="宋体" w:cs="宋体"/>
      <w:sz w:val="18"/>
      <w:szCs w:val="18"/>
      <w:lang w:val="zh-CN" w:bidi="zh-CN"/>
    </w:rPr>
  </w:style>
  <w:style w:type="paragraph" w:customStyle="1" w:styleId="ac">
    <w:name w:val="论文正文"/>
    <w:basedOn w:val="a2"/>
    <w:link w:val="ad"/>
    <w:qFormat/>
    <w:rsid w:val="00666CDF"/>
    <w:pPr>
      <w:autoSpaceDE/>
      <w:autoSpaceDN/>
      <w:spacing w:line="360" w:lineRule="auto"/>
      <w:ind w:firstLineChars="200" w:firstLine="200"/>
      <w:jc w:val="both"/>
    </w:pPr>
    <w:rPr>
      <w:rFonts w:asciiTheme="minorHAnsi" w:hAnsiTheme="minorHAnsi" w:cstheme="minorBidi"/>
      <w:kern w:val="2"/>
      <w:sz w:val="24"/>
      <w:lang w:val="en-US" w:bidi="ar-SA"/>
    </w:rPr>
  </w:style>
  <w:style w:type="character" w:customStyle="1" w:styleId="ad">
    <w:name w:val="论文正文 字符"/>
    <w:basedOn w:val="a3"/>
    <w:link w:val="ac"/>
    <w:rsid w:val="00666CDF"/>
    <w:rPr>
      <w:rFonts w:eastAsia="宋体"/>
      <w:kern w:val="2"/>
      <w:sz w:val="24"/>
      <w:szCs w:val="22"/>
    </w:rPr>
  </w:style>
  <w:style w:type="paragraph" w:customStyle="1" w:styleId="a">
    <w:name w:val="一级标题"/>
    <w:basedOn w:val="1"/>
    <w:qFormat/>
    <w:rsid w:val="00666CDF"/>
    <w:pPr>
      <w:keepNext/>
      <w:keepLines/>
      <w:numPr>
        <w:numId w:val="15"/>
      </w:numPr>
      <w:autoSpaceDE/>
      <w:autoSpaceDN/>
      <w:spacing w:beforeLines="100" w:before="100" w:afterLines="100" w:after="100" w:line="360" w:lineRule="auto"/>
      <w:ind w:left="0" w:firstLine="0"/>
    </w:pPr>
    <w:rPr>
      <w:rFonts w:asciiTheme="minorHAnsi" w:eastAsia="黑体" w:hAnsiTheme="minorHAnsi" w:cstheme="minorBidi"/>
      <w:b w:val="0"/>
      <w:kern w:val="44"/>
      <w:sz w:val="28"/>
      <w:szCs w:val="44"/>
      <w:lang w:val="en-US" w:bidi="ar-SA"/>
    </w:rPr>
  </w:style>
  <w:style w:type="paragraph" w:customStyle="1" w:styleId="a0">
    <w:name w:val="二级标题"/>
    <w:basedOn w:val="2"/>
    <w:qFormat/>
    <w:rsid w:val="00666CDF"/>
    <w:pPr>
      <w:keepNext/>
      <w:keepLines/>
      <w:numPr>
        <w:ilvl w:val="1"/>
        <w:numId w:val="15"/>
      </w:numPr>
      <w:autoSpaceDE/>
      <w:autoSpaceDN/>
      <w:spacing w:before="0" w:line="360" w:lineRule="auto"/>
      <w:ind w:left="0" w:firstLine="0"/>
    </w:pPr>
    <w:rPr>
      <w:rFonts w:asciiTheme="majorHAnsi" w:eastAsia="黑体" w:hAnsiTheme="majorHAnsi" w:cstheme="majorBidi"/>
      <w:bCs/>
      <w:kern w:val="2"/>
      <w:sz w:val="24"/>
      <w:lang w:val="en-US" w:bidi="ar-SA"/>
    </w:rPr>
  </w:style>
  <w:style w:type="paragraph" w:customStyle="1" w:styleId="a1">
    <w:name w:val="三级标题"/>
    <w:basedOn w:val="3"/>
    <w:link w:val="ae"/>
    <w:qFormat/>
    <w:rsid w:val="00666CDF"/>
    <w:pPr>
      <w:keepNext/>
      <w:keepLines/>
      <w:numPr>
        <w:ilvl w:val="2"/>
        <w:numId w:val="15"/>
      </w:numPr>
      <w:autoSpaceDE/>
      <w:autoSpaceDN/>
      <w:spacing w:line="360" w:lineRule="auto"/>
      <w:ind w:left="0" w:firstLine="0"/>
      <w:jc w:val="both"/>
    </w:pPr>
    <w:rPr>
      <w:rFonts w:asciiTheme="minorHAnsi" w:eastAsia="黑体" w:hAnsiTheme="minorHAnsi" w:cstheme="minorBidi"/>
      <w:b w:val="0"/>
      <w:kern w:val="2"/>
      <w:sz w:val="24"/>
      <w:szCs w:val="32"/>
      <w:lang w:val="en-US" w:bidi="ar-SA"/>
    </w:rPr>
  </w:style>
  <w:style w:type="character" w:customStyle="1" w:styleId="ae">
    <w:name w:val="三级标题 字符"/>
    <w:basedOn w:val="a3"/>
    <w:link w:val="a1"/>
    <w:rsid w:val="00666CDF"/>
    <w:rPr>
      <w:rFonts w:eastAsia="黑体"/>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26"/>
    <customShpInfo spid="_x0000_s1034"/>
    <customShpInfo spid="_x0000_s1035"/>
    <customShpInfo spid="_x0000_s1036"/>
    <customShpInfo spid="_x0000_s1037"/>
    <customShpInfo spid="_x0000_s1038"/>
    <customShpInfo spid="_x0000_s1039"/>
    <customShpInfo spid="_x0000_s104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杜 兴兴</cp:lastModifiedBy>
  <cp:revision>4</cp:revision>
  <dcterms:created xsi:type="dcterms:W3CDTF">2018-05-15T03:13:00Z</dcterms:created>
  <dcterms:modified xsi:type="dcterms:W3CDTF">2020-06-05T06:22:00Z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Word 2013</vt:lpwstr>
  </property>
  <property fmtid="{D5CDD505-2E9C-101B-9397-08002B2CF9AE}" pid="4" name="LastSaved">
    <vt:filetime>2018-05-15T00:00:00Z</vt:filetime>
  </property>
  <property fmtid="{D5CDD505-2E9C-101B-9397-08002B2CF9AE}" pid="5" name="KSORubyTemplateID" linkTarget="0">
    <vt:lpwstr>6</vt:lpwstr>
  </property>
  <property fmtid="{D5CDD505-2E9C-101B-9397-08002B2CF9AE}" pid="6" name="KSOProductBuildVer">
    <vt:lpwstr>2052-11.1.0.8213</vt:lpwstr>
  </property>
</Properties>
</file>