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97420" w14:textId="51ADC289" w:rsidR="00852DF9" w:rsidRDefault="00DB4A0E">
      <w:r w:rsidRPr="00DB4A0E">
        <w:t xml:space="preserve">Trong thời đại chuyển đổi số đang diễn ra mạnh mẽ, </w:t>
      </w:r>
      <w:r w:rsidRPr="00DB4A0E">
        <w:rPr>
          <w:b/>
          <w:bCs/>
        </w:rPr>
        <w:t xml:space="preserve">Cloud Computing </w:t>
      </w:r>
      <w:r w:rsidRPr="00DB4A0E">
        <w:t>đã trở thành một nền tảng công nghệ không thể thiếu, góp phần làm thay đổi cách con người lưu trữ, xử lý và truy cập thông tin. Không chỉ là công nghệ phục vụ doanh nghiệp, cloud computing còn mang đến nhiều cơ hội quý giá cho sinh viên – những người đang học tập, nghiên cứu và định hình tương lai nghề nghiệp.</w:t>
      </w:r>
    </w:p>
    <w:p w14:paraId="6E339BCA" w14:textId="11F2E59D" w:rsidR="00DB4A0E" w:rsidRPr="00DB4A0E" w:rsidRDefault="00DB4A0E" w:rsidP="00DB4A0E">
      <w:r w:rsidRPr="00DB4A0E">
        <w:t xml:space="preserve">Cloud Computing là mô hình cung cấp tài nguyên điện toán như phần mềm, dịch vụ, dữ liệu và phần cứng thông qua mạng Internet. Thay vì sử dụng các thiết bị cục bộ, người dùng có thể truy cập dữ liệu và ứng dụng được lưu trữ trên các máy chủ ảo từ bất kỳ đâu. Cloud hoạt động dựa trên hai phần chính: </w:t>
      </w:r>
      <w:r w:rsidRPr="00DB4A0E">
        <w:rPr>
          <w:b/>
          <w:bCs/>
        </w:rPr>
        <w:t>front-end</w:t>
      </w:r>
      <w:r w:rsidRPr="00DB4A0E">
        <w:t xml:space="preserve"> và </w:t>
      </w:r>
      <w:r w:rsidRPr="00DB4A0E">
        <w:rPr>
          <w:b/>
          <w:bCs/>
        </w:rPr>
        <w:t>back-end</w:t>
      </w:r>
      <w:r w:rsidRPr="00DB4A0E">
        <w:t xml:space="preserve"> được kết nối thông qua Internet và quản lý bởi máy chủ trung tâm, đảm bảo mọi thứ hoạt động mượt mà.</w:t>
      </w:r>
    </w:p>
    <w:p w14:paraId="084513DF" w14:textId="77777777" w:rsidR="00DB4A0E" w:rsidRPr="00DB4A0E" w:rsidRDefault="00DB4A0E" w:rsidP="00DB4A0E">
      <w:r w:rsidRPr="00DB4A0E">
        <w:t xml:space="preserve">Cloud Computing được chia thành bốn mô hình chính. </w:t>
      </w:r>
      <w:r w:rsidRPr="00DB4A0E">
        <w:rPr>
          <w:b/>
          <w:bCs/>
        </w:rPr>
        <w:t>Public Cloud</w:t>
      </w:r>
      <w:r w:rsidRPr="00DB4A0E">
        <w:t xml:space="preserve"> là dịch vụ phổ biến nhất, như Google Cloud, AWS và Azure, được cung cấp cho công chúng với nhiều gói miễn phí hoặc ưu đãi cho sinh viên, giúp lưu trữ tài liệu, lập trình hoặc triển khai ứng dụng dễ dàng. </w:t>
      </w:r>
      <w:r w:rsidRPr="00DB4A0E">
        <w:rPr>
          <w:b/>
          <w:bCs/>
        </w:rPr>
        <w:t>Private Cloud</w:t>
      </w:r>
      <w:r w:rsidRPr="00DB4A0E">
        <w:t xml:space="preserve"> dành riêng cho tổ chức, như trường học hay doanh nghiệp, nhằm đảm bảo bảo mật và khả năng tùy biến. </w:t>
      </w:r>
      <w:r w:rsidRPr="00DB4A0E">
        <w:rPr>
          <w:b/>
          <w:bCs/>
        </w:rPr>
        <w:t>Hybrid Cloud</w:t>
      </w:r>
      <w:r w:rsidRPr="00DB4A0E">
        <w:t xml:space="preserve"> kết hợp hai mô hình trên để tận dụng cả tính linh hoạt và tính bảo mật – hiện đang được nhiều trường đại học ứng dụng. </w:t>
      </w:r>
      <w:r w:rsidRPr="00DB4A0E">
        <w:rPr>
          <w:b/>
          <w:bCs/>
        </w:rPr>
        <w:t>Multi-Cloud</w:t>
      </w:r>
      <w:r w:rsidRPr="00DB4A0E">
        <w:t xml:space="preserve"> là việc sử dụng nhiều nhà cung cấp cloud để giảm phụ thuộc và tăng tính linh hoạt – đây cũng là xu hướng mà sinh viên cần hiểu rõ nếu muốn làm việc trong môi trường công nghệ đa nền tảng.</w:t>
      </w:r>
    </w:p>
    <w:p w14:paraId="78D071D7" w14:textId="156B6EAD" w:rsidR="00DB4A0E" w:rsidRPr="00DB4A0E" w:rsidRDefault="00DB4A0E" w:rsidP="00DB4A0E">
      <w:r w:rsidRPr="00DB4A0E">
        <w:t xml:space="preserve">Cloud Computing đã và đang được ứng dụng mạnh mẽ trong giáo dục, nghiên cứu và công việc của sinh viên. Ví dụ, </w:t>
      </w:r>
      <w:r w:rsidRPr="00DB4A0E">
        <w:rPr>
          <w:b/>
          <w:bCs/>
        </w:rPr>
        <w:t>Google Drive, GitHub, Google Classroom</w:t>
      </w:r>
      <w:r w:rsidRPr="00DB4A0E">
        <w:t xml:space="preserve"> là những công cụ quen thuộc giúp sinh viên lưu trữ bài tập, chia sẻ mã nguồn và học trực tuyến. Trong phát triển phần mềm, cloud cung cấp môi trường lập trình, kiểm thử và triển khai ứng dụng mà không cần cài đặt phần mềm phức tạp. Điện toán đám mây mang đến nhiều lợi ích thiết thực. Đầu tiên là </w:t>
      </w:r>
      <w:r w:rsidRPr="00DB4A0E">
        <w:rPr>
          <w:b/>
          <w:bCs/>
        </w:rPr>
        <w:t>khả năng truy cập mọi lúc mọi nơi</w:t>
      </w:r>
      <w:r w:rsidRPr="00DB4A0E">
        <w:t xml:space="preserve">, chỉ cần có kết nối Internet. Thứ hai là </w:t>
      </w:r>
      <w:r w:rsidRPr="00DB4A0E">
        <w:rPr>
          <w:b/>
          <w:bCs/>
        </w:rPr>
        <w:t>khả năng cộng tác dễ dàng</w:t>
      </w:r>
      <w:r w:rsidRPr="00DB4A0E">
        <w:t xml:space="preserve">, cho phép sinh viên làm việc nhóm trên cùng một tài liệu hoặc dự án từ xa. Thứ ba là </w:t>
      </w:r>
      <w:r w:rsidRPr="00DB4A0E">
        <w:rPr>
          <w:b/>
          <w:bCs/>
        </w:rPr>
        <w:t>tiết kiệm chi phí</w:t>
      </w:r>
      <w:r w:rsidRPr="00DB4A0E">
        <w:t>, vì nhiều dịch vụ cloud cung cấp tài khoản miễn phí cho sinh viên</w:t>
      </w:r>
      <w:r>
        <w:t>.</w:t>
      </w:r>
    </w:p>
    <w:p w14:paraId="6609DFE5" w14:textId="77777777" w:rsidR="00DB4A0E" w:rsidRPr="00DB4A0E" w:rsidRDefault="00DB4A0E" w:rsidP="00DB4A0E">
      <w:r w:rsidRPr="00DB4A0E">
        <w:t xml:space="preserve">Bên cạnh những lợi ích, cloud computing cũng đặt ra một số </w:t>
      </w:r>
      <w:r w:rsidRPr="00DB4A0E">
        <w:rPr>
          <w:b/>
          <w:bCs/>
        </w:rPr>
        <w:t>thách thức quan trọng</w:t>
      </w:r>
      <w:r w:rsidRPr="00DB4A0E">
        <w:t xml:space="preserve">. </w:t>
      </w:r>
      <w:r w:rsidRPr="00DB4A0E">
        <w:rPr>
          <w:b/>
          <w:bCs/>
        </w:rPr>
        <w:t>An toàn thông tin</w:t>
      </w:r>
      <w:r w:rsidRPr="00DB4A0E">
        <w:t xml:space="preserve"> là vấn đề đáng lo ngại khi dữ liệu được lưu trữ trực tuyến, nếu không cấu hình đúng có thể bị rò rỉ. </w:t>
      </w:r>
      <w:r w:rsidRPr="00DB4A0E">
        <w:rPr>
          <w:b/>
          <w:bCs/>
        </w:rPr>
        <w:t>Phụ thuộc vào nhà cung cấp dịch vụ</w:t>
      </w:r>
      <w:r w:rsidRPr="00DB4A0E">
        <w:t xml:space="preserve"> có thể gây khó khăn trong việc chuyển đổi hoặc mở rộng. Ngoài ra, sinh viên cần </w:t>
      </w:r>
      <w:r w:rsidRPr="00DB4A0E">
        <w:rPr>
          <w:b/>
          <w:bCs/>
        </w:rPr>
        <w:t>cập nhật liên tục kiến thức công nghệ</w:t>
      </w:r>
      <w:r w:rsidRPr="00DB4A0E">
        <w:t>, vì cloud phát triển rất nhanh, đòi hỏi người học phải chủ động tiếp cận và thực hành thực tế thường xuyên.</w:t>
      </w:r>
    </w:p>
    <w:p w14:paraId="68B49AA5" w14:textId="77777777" w:rsidR="00DB4A0E" w:rsidRPr="00DB4A0E" w:rsidRDefault="00DB4A0E" w:rsidP="00DB4A0E">
      <w:r w:rsidRPr="00DB4A0E">
        <w:lastRenderedPageBreak/>
        <w:t xml:space="preserve">Cloud Computing không chỉ là công nghệ dành riêng cho doanh nghiệp, mà còn là </w:t>
      </w:r>
      <w:r w:rsidRPr="00DB4A0E">
        <w:rPr>
          <w:b/>
          <w:bCs/>
        </w:rPr>
        <w:t>nền tảng học tập, thực hành và phát triển kỹ năng toàn diện</w:t>
      </w:r>
      <w:r w:rsidRPr="00DB4A0E">
        <w:t xml:space="preserve"> cho sinh viên trong thời đại số. Việc nắm vững khái niệm, mô hình triển khai, ứng dụng thực tế cũng như lợi ích và thách thức của cloud sẽ giúp sinh viên chủ động hơn trong học tập và sự nghiệp. Trong một thế giới đang ngày càng “lên mây”, việc hiểu và làm chủ công nghệ cloud chính là </w:t>
      </w:r>
      <w:r w:rsidRPr="00DB4A0E">
        <w:rPr>
          <w:b/>
          <w:bCs/>
        </w:rPr>
        <w:t>chìa khóa để sinh viên mở cánh cửa bước vào tương lai nghề nghiệp toàn cầu, đổi mới và số hóa</w:t>
      </w:r>
      <w:r w:rsidRPr="00DB4A0E">
        <w:t>.</w:t>
      </w:r>
    </w:p>
    <w:p w14:paraId="5EA0F396" w14:textId="6FAC4DC6" w:rsidR="00DB4A0E" w:rsidRDefault="00DB4A0E"/>
    <w:sectPr w:rsidR="00DB4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0E"/>
    <w:rsid w:val="00293E1F"/>
    <w:rsid w:val="00852DF9"/>
    <w:rsid w:val="00AC2AB9"/>
    <w:rsid w:val="00CA0C34"/>
    <w:rsid w:val="00DB4A0E"/>
    <w:rsid w:val="00E9220D"/>
    <w:rsid w:val="00F051A4"/>
    <w:rsid w:val="00F3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8048"/>
  <w15:chartTrackingRefBased/>
  <w15:docId w15:val="{72748494-1960-4D89-BB04-A159BB93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A0E"/>
    <w:rPr>
      <w:rFonts w:eastAsiaTheme="majorEastAsia" w:cstheme="majorBidi"/>
      <w:color w:val="272727" w:themeColor="text1" w:themeTint="D8"/>
    </w:rPr>
  </w:style>
  <w:style w:type="paragraph" w:styleId="Title">
    <w:name w:val="Title"/>
    <w:basedOn w:val="Normal"/>
    <w:next w:val="Normal"/>
    <w:link w:val="TitleChar"/>
    <w:uiPriority w:val="10"/>
    <w:qFormat/>
    <w:rsid w:val="00DB4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A0E"/>
    <w:pPr>
      <w:spacing w:before="160"/>
      <w:jc w:val="center"/>
    </w:pPr>
    <w:rPr>
      <w:i/>
      <w:iCs/>
      <w:color w:val="404040" w:themeColor="text1" w:themeTint="BF"/>
    </w:rPr>
  </w:style>
  <w:style w:type="character" w:customStyle="1" w:styleId="QuoteChar">
    <w:name w:val="Quote Char"/>
    <w:basedOn w:val="DefaultParagraphFont"/>
    <w:link w:val="Quote"/>
    <w:uiPriority w:val="29"/>
    <w:rsid w:val="00DB4A0E"/>
    <w:rPr>
      <w:i/>
      <w:iCs/>
      <w:color w:val="404040" w:themeColor="text1" w:themeTint="BF"/>
    </w:rPr>
  </w:style>
  <w:style w:type="paragraph" w:styleId="ListParagraph">
    <w:name w:val="List Paragraph"/>
    <w:basedOn w:val="Normal"/>
    <w:uiPriority w:val="34"/>
    <w:qFormat/>
    <w:rsid w:val="00DB4A0E"/>
    <w:pPr>
      <w:ind w:left="720"/>
      <w:contextualSpacing/>
    </w:pPr>
  </w:style>
  <w:style w:type="character" w:styleId="IntenseEmphasis">
    <w:name w:val="Intense Emphasis"/>
    <w:basedOn w:val="DefaultParagraphFont"/>
    <w:uiPriority w:val="21"/>
    <w:qFormat/>
    <w:rsid w:val="00DB4A0E"/>
    <w:rPr>
      <w:i/>
      <w:iCs/>
      <w:color w:val="0F4761" w:themeColor="accent1" w:themeShade="BF"/>
    </w:rPr>
  </w:style>
  <w:style w:type="paragraph" w:styleId="IntenseQuote">
    <w:name w:val="Intense Quote"/>
    <w:basedOn w:val="Normal"/>
    <w:next w:val="Normal"/>
    <w:link w:val="IntenseQuoteChar"/>
    <w:uiPriority w:val="30"/>
    <w:qFormat/>
    <w:rsid w:val="00DB4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A0E"/>
    <w:rPr>
      <w:i/>
      <w:iCs/>
      <w:color w:val="0F4761" w:themeColor="accent1" w:themeShade="BF"/>
    </w:rPr>
  </w:style>
  <w:style w:type="character" w:styleId="IntenseReference">
    <w:name w:val="Intense Reference"/>
    <w:basedOn w:val="DefaultParagraphFont"/>
    <w:uiPriority w:val="32"/>
    <w:qFormat/>
    <w:rsid w:val="00DB4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8620">
      <w:bodyDiv w:val="1"/>
      <w:marLeft w:val="0"/>
      <w:marRight w:val="0"/>
      <w:marTop w:val="0"/>
      <w:marBottom w:val="0"/>
      <w:divBdr>
        <w:top w:val="none" w:sz="0" w:space="0" w:color="auto"/>
        <w:left w:val="none" w:sz="0" w:space="0" w:color="auto"/>
        <w:bottom w:val="none" w:sz="0" w:space="0" w:color="auto"/>
        <w:right w:val="none" w:sz="0" w:space="0" w:color="auto"/>
      </w:divBdr>
    </w:div>
    <w:div w:id="633756336">
      <w:bodyDiv w:val="1"/>
      <w:marLeft w:val="0"/>
      <w:marRight w:val="0"/>
      <w:marTop w:val="0"/>
      <w:marBottom w:val="0"/>
      <w:divBdr>
        <w:top w:val="none" w:sz="0" w:space="0" w:color="auto"/>
        <w:left w:val="none" w:sz="0" w:space="0" w:color="auto"/>
        <w:bottom w:val="none" w:sz="0" w:space="0" w:color="auto"/>
        <w:right w:val="none" w:sz="0" w:space="0" w:color="auto"/>
      </w:divBdr>
    </w:div>
    <w:div w:id="1063063197">
      <w:bodyDiv w:val="1"/>
      <w:marLeft w:val="0"/>
      <w:marRight w:val="0"/>
      <w:marTop w:val="0"/>
      <w:marBottom w:val="0"/>
      <w:divBdr>
        <w:top w:val="none" w:sz="0" w:space="0" w:color="auto"/>
        <w:left w:val="none" w:sz="0" w:space="0" w:color="auto"/>
        <w:bottom w:val="none" w:sz="0" w:space="0" w:color="auto"/>
        <w:right w:val="none" w:sz="0" w:space="0" w:color="auto"/>
      </w:divBdr>
    </w:div>
    <w:div w:id="1266500348">
      <w:bodyDiv w:val="1"/>
      <w:marLeft w:val="0"/>
      <w:marRight w:val="0"/>
      <w:marTop w:val="0"/>
      <w:marBottom w:val="0"/>
      <w:divBdr>
        <w:top w:val="none" w:sz="0" w:space="0" w:color="auto"/>
        <w:left w:val="none" w:sz="0" w:space="0" w:color="auto"/>
        <w:bottom w:val="none" w:sz="0" w:space="0" w:color="auto"/>
        <w:right w:val="none" w:sz="0" w:space="0" w:color="auto"/>
      </w:divBdr>
    </w:div>
    <w:div w:id="1358123404">
      <w:bodyDiv w:val="1"/>
      <w:marLeft w:val="0"/>
      <w:marRight w:val="0"/>
      <w:marTop w:val="0"/>
      <w:marBottom w:val="0"/>
      <w:divBdr>
        <w:top w:val="none" w:sz="0" w:space="0" w:color="auto"/>
        <w:left w:val="none" w:sz="0" w:space="0" w:color="auto"/>
        <w:bottom w:val="none" w:sz="0" w:space="0" w:color="auto"/>
        <w:right w:val="none" w:sz="0" w:space="0" w:color="auto"/>
      </w:divBdr>
    </w:div>
    <w:div w:id="1568615287">
      <w:bodyDiv w:val="1"/>
      <w:marLeft w:val="0"/>
      <w:marRight w:val="0"/>
      <w:marTop w:val="0"/>
      <w:marBottom w:val="0"/>
      <w:divBdr>
        <w:top w:val="none" w:sz="0" w:space="0" w:color="auto"/>
        <w:left w:val="none" w:sz="0" w:space="0" w:color="auto"/>
        <w:bottom w:val="none" w:sz="0" w:space="0" w:color="auto"/>
        <w:right w:val="none" w:sz="0" w:space="0" w:color="auto"/>
      </w:divBdr>
    </w:div>
    <w:div w:id="1765570219">
      <w:bodyDiv w:val="1"/>
      <w:marLeft w:val="0"/>
      <w:marRight w:val="0"/>
      <w:marTop w:val="0"/>
      <w:marBottom w:val="0"/>
      <w:divBdr>
        <w:top w:val="none" w:sz="0" w:space="0" w:color="auto"/>
        <w:left w:val="none" w:sz="0" w:space="0" w:color="auto"/>
        <w:bottom w:val="none" w:sz="0" w:space="0" w:color="auto"/>
        <w:right w:val="none" w:sz="0" w:space="0" w:color="auto"/>
      </w:divBdr>
    </w:div>
    <w:div w:id="1874923737">
      <w:bodyDiv w:val="1"/>
      <w:marLeft w:val="0"/>
      <w:marRight w:val="0"/>
      <w:marTop w:val="0"/>
      <w:marBottom w:val="0"/>
      <w:divBdr>
        <w:top w:val="none" w:sz="0" w:space="0" w:color="auto"/>
        <w:left w:val="none" w:sz="0" w:space="0" w:color="auto"/>
        <w:bottom w:val="none" w:sz="0" w:space="0" w:color="auto"/>
        <w:right w:val="none" w:sz="0" w:space="0" w:color="auto"/>
      </w:divBdr>
    </w:div>
    <w:div w:id="2029674947">
      <w:bodyDiv w:val="1"/>
      <w:marLeft w:val="0"/>
      <w:marRight w:val="0"/>
      <w:marTop w:val="0"/>
      <w:marBottom w:val="0"/>
      <w:divBdr>
        <w:top w:val="none" w:sz="0" w:space="0" w:color="auto"/>
        <w:left w:val="none" w:sz="0" w:space="0" w:color="auto"/>
        <w:bottom w:val="none" w:sz="0" w:space="0" w:color="auto"/>
        <w:right w:val="none" w:sz="0" w:space="0" w:color="auto"/>
      </w:divBdr>
    </w:div>
    <w:div w:id="20790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Trần</dc:creator>
  <cp:keywords/>
  <dc:description/>
  <cp:lastModifiedBy>Duy Trần</cp:lastModifiedBy>
  <cp:revision>1</cp:revision>
  <dcterms:created xsi:type="dcterms:W3CDTF">2025-05-01T14:39:00Z</dcterms:created>
  <dcterms:modified xsi:type="dcterms:W3CDTF">2025-05-01T15:00:00Z</dcterms:modified>
</cp:coreProperties>
</file>