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BÁO CÁO BÀI THỰC HÀNH SỐ 2</w:t>
      </w:r>
    </w:p>
    <w:p>
      <w:pPr>
        <w:spacing w:after="60"/>
        <w:jc w:val="center"/>
      </w:pPr>
      <w:r>
        <w:rPr>
          <w:rFonts w:ascii="Times New Roman" w:hAnsi="Times New Roman" w:eastAsia="Times New Roman"/>
          <w:b/>
          <w:i w:val="0"/>
          <w:color w:val="000000"/>
          <w:sz w:val="27"/>
        </w:rPr>
        <w:t>THU THẬP, LƯU TRỮ VÀ TIỀN XỬ LÝ DỮ LIỆU IoT</w:t>
      </w:r>
    </w:p>
    <w:p>
      <w:pPr>
        <w:spacing w:after="40"/>
        <w:jc w:val="center"/>
      </w:pPr>
      <w:r>
        <w:rPr>
          <w:rFonts w:ascii="Times New Roman" w:hAnsi="Times New Roman" w:eastAsia="Times New Roman"/>
          <w:b w:val="0"/>
          <w:i w:val="0"/>
          <w:color w:val="000000"/>
          <w:sz w:val="19"/>
        </w:rPr>
        <w:t>Học phần: IoT và Ứng dụng (INT14149)  |  Sinh viên: Tú Quách Duy  |  MSSV: ................</w:t>
      </w:r>
    </w:p>
    <w:p>
      <w:pPr>
        <w:spacing w:after="100"/>
        <w:jc w:val="center"/>
      </w:pPr>
      <w:r>
        <w:rPr>
          <w:rFonts w:ascii="Times New Roman" w:hAnsi="Times New Roman" w:eastAsia="Times New Roman"/>
          <w:b w:val="0"/>
          <w:i w:val="0"/>
          <w:color w:val="000000"/>
          <w:sz w:val="19"/>
        </w:rPr>
        <w:t>Ngày thực nghiệm: 29/09/2026  |  Nền tảng: ESP32 Wokwi, MQTT, InfluxDB và Grafana</w:t>
      </w:r>
    </w:p>
    <w:p>
      <w:pPr>
        <w:spacing w:after="80"/>
        <w:jc w:val="center"/>
      </w:pPr>
      <w:r>
        <w:rPr>
          <w:rFonts w:ascii="Times New Roman" w:hAnsi="Times New Roman" w:eastAsia="Times New Roman"/>
          <w:b/>
          <w:i w:val="0"/>
          <w:color w:val="000000"/>
          <w:sz w:val="18"/>
        </w:rPr>
        <w:t xml:space="preserve">Mã nguồn GitHub: </w:t>
      </w:r>
      <w:hyperlink r:id="rId14">
        <w:r>
          <w:rPr>
            <w:rFonts w:ascii="Times New Roman" w:hAnsi="Times New Roman"/>
            <w:color w:val="0563C1"/>
            <w:u w:val="single"/>
            <w:sz w:val="18"/>
          </w:rPr>
          <w:t>duy-tu2005/iot-lab2-telemetry-pipeline</w:t>
        </w:r>
      </w:hyperlink>
    </w:p>
    <w:p>
      <w:pPr>
        <w:pStyle w:val="Heading1"/>
      </w:pPr>
      <w:r>
        <w:rPr>
          <w:rFonts w:ascii="Times New Roman" w:hAnsi="Times New Roman" w:eastAsia="Times New Roman"/>
          <w:b/>
          <w:i w:val="0"/>
          <w:color w:val="000000"/>
          <w:sz w:val="27"/>
        </w:rPr>
        <w:t>1. Mục tiêu và kiến trúc hệ thống</w:t>
      </w:r>
    </w:p>
    <w:p>
      <w:pPr>
        <w:spacing w:line="269" w:lineRule="auto" w:after="60"/>
        <w:ind w:firstLine="369"/>
        <w:jc w:val="both"/>
      </w:pPr>
      <w:r>
        <w:rPr>
          <w:rFonts w:ascii="Times New Roman" w:hAnsi="Times New Roman" w:eastAsia="Times New Roman"/>
          <w:b w:val="0"/>
          <w:i w:val="0"/>
          <w:color w:val="000000"/>
          <w:sz w:val="21"/>
        </w:rPr>
        <w:t>Bài thực hành xây dựng một pipeline IoT hoàn chỉnh từ thiết bị đến dashboard. ESP32 đọc nhiệt độ, độ ẩm và khoảng cách, đóng gói dữ liệu JSON rồi gửi qua MQTT. Gateway Python kiểm tra bản tin, phát hiện lỗi chuỗi và ghi dữ liệu vào InfluxDB. Dữ liệu sau đó được làm sạch, tổng hợp theo phút và hiển thị trên Grafana.</w:t>
      </w:r>
    </w:p>
    <w:p>
      <w:pPr>
        <w:keepNext/>
        <w:spacing w:before="20" w:after="20"/>
        <w:jc w:val="center"/>
      </w:pPr>
      <w:r>
        <w:drawing>
          <wp:inline xmlns:a="http://schemas.openxmlformats.org/drawingml/2006/main" xmlns:pic="http://schemas.openxmlformats.org/drawingml/2006/picture">
            <wp:extent cx="5989320" cy="1853837"/>
            <wp:docPr id="1" name="Picture 1" descr="Hình 1. Sơ đồ kiến trúc hệ thống thu thập, lưu trữ, tiền xử lý và giám sát dữ liệu IoT" title="Hình 1. Sơ đồ kiến trúc hệ thống thu thập, lưu trữ, tiền xử lý và giám sát dữ liệu IoT"/>
            <wp:cNvGraphicFramePr>
              <a:graphicFrameLocks noChangeAspect="1"/>
            </wp:cNvGraphicFramePr>
            <a:graphic>
              <a:graphicData uri="http://schemas.openxmlformats.org/drawingml/2006/picture">
                <pic:pic>
                  <pic:nvPicPr>
                    <pic:cNvPr id="0" name="architecture_pipeline.png"/>
                    <pic:cNvPicPr/>
                  </pic:nvPicPr>
                  <pic:blipFill>
                    <a:blip r:embed="rId15"/>
                    <a:stretch>
                      <a:fillRect/>
                    </a:stretch>
                  </pic:blipFill>
                  <pic:spPr>
                    <a:xfrm>
                      <a:off x="0" y="0"/>
                      <a:ext cx="5989320" cy="1853837"/>
                    </a:xfrm>
                    <a:prstGeom prst="rect"/>
                  </pic:spPr>
                </pic:pic>
              </a:graphicData>
            </a:graphic>
          </wp:inline>
        </w:drawing>
      </w:r>
    </w:p>
    <w:p>
      <w:pPr>
        <w:pStyle w:val="Caption"/>
      </w:pPr>
      <w:r>
        <w:t>Hình 1. Sơ đồ kiến trúc hệ thống thu thập, lưu trữ, tiền xử lý và giám sát dữ liệu IoT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1080"/>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Lớp</w:t>
            </w:r>
          </w:p>
        </w:tc>
        <w:tc>
          <w:tcPr>
            <w:tcW w:type="dxa" w:w="2952"/>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Thành phần</w:t>
            </w:r>
          </w:p>
        </w:tc>
        <w:tc>
          <w:tcPr>
            <w:tcW w:type="dxa" w:w="5256"/>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Vai trò</w:t>
            </w:r>
          </w:p>
        </w:tc>
      </w:tr>
      <w:tr>
        <w:tc>
          <w:tcPr>
            <w:tcW w:type="dxa" w:w="1080"/>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Thiết bị</w:t>
            </w:r>
          </w:p>
        </w:tc>
        <w:tc>
          <w:tcPr>
            <w:tcW w:type="dxa" w:w="295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ESP32, DHT22, HC-SR04, LED</w:t>
            </w:r>
          </w:p>
        </w:tc>
        <w:tc>
          <w:tcPr>
            <w:tcW w:type="dxa" w:w="5256"/>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Đo cảm biến và gửi telemetry mỗi 5 giây</w:t>
            </w:r>
          </w:p>
        </w:tc>
      </w:tr>
      <w:tr>
        <w:tc>
          <w:tcPr>
            <w:tcW w:type="dxa" w:w="1080"/>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Truyền tải</w:t>
            </w:r>
          </w:p>
        </w:tc>
        <w:tc>
          <w:tcPr>
            <w:tcW w:type="dxa" w:w="2952"/>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Mosquitto 2.0.22, MQTT</w:t>
            </w:r>
          </w:p>
        </w:tc>
        <w:tc>
          <w:tcPr>
            <w:tcW w:type="dxa" w:w="5256"/>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Nhận và chuyển bản tin theo topic</w:t>
            </w:r>
          </w:p>
        </w:tc>
      </w:tr>
      <w:tr>
        <w:tc>
          <w:tcPr>
            <w:tcW w:type="dxa" w:w="1080"/>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Gateway</w:t>
            </w:r>
          </w:p>
        </w:tc>
        <w:tc>
          <w:tcPr>
            <w:tcW w:type="dxa" w:w="295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Python, paho-mqtt</w:t>
            </w:r>
          </w:p>
        </w:tc>
        <w:tc>
          <w:tcPr>
            <w:tcW w:type="dxa" w:w="5256"/>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Validate, phát hiện gap/duplicate, tính latency</w:t>
            </w:r>
          </w:p>
        </w:tc>
      </w:tr>
      <w:tr>
        <w:tc>
          <w:tcPr>
            <w:tcW w:type="dxa" w:w="1080"/>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Lưu trữ</w:t>
            </w:r>
          </w:p>
        </w:tc>
        <w:tc>
          <w:tcPr>
            <w:tcW w:type="dxa" w:w="2952"/>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InfluxDB 2.7.12</w:t>
            </w:r>
          </w:p>
        </w:tc>
        <w:tc>
          <w:tcPr>
            <w:tcW w:type="dxa" w:w="5256"/>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Lưu raw 30 ngày và processed 180 ngày</w:t>
            </w:r>
          </w:p>
        </w:tc>
      </w:tr>
      <w:tr>
        <w:trPr>
          <w:cantSplit/>
        </w:trPr>
        <w:tc>
          <w:tcPr>
            <w:tcW w:type="dxa" w:w="1080"/>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Hiển thị</w:t>
            </w:r>
          </w:p>
        </w:tc>
        <w:tc>
          <w:tcPr>
            <w:tcW w:type="dxa" w:w="295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Grafana 11.6.5</w:t>
            </w:r>
          </w:p>
        </w:tc>
        <w:tc>
          <w:tcPr>
            <w:tcW w:type="dxa" w:w="5256"/>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Theo dõi cảm biến, số mẫu và độ trễ</w:t>
            </w:r>
          </w:p>
        </w:tc>
      </w:tr>
    </w:tbl>
    <w:p>
      <w:pPr>
        <w:keepNext/>
        <w:spacing w:before="20" w:after="20"/>
        <w:jc w:val="center"/>
      </w:pPr>
      <w:r>
        <w:drawing>
          <wp:inline xmlns:a="http://schemas.openxmlformats.org/drawingml/2006/main" xmlns:pic="http://schemas.openxmlformats.org/drawingml/2006/picture">
            <wp:extent cx="3154680" cy="2680466"/>
            <wp:docPr id="2" name="Picture 2" descr="Hình 2. Mô hình phần cứng ESP32, DHT22, HC-SR04 và LED trên Wokwi" title="Hình 2. Mô hình phần cứng ESP32, DHT22, HC-SR04 và LED trên Wokwi"/>
            <wp:cNvGraphicFramePr>
              <a:graphicFrameLocks noChangeAspect="1"/>
            </wp:cNvGraphicFramePr>
            <a:graphic>
              <a:graphicData uri="http://schemas.openxmlformats.org/drawingml/2006/picture">
                <pic:pic>
                  <pic:nvPicPr>
                    <pic:cNvPr id="0" name="Mô hình phần cứng Wokwi.png"/>
                    <pic:cNvPicPr/>
                  </pic:nvPicPr>
                  <pic:blipFill>
                    <a:blip r:embed="rId16"/>
                    <a:stretch>
                      <a:fillRect/>
                    </a:stretch>
                  </pic:blipFill>
                  <pic:spPr>
                    <a:xfrm>
                      <a:off x="0" y="0"/>
                      <a:ext cx="3154680" cy="2680466"/>
                    </a:xfrm>
                    <a:prstGeom prst="rect"/>
                  </pic:spPr>
                </pic:pic>
              </a:graphicData>
            </a:graphic>
          </wp:inline>
        </w:drawing>
      </w:r>
    </w:p>
    <w:p>
      <w:pPr>
        <w:pStyle w:val="Caption"/>
      </w:pPr>
      <w:r>
        <w:t>Hình 2. Mô hình phần cứng ESP32, DHT22, HC-SR04 và LED trên Wokwi</w:t>
      </w:r>
    </w:p>
    <w:p>
      <w:r>
        <w:br w:type="page"/>
      </w:r>
    </w:p>
    <w:p>
      <w:pPr>
        <w:pStyle w:val="Heading1"/>
      </w:pPr>
      <w:r>
        <w:rPr>
          <w:rFonts w:ascii="Times New Roman" w:hAnsi="Times New Roman" w:eastAsia="Times New Roman"/>
          <w:b/>
          <w:i w:val="0"/>
          <w:color w:val="000000"/>
          <w:sz w:val="27"/>
        </w:rPr>
        <w:t>2. Thu thập dữ liệu và triển khai dịch vụ</w:t>
      </w:r>
    </w:p>
    <w:p>
      <w:pPr>
        <w:spacing w:line="269" w:lineRule="auto" w:after="40"/>
        <w:ind w:firstLine="369"/>
        <w:jc w:val="both"/>
      </w:pPr>
      <w:r>
        <w:rPr>
          <w:rFonts w:ascii="Times New Roman" w:hAnsi="Times New Roman" w:eastAsia="Times New Roman"/>
          <w:b w:val="0"/>
          <w:i w:val="0"/>
          <w:color w:val="000000"/>
          <w:sz w:val="21"/>
        </w:rPr>
        <w:t>Firmware sử dụng Wi-Fi Wokwi-GUEST, đồng bộ thời gian UTC bằng NTP và kết nối tới broker tại host.wokwi.internal:1884. Bản tin được publish lên topic iot/lab2/esp32-01/telemetry. Mỗi payload chứa schema_version, device_id, boot_id, sequence, sent_at_ms, temperature_c, humidity_pct, distance_cm, rssi_dbm, uptime_s và led_on.</w:t>
      </w:r>
    </w:p>
    <w:p>
      <w:pPr>
        <w:spacing w:after="60"/>
        <w:ind w:left="227" w:right="227"/>
        <w:jc w:val="left"/>
      </w:pPr>
      <w:r>
        <w:rPr>
          <w:rFonts w:ascii="Consolas" w:hAnsi="Consolas" w:eastAsia="Consolas"/>
          <w:b w:val="0"/>
          <w:i w:val="0"/>
          <w:color w:val="000000"/>
          <w:sz w:val="16"/>
        </w:rPr>
        <w:t>{"device_id":"esp32-01", "sequence":18, "temperature_c":25.0, "humidity_pct":50.0, "distance_cm":100.8}</w:t>
      </w:r>
    </w:p>
    <w:p>
      <w:pPr>
        <w:keepNext/>
        <w:spacing w:before="20" w:after="20"/>
        <w:jc w:val="center"/>
      </w:pPr>
      <w:r>
        <w:drawing>
          <wp:inline xmlns:a="http://schemas.openxmlformats.org/drawingml/2006/main" xmlns:pic="http://schemas.openxmlformats.org/drawingml/2006/picture">
            <wp:extent cx="5806440" cy="2376812"/>
            <wp:docPr id="3" name="Picture 3" descr="Hình 3. ESP32 kết nối Wi-Fi, đồng bộ NTP và publish telemetry qua MQTT" title="Hình 3. ESP32 kết nối Wi-Fi, đồng bộ NTP và publish telemetry qua MQTT"/>
            <wp:cNvGraphicFramePr>
              <a:graphicFrameLocks noChangeAspect="1"/>
            </wp:cNvGraphicFramePr>
            <a:graphic>
              <a:graphicData uri="http://schemas.openxmlformats.org/drawingml/2006/picture">
                <pic:pic>
                  <pic:nvPicPr>
                    <pic:cNvPr id="0" name="wifi_terminal.png"/>
                    <pic:cNvPicPr/>
                  </pic:nvPicPr>
                  <pic:blipFill>
                    <a:blip r:embed="rId17"/>
                    <a:stretch>
                      <a:fillRect/>
                    </a:stretch>
                  </pic:blipFill>
                  <pic:spPr>
                    <a:xfrm>
                      <a:off x="0" y="0"/>
                      <a:ext cx="5806440" cy="2376812"/>
                    </a:xfrm>
                    <a:prstGeom prst="rect"/>
                  </pic:spPr>
                </pic:pic>
              </a:graphicData>
            </a:graphic>
          </wp:inline>
        </w:drawing>
      </w:r>
    </w:p>
    <w:p>
      <w:pPr>
        <w:pStyle w:val="Caption"/>
      </w:pPr>
      <w:r>
        <w:t>Hình 3. ESP32 kết nối Wi-Fi, đồng bộ NTP và publish telemetry qua MQTT</w:t>
      </w:r>
    </w:p>
    <w:p>
      <w:pPr>
        <w:spacing w:line="269" w:lineRule="auto" w:after="40"/>
        <w:ind w:firstLine="369"/>
        <w:jc w:val="both"/>
      </w:pPr>
      <w:r>
        <w:rPr>
          <w:rFonts w:ascii="Times New Roman" w:hAnsi="Times New Roman" w:eastAsia="Times New Roman"/>
          <w:b w:val="0"/>
          <w:i w:val="0"/>
          <w:color w:val="000000"/>
          <w:sz w:val="20"/>
        </w:rPr>
        <w:t>Ba dịch vụ backend được triển khai bằng Docker Compose và chỉ bind trên localhost. Mosquitto dùng cổng 1884, InfluxDB dùng 8086 và Grafana dùng 3000. Healthcheck xác nhận cả ba container hoạt động ổn định trước khi chạy gateway.</w:t>
      </w:r>
    </w:p>
    <w:p>
      <w:pPr>
        <w:keepNext/>
        <w:spacing w:before="20" w:after="20"/>
        <w:jc w:val="center"/>
      </w:pPr>
      <w:r>
        <w:drawing>
          <wp:inline xmlns:a="http://schemas.openxmlformats.org/drawingml/2006/main" xmlns:pic="http://schemas.openxmlformats.org/drawingml/2006/picture">
            <wp:extent cx="5806440" cy="2006442"/>
            <wp:docPr id="4" name="Picture 4" descr="Hình 4. Mosquitto, InfluxDB và Grafana ở trạng thái healthy trên Docker" title="Hình 4. Mosquitto, InfluxDB và Grafana ở trạng thái healthy trên Docker"/>
            <wp:cNvGraphicFramePr>
              <a:graphicFrameLocks noChangeAspect="1"/>
            </wp:cNvGraphicFramePr>
            <a:graphic>
              <a:graphicData uri="http://schemas.openxmlformats.org/drawingml/2006/picture">
                <pic:pic>
                  <pic:nvPicPr>
                    <pic:cNvPr id="0" name="docker_terminal.png"/>
                    <pic:cNvPicPr/>
                  </pic:nvPicPr>
                  <pic:blipFill>
                    <a:blip r:embed="rId18"/>
                    <a:stretch>
                      <a:fillRect/>
                    </a:stretch>
                  </pic:blipFill>
                  <pic:spPr>
                    <a:xfrm>
                      <a:off x="0" y="0"/>
                      <a:ext cx="5806440" cy="2006442"/>
                    </a:xfrm>
                    <a:prstGeom prst="rect"/>
                  </pic:spPr>
                </pic:pic>
              </a:graphicData>
            </a:graphic>
          </wp:inline>
        </w:drawing>
      </w:r>
    </w:p>
    <w:p>
      <w:pPr>
        <w:pStyle w:val="Caption"/>
      </w:pPr>
      <w:r>
        <w:t>Hình 4. Mosquitto, InfluxDB và Grafana ở trạng thái healthy trên Docker</w:t>
      </w:r>
    </w:p>
    <w:p>
      <w:r>
        <w:br w:type="page"/>
      </w:r>
    </w:p>
    <w:p>
      <w:pPr>
        <w:pStyle w:val="Heading1"/>
      </w:pPr>
      <w:r>
        <w:rPr>
          <w:rFonts w:ascii="Times New Roman" w:hAnsi="Times New Roman" w:eastAsia="Times New Roman"/>
          <w:b/>
          <w:i w:val="0"/>
          <w:color w:val="000000"/>
          <w:sz w:val="27"/>
        </w:rPr>
        <w:t>3. Kiểm tra dữ liệu và thiết kế lưu trữ</w:t>
      </w:r>
    </w:p>
    <w:p>
      <w:pPr>
        <w:spacing w:line="269" w:lineRule="auto" w:after="60"/>
        <w:ind w:firstLine="369"/>
        <w:jc w:val="both"/>
      </w:pPr>
      <w:r>
        <w:rPr>
          <w:rFonts w:ascii="Times New Roman" w:hAnsi="Times New Roman" w:eastAsia="Times New Roman"/>
          <w:b w:val="0"/>
          <w:i w:val="0"/>
          <w:color w:val="000000"/>
          <w:sz w:val="21"/>
        </w:rPr>
        <w:t>Gateway subscribe iot/lab2/+/telemetry với QoS 1. Trước khi ghi, gateway giải mã UTF-8 và JSON, đối chiếu device_id với topic, kiểm tra kiểu dữ liệu, dải đo và timestamp. Bộ theo dõi sequence dùng khóa (device_id, boot_id, sequence) để loại bản tin trùng và phát hiện mất gói hoặc đến sai thứ tự.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1944"/>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Trường</w:t>
            </w:r>
          </w:p>
        </w:tc>
        <w:tc>
          <w:tcPr>
            <w:tcW w:type="dxa" w:w="4320"/>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Điều kiện hợp lệ</w:t>
            </w:r>
          </w:p>
        </w:tc>
        <w:tc>
          <w:tcPr>
            <w:tcW w:type="dxa" w:w="3024"/>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Xử lý khi lỗi</w:t>
            </w:r>
          </w:p>
        </w:tc>
      </w:tr>
      <w:tr>
        <w:tc>
          <w:tcPr>
            <w:tcW w:type="dxa" w:w="1944"/>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temperature_c</w:t>
            </w:r>
          </w:p>
        </w:tc>
        <w:tc>
          <w:tcPr>
            <w:tcW w:type="dxa" w:w="4320"/>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-40 đến 80 °C</w:t>
            </w:r>
          </w:p>
        </w:tc>
        <w:tc>
          <w:tcPr>
            <w:tcW w:type="dxa" w:w="3024"/>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Từ chối payload</w:t>
            </w:r>
          </w:p>
        </w:tc>
      </w:tr>
      <w:tr>
        <w:tc>
          <w:tcPr>
            <w:tcW w:type="dxa" w:w="1944"/>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humidity_pct</w:t>
            </w:r>
          </w:p>
        </w:tc>
        <w:tc>
          <w:tcPr>
            <w:tcW w:type="dxa" w:w="4320"/>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0 đến 100 %</w:t>
            </w:r>
          </w:p>
        </w:tc>
        <w:tc>
          <w:tcPr>
            <w:tcW w:type="dxa" w:w="3024"/>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Từ chối payload</w:t>
            </w:r>
          </w:p>
        </w:tc>
      </w:tr>
      <w:tr>
        <w:tc>
          <w:tcPr>
            <w:tcW w:type="dxa" w:w="1944"/>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distance_cm</w:t>
            </w:r>
          </w:p>
        </w:tc>
        <w:tc>
          <w:tcPr>
            <w:tcW w:type="dxa" w:w="4320"/>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2 đến 400 cm</w:t>
            </w:r>
          </w:p>
        </w:tc>
        <w:tc>
          <w:tcPr>
            <w:tcW w:type="dxa" w:w="3024"/>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Từ chối payload</w:t>
            </w:r>
          </w:p>
        </w:tc>
      </w:tr>
      <w:tr>
        <w:tc>
          <w:tcPr>
            <w:tcW w:type="dxa" w:w="1944"/>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sent_at_ms</w:t>
            </w:r>
          </w:p>
        </w:tc>
        <w:tc>
          <w:tcPr>
            <w:tcW w:type="dxa" w:w="4320"/>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Từ năm 2020, không vượt quá 5 phút tương lai</w:t>
            </w:r>
          </w:p>
        </w:tc>
        <w:tc>
          <w:tcPr>
            <w:tcW w:type="dxa" w:w="3024"/>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Từ chối payload</w:t>
            </w:r>
          </w:p>
        </w:tc>
      </w:tr>
      <w:tr>
        <w:trPr>
          <w:cantSplit/>
        </w:trPr>
        <w:tc>
          <w:tcPr>
            <w:tcW w:type="dxa" w:w="1944"/>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sequence</w:t>
            </w:r>
          </w:p>
        </w:tc>
        <w:tc>
          <w:tcPr>
            <w:tcW w:type="dxa" w:w="4320"/>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Số nguyên không âm</w:t>
            </w:r>
          </w:p>
        </w:tc>
        <w:tc>
          <w:tcPr>
            <w:tcW w:type="dxa" w:w="3024"/>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Ghi sự kiện gap, duplicate hoặc out_of_order</w:t>
            </w:r>
          </w:p>
        </w:tc>
      </w:tr>
    </w:tbl>
    <w:p>
      <w:pPr>
        <w:spacing w:line="269" w:lineRule="auto" w:after="40"/>
        <w:ind w:firstLine="369"/>
        <w:jc w:val="both"/>
      </w:pPr>
      <w:r>
        <w:rPr>
          <w:rFonts w:ascii="Times New Roman" w:hAnsi="Times New Roman" w:eastAsia="Times New Roman"/>
          <w:b w:val="0"/>
          <w:i w:val="0"/>
          <w:color w:val="000000"/>
          <w:sz w:val="20"/>
        </w:rPr>
        <w:t>InfluxDB dùng hai bucket. iot_raw giữ measurement sensor_raw và pipeline_event trong 30 ngày. iot_processed giữ measurement sensor_processed_1m trong 180 ngày. device_id, location và schema_version là tag; giá trị cảm biến, sequence và latency là field để tránh tăng cardinality.</w:t>
      </w:r>
    </w:p>
    <w:p>
      <w:pPr>
        <w:keepNext/>
        <w:spacing w:before="20" w:after="20"/>
        <w:jc w:val="center"/>
      </w:pPr>
      <w:r>
        <w:drawing>
          <wp:inline xmlns:a="http://schemas.openxmlformats.org/drawingml/2006/main" xmlns:pic="http://schemas.openxmlformats.org/drawingml/2006/picture">
            <wp:extent cx="6126480" cy="2786809"/>
            <wp:docPr id="5" name="Picture 5" descr="Hình 5. Dữ liệu cảm biến thô trong InfluxDB Data Explorer" title="Hình 5. Dữ liệu cảm biến thô trong InfluxDB Data Explorer"/>
            <wp:cNvGraphicFramePr>
              <a:graphicFrameLocks noChangeAspect="1"/>
            </wp:cNvGraphicFramePr>
            <a:graphic>
              <a:graphicData uri="http://schemas.openxmlformats.org/drawingml/2006/picture">
                <pic:pic>
                  <pic:nvPicPr>
                    <pic:cNvPr id="0" name="Dữ liệu cảm biến thô được lưu trữ và truy vấn trên InfluxDB Data Explorer..png"/>
                    <pic:cNvPicPr/>
                  </pic:nvPicPr>
                  <pic:blipFill>
                    <a:blip r:embed="rId19"/>
                    <a:stretch>
                      <a:fillRect/>
                    </a:stretch>
                  </pic:blipFill>
                  <pic:spPr>
                    <a:xfrm>
                      <a:off x="0" y="0"/>
                      <a:ext cx="6126480" cy="2786809"/>
                    </a:xfrm>
                    <a:prstGeom prst="rect"/>
                  </pic:spPr>
                </pic:pic>
              </a:graphicData>
            </a:graphic>
          </wp:inline>
        </w:drawing>
      </w:r>
    </w:p>
    <w:p>
      <w:pPr>
        <w:pStyle w:val="Caption"/>
      </w:pPr>
      <w:r>
        <w:t>Hình 5. Dữ liệu cảm biến thô trong InfluxDB Data Explorer</w:t>
      </w:r>
    </w:p>
    <w:p>
      <w:r>
        <w:br w:type="page"/>
      </w:r>
    </w:p>
    <w:p>
      <w:pPr>
        <w:pStyle w:val="Heading1"/>
      </w:pPr>
      <w:r>
        <w:rPr>
          <w:rFonts w:ascii="Times New Roman" w:hAnsi="Times New Roman" w:eastAsia="Times New Roman"/>
          <w:b/>
          <w:i w:val="0"/>
          <w:color w:val="000000"/>
          <w:sz w:val="27"/>
        </w:rPr>
        <w:t>4. Tiền xử lý dữ liệu</w:t>
      </w:r>
    </w:p>
    <w:p>
      <w:pPr>
        <w:spacing w:line="269" w:lineRule="auto" w:after="20"/>
        <w:ind w:firstLine="369"/>
        <w:jc w:val="both"/>
      </w:pPr>
      <w:r>
        <w:rPr>
          <w:rFonts w:ascii="Times New Roman" w:hAnsi="Times New Roman" w:eastAsia="Times New Roman"/>
          <w:b w:val="0"/>
          <w:i w:val="0"/>
          <w:color w:val="000000"/>
          <w:sz w:val="21"/>
        </w:rPr>
        <w:t>Chương trình processing.preprocess đọc sensor_raw theo từng thiết bị và thực hiện bốn bước chính:</w:t>
      </w:r>
    </w:p>
    <w:p>
      <w:pPr>
        <w:pStyle w:val="ListBullet"/>
        <w:spacing w:after="30" w:line="252" w:lineRule="auto"/>
        <w:ind w:left="369" w:hanging="198"/>
      </w:pPr>
      <w:r>
        <w:rPr>
          <w:rFonts w:ascii="Times New Roman" w:hAnsi="Times New Roman" w:eastAsia="Times New Roman"/>
          <w:b w:val="0"/>
          <w:i w:val="0"/>
          <w:color w:val="000000"/>
          <w:sz w:val="21"/>
        </w:rPr>
        <w:t>Chuẩn hóa timestamp, sắp xếp theo thời gian và loại bản ghi trùng theo device_id, boot_id, sequence và _time.</w:t>
      </w:r>
    </w:p>
    <w:p>
      <w:pPr>
        <w:pStyle w:val="ListBullet"/>
        <w:spacing w:after="30" w:line="252" w:lineRule="auto"/>
        <w:ind w:left="369" w:hanging="198"/>
      </w:pPr>
      <w:r>
        <w:rPr>
          <w:rFonts w:ascii="Times New Roman" w:hAnsi="Times New Roman" w:eastAsia="Times New Roman"/>
          <w:b w:val="0"/>
          <w:i w:val="0"/>
          <w:color w:val="000000"/>
          <w:sz w:val="21"/>
        </w:rPr>
        <w:t>Phát hiện outlier bằng IQR với hệ số 1,5; điểm bất thường được thay bằng NaN trước khi nội suy.</w:t>
      </w:r>
    </w:p>
    <w:p>
      <w:pPr>
        <w:pStyle w:val="ListBullet"/>
        <w:spacing w:after="30" w:line="252" w:lineRule="auto"/>
        <w:ind w:left="369" w:hanging="198"/>
      </w:pPr>
      <w:r>
        <w:rPr>
          <w:rFonts w:ascii="Times New Roman" w:hAnsi="Times New Roman" w:eastAsia="Times New Roman"/>
          <w:b w:val="0"/>
          <w:i w:val="0"/>
          <w:color w:val="000000"/>
          <w:sz w:val="21"/>
        </w:rPr>
        <w:t>Nội suy theo thời gian cho tối đa hai khoảng liên tiếp; khoảng trống dài được giữ lại để phản ánh chất lượng dữ liệu.</w:t>
      </w:r>
    </w:p>
    <w:p>
      <w:pPr>
        <w:pStyle w:val="ListBullet"/>
        <w:spacing w:after="30" w:line="252" w:lineRule="auto"/>
        <w:ind w:left="369" w:hanging="198"/>
      </w:pPr>
      <w:r>
        <w:rPr>
          <w:rFonts w:ascii="Times New Roman" w:hAnsi="Times New Roman" w:eastAsia="Times New Roman"/>
          <w:b w:val="0"/>
          <w:i w:val="0"/>
          <w:color w:val="000000"/>
          <w:sz w:val="21"/>
        </w:rPr>
        <w:t>Resample theo 1 phút, tính rolling mean 5 phút, delta, Z-score, sample_count, missing_count và outlier_count.</w:t>
      </w:r>
    </w:p>
    <w:p>
      <w:pPr>
        <w:keepNext/>
        <w:spacing w:before="20" w:after="20"/>
        <w:jc w:val="center"/>
      </w:pPr>
      <w:r>
        <w:drawing>
          <wp:inline xmlns:a="http://schemas.openxmlformats.org/drawingml/2006/main" xmlns:pic="http://schemas.openxmlformats.org/drawingml/2006/picture">
            <wp:extent cx="5806440" cy="2729846"/>
            <wp:docPr id="6" name="Picture 6" descr="Hình 6. Dữ liệu sau resampling và trích xuất đặc trưng trong iot_processed" title="Hình 6. Dữ liệu sau resampling và trích xuất đặc trưng trong iot_processed"/>
            <wp:cNvGraphicFramePr>
              <a:graphicFrameLocks noChangeAspect="1"/>
            </wp:cNvGraphicFramePr>
            <a:graphic>
              <a:graphicData uri="http://schemas.openxmlformats.org/drawingml/2006/picture">
                <pic:pic>
                  <pic:nvPicPr>
                    <pic:cNvPr id="0" name="Dữ liệu sau tiền xử lý, resampling và trích xuất đặc trưng được lưu trong bucket iot_processed.png"/>
                    <pic:cNvPicPr/>
                  </pic:nvPicPr>
                  <pic:blipFill>
                    <a:blip r:embed="rId20"/>
                    <a:stretch>
                      <a:fillRect/>
                    </a:stretch>
                  </pic:blipFill>
                  <pic:spPr>
                    <a:xfrm>
                      <a:off x="0" y="0"/>
                      <a:ext cx="5806440" cy="2729846"/>
                    </a:xfrm>
                    <a:prstGeom prst="rect"/>
                  </pic:spPr>
                </pic:pic>
              </a:graphicData>
            </a:graphic>
          </wp:inline>
        </w:drawing>
      </w:r>
    </w:p>
    <w:p>
      <w:pPr>
        <w:pStyle w:val="Caption"/>
      </w:pPr>
      <w:r>
        <w:t>Hình 6. Dữ liệu sau resampling và trích xuất đặc trưng trong iot_processed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2880"/>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Chỉ số thực nghiệm</w:t>
            </w:r>
          </w:p>
        </w:tc>
        <w:tc>
          <w:tcPr>
            <w:tcW w:type="dxa" w:w="1656"/>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Kết quả</w:t>
            </w:r>
          </w:p>
        </w:tc>
        <w:tc>
          <w:tcPr>
            <w:tcW w:type="dxa" w:w="4752"/>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Ý nghĩa</w:t>
            </w:r>
          </w:p>
        </w:tc>
      </w:tr>
      <w:tr>
        <w:tc>
          <w:tcPr>
            <w:tcW w:type="dxa" w:w="2880"/>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Raw rows truy vấn</w:t>
            </w:r>
          </w:p>
        </w:tc>
        <w:tc>
          <w:tcPr>
            <w:tcW w:type="dxa" w:w="1656"/>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1.127</w:t>
            </w:r>
          </w:p>
        </w:tc>
        <w:tc>
          <w:tcPr>
            <w:tcW w:type="dxa" w:w="475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Gồm dữ liệu mô phỏng và dữ liệu Wokwi</w:t>
            </w:r>
          </w:p>
        </w:tc>
      </w:tr>
      <w:tr>
        <w:tc>
          <w:tcPr>
            <w:tcW w:type="dxa" w:w="2880"/>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Cửa sổ processed</w:t>
            </w:r>
          </w:p>
        </w:tc>
        <w:tc>
          <w:tcPr>
            <w:tcW w:type="dxa" w:w="1656"/>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91</w:t>
            </w:r>
          </w:p>
        </w:tc>
        <w:tc>
          <w:tcPr>
            <w:tcW w:type="dxa" w:w="4752"/>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Mỗi điểm đại diện cho một phút</w:t>
            </w:r>
          </w:p>
        </w:tc>
      </w:tr>
      <w:tr>
        <w:tc>
          <w:tcPr>
            <w:tcW w:type="dxa" w:w="2880"/>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Mẫu thiếu</w:t>
            </w:r>
          </w:p>
        </w:tc>
        <w:tc>
          <w:tcPr>
            <w:tcW w:type="dxa" w:w="1656"/>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19</w:t>
            </w:r>
          </w:p>
        </w:tc>
        <w:tc>
          <w:tcPr>
            <w:tcW w:type="dxa" w:w="475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Được phản ánh qua missing_count</w:t>
            </w:r>
          </w:p>
        </w:tc>
      </w:tr>
      <w:tr>
        <w:trPr>
          <w:cantSplit/>
        </w:trPr>
        <w:tc>
          <w:tcPr>
            <w:tcW w:type="dxa" w:w="2880"/>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Outlier</w:t>
            </w:r>
          </w:p>
        </w:tc>
        <w:tc>
          <w:tcPr>
            <w:tcW w:type="dxa" w:w="1656"/>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10</w:t>
            </w:r>
          </w:p>
        </w:tc>
        <w:tc>
          <w:tcPr>
            <w:tcW w:type="dxa" w:w="4752"/>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Được IQR phát hiện và sửa trước resample</w:t>
            </w:r>
          </w:p>
        </w:tc>
      </w:tr>
    </w:tbl>
    <w:p>
      <w:pPr>
        <w:spacing w:line="269" w:lineRule="auto" w:after="20"/>
        <w:ind w:firstLine="369"/>
        <w:jc w:val="both"/>
      </w:pPr>
      <w:r>
        <w:rPr>
          <w:rFonts w:ascii="Times New Roman" w:hAnsi="Times New Roman" w:eastAsia="Times New Roman"/>
          <w:b w:val="0"/>
          <w:i w:val="0"/>
          <w:color w:val="000000"/>
          <w:sz w:val="19"/>
        </w:rPr>
        <w:t>Kết quả cho thấy đường rolling mean bám xu hướng chung nhưng giảm các dao động ngắn hạn. Việc giữ missing_count và outlier_count giúp dashboard thể hiện cả giá trị cảm biến lẫn chất lượng của dữ liệu.</w:t>
      </w:r>
    </w:p>
    <w:p>
      <w:r>
        <w:br w:type="page"/>
      </w:r>
    </w:p>
    <w:p>
      <w:pPr>
        <w:pStyle w:val="Heading1"/>
      </w:pPr>
      <w:r>
        <w:rPr>
          <w:rFonts w:ascii="Times New Roman" w:hAnsi="Times New Roman" w:eastAsia="Times New Roman"/>
          <w:b/>
          <w:i w:val="0"/>
          <w:color w:val="000000"/>
          <w:sz w:val="27"/>
        </w:rPr>
        <w:t>5. Dashboard và kết quả thực nghiệm</w:t>
      </w:r>
    </w:p>
    <w:p>
      <w:pPr>
        <w:spacing w:line="269" w:lineRule="auto" w:after="40"/>
        <w:ind w:firstLine="369"/>
        <w:jc w:val="both"/>
      </w:pPr>
      <w:r>
        <w:rPr>
          <w:rFonts w:ascii="Times New Roman" w:hAnsi="Times New Roman" w:eastAsia="Times New Roman"/>
          <w:b w:val="0"/>
          <w:i w:val="0"/>
          <w:color w:val="000000"/>
          <w:sz w:val="21"/>
        </w:rPr>
        <w:t>Grafana được provision sẵn hai datasource cho iot_raw và iot_processed. Dashboard kết hợp dữ liệu raw với rolling mean, đồng thời hiển thị độ ẩm, khoảng cách, latency p95, độ trễ theo thời gian và số mẫu hợp lệ. Khoảng thời gian tuyệt đối được dùng khi chụp báo cáo để đồ thị không trượt theo thời gian.</w:t>
      </w:r>
    </w:p>
    <w:p>
      <w:pPr>
        <w:keepNext/>
        <w:spacing w:before="20" w:after="20"/>
        <w:jc w:val="center"/>
      </w:pPr>
      <w:r>
        <w:drawing>
          <wp:inline xmlns:a="http://schemas.openxmlformats.org/drawingml/2006/main" xmlns:pic="http://schemas.openxmlformats.org/drawingml/2006/picture">
            <wp:extent cx="5989320" cy="4743367"/>
            <wp:docPr id="7" name="Picture 7" descr="Hình 7. Dashboard Grafana giám sát pipeline IoT" title="Hình 7. Dashboard Grafana giám sát pipeline IoT"/>
            <wp:cNvGraphicFramePr>
              <a:graphicFrameLocks noChangeAspect="1"/>
            </wp:cNvGraphicFramePr>
            <a:graphic>
              <a:graphicData uri="http://schemas.openxmlformats.org/drawingml/2006/picture">
                <pic:pic>
                  <pic:nvPicPr>
                    <pic:cNvPr id="0" name="Dashboard Grafana giám sát nhiệt độ, độ ẩm, khoảng cách, số lượng mẫu và độ trễ của hệ thống IoT..png"/>
                    <pic:cNvPicPr/>
                  </pic:nvPicPr>
                  <pic:blipFill>
                    <a:blip r:embed="rId21"/>
                    <a:stretch>
                      <a:fillRect/>
                    </a:stretch>
                  </pic:blipFill>
                  <pic:spPr>
                    <a:xfrm>
                      <a:off x="0" y="0"/>
                      <a:ext cx="5989320" cy="4743367"/>
                    </a:xfrm>
                    <a:prstGeom prst="rect"/>
                  </pic:spPr>
                </pic:pic>
              </a:graphicData>
            </a:graphic>
          </wp:inline>
        </w:drawing>
      </w:r>
    </w:p>
    <w:p>
      <w:pPr>
        <w:pStyle w:val="Caption"/>
      </w:pPr>
      <w:r>
        <w:t>Hình 7. Dashboard Grafana giám sát pipeline IoT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09"/>
        <w:gridCol w:w="2409"/>
        <w:gridCol w:w="2409"/>
        <w:gridCol w:w="2409"/>
      </w:tblGrid>
      <w:tr>
        <w:trPr>
          <w:tblHeader w:val="true"/>
        </w:trPr>
        <w:tc>
          <w:tcPr>
            <w:tcW w:type="dxa" w:w="2376"/>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7"/>
              </w:rPr>
              <w:t>Số mẫu hợp lệ</w:t>
            </w:r>
          </w:p>
        </w:tc>
        <w:tc>
          <w:tcPr>
            <w:tcW w:type="dxa" w:w="2232"/>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7"/>
              </w:rPr>
              <w:t>Processed</w:t>
            </w:r>
          </w:p>
        </w:tc>
        <w:tc>
          <w:tcPr>
            <w:tcW w:type="dxa" w:w="2232"/>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7"/>
              </w:rPr>
              <w:t>Latency p95</w:t>
            </w:r>
          </w:p>
        </w:tc>
        <w:tc>
          <w:tcPr>
            <w:tcW w:type="dxa" w:w="2448"/>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7"/>
              </w:rPr>
              <w:t>Dung lượng InfluxDB</w:t>
            </w:r>
          </w:p>
        </w:tc>
      </w:tr>
      <w:tr>
        <w:trPr>
          <w:cantSplit/>
        </w:trPr>
        <w:tc>
          <w:tcPr>
            <w:tcW w:type="dxa" w:w="2376"/>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7"/>
              </w:rPr>
              <w:t>1.129</w:t>
            </w:r>
          </w:p>
        </w:tc>
        <w:tc>
          <w:tcPr>
            <w:tcW w:type="dxa" w:w="223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7"/>
              </w:rPr>
              <w:t>91 cửa sổ</w:t>
            </w:r>
          </w:p>
        </w:tc>
        <w:tc>
          <w:tcPr>
            <w:tcW w:type="dxa" w:w="2232"/>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7"/>
              </w:rPr>
              <w:t>82 ms</w:t>
            </w:r>
          </w:p>
        </w:tc>
        <w:tc>
          <w:tcPr>
            <w:tcW w:type="dxa" w:w="2448"/>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7"/>
              </w:rPr>
              <w:t>812 KB</w:t>
            </w:r>
          </w:p>
        </w:tc>
      </w:tr>
    </w:tbl>
    <w:p>
      <w:pPr>
        <w:pStyle w:val="Heading2"/>
      </w:pPr>
      <w:r>
        <w:rPr>
          <w:rFonts w:ascii="Times New Roman" w:hAnsi="Times New Roman" w:eastAsia="Times New Roman"/>
          <w:b/>
          <w:i w:val="0"/>
          <w:color w:val="000000"/>
          <w:sz w:val="24"/>
        </w:rPr>
        <w:t>Phân tích độ trễ, lưu trữ và đề xuất cải tiến</w:t>
      </w:r>
    </w:p>
    <w:p>
      <w:pPr>
        <w:spacing w:line="269" w:lineRule="auto" w:after="20"/>
        <w:ind w:firstLine="369"/>
        <w:jc w:val="both"/>
      </w:pPr>
      <w:r>
        <w:rPr>
          <w:rFonts w:ascii="Times New Roman" w:hAnsi="Times New Roman" w:eastAsia="Times New Roman"/>
          <w:b w:val="0"/>
          <w:i w:val="0"/>
          <w:color w:val="000000"/>
          <w:sz w:val="19"/>
        </w:rPr>
        <w:t>Trong bộ dữ liệu demo, latency nằm trong khoảng 8–85 ms nên p95 đạt 82 ms. Một số đỉnh trễ của Wokwi xuất phát từ đồng hồ mô phỏng và thời điểm đồng bộ NTP. InfluxDB sử dụng 812 KB cho 1.129 mẫu; retention 30 ngày cho raw và 180 ngày cho processed giúp cân bằng khả năng truy vết với dung lượng lưu trữ. Khi triển khai thực tế, hệ thống nên bổ sung TLS và xác thực MQTT, cảnh báo Grafana theo ngưỡng, cơ chế retry/dead-letter cho bản tin lỗi và lịch preprocessing tự động.</w:t>
      </w:r>
    </w:p>
    <w:p>
      <w:r>
        <w:br w:type="page"/>
      </w:r>
    </w:p>
    <w:p>
      <w:pPr>
        <w:pStyle w:val="Heading1"/>
      </w:pPr>
      <w:r>
        <w:rPr>
          <w:rFonts w:ascii="Times New Roman" w:hAnsi="Times New Roman" w:eastAsia="Times New Roman"/>
          <w:b/>
          <w:i w:val="0"/>
          <w:color w:val="000000"/>
          <w:sz w:val="27"/>
        </w:rPr>
        <w:t>6. Chất lượng dữ liệu, kiểm thử và kết luận</w:t>
      </w:r>
    </w:p>
    <w:p>
      <w:pPr>
        <w:spacing w:line="269" w:lineRule="auto" w:after="40"/>
        <w:ind w:firstLine="369"/>
        <w:jc w:val="both"/>
      </w:pPr>
      <w:r>
        <w:rPr>
          <w:rFonts w:ascii="Times New Roman" w:hAnsi="Times New Roman" w:eastAsia="Times New Roman"/>
          <w:b w:val="0"/>
          <w:i w:val="0"/>
          <w:color w:val="000000"/>
          <w:sz w:val="20"/>
        </w:rPr>
        <w:t>Bộ sinh dữ liệu kiểm thử chủ động bỏ sequence 5, gửi lại một bản tin cũ và gửi độ ẩm 150 %. Gateway phát hiện đầy đủ ba tình huống: sequence gap, duplicate và out_of_range. Bản tin hợp lệ vẫn được ghi bình thường, còn bản tin trùng hoặc sai phạm vi không tạo thêm điểm raw.</w:t>
      </w:r>
    </w:p>
    <w:p>
      <w:pPr>
        <w:keepNext/>
        <w:spacing w:before="20" w:after="20"/>
        <w:jc w:val="center"/>
      </w:pPr>
      <w:r>
        <w:drawing>
          <wp:inline xmlns:a="http://schemas.openxmlformats.org/drawingml/2006/main" xmlns:pic="http://schemas.openxmlformats.org/drawingml/2006/picture">
            <wp:extent cx="5532120" cy="2393221"/>
            <wp:docPr id="8" name="Picture 8" descr="Hình 8. Gateway phát hiện mất gói, bản tin trùng và độ ẩm vượt phạm vi" title="Hình 8. Gateway phát hiện mất gói, bản tin trùng và độ ẩm vượt phạm vi"/>
            <wp:cNvGraphicFramePr>
              <a:graphicFrameLocks noChangeAspect="1"/>
            </wp:cNvGraphicFramePr>
            <a:graphic>
              <a:graphicData uri="http://schemas.openxmlformats.org/drawingml/2006/picture">
                <pic:pic>
                  <pic:nvPicPr>
                    <pic:cNvPr id="0" name="quality_terminal.png"/>
                    <pic:cNvPicPr/>
                  </pic:nvPicPr>
                  <pic:blipFill>
                    <a:blip r:embed="rId22"/>
                    <a:stretch>
                      <a:fillRect/>
                    </a:stretch>
                  </pic:blipFill>
                  <pic:spPr>
                    <a:xfrm>
                      <a:off x="0" y="0"/>
                      <a:ext cx="5532120" cy="2393221"/>
                    </a:xfrm>
                    <a:prstGeom prst="rect"/>
                  </pic:spPr>
                </pic:pic>
              </a:graphicData>
            </a:graphic>
          </wp:inline>
        </w:drawing>
      </w:r>
    </w:p>
    <w:p>
      <w:pPr>
        <w:pStyle w:val="Caption"/>
      </w:pPr>
      <w:r>
        <w:t>Hình 8. Gateway phát hiện mất gói, bản tin trùng và độ ẩm vượt phạm vi</w:t>
      </w:r>
    </w:p>
    <w:p>
      <w:pPr>
        <w:keepNext/>
        <w:spacing w:before="20" w:after="20"/>
        <w:jc w:val="center"/>
      </w:pPr>
      <w:r>
        <w:drawing>
          <wp:inline xmlns:a="http://schemas.openxmlformats.org/drawingml/2006/main" xmlns:pic="http://schemas.openxmlformats.org/drawingml/2006/picture">
            <wp:extent cx="5212080" cy="2197393"/>
            <wp:docPr id="9" name="Picture 9" descr="Hình 9. Toàn bộ 36 trường hợp kiểm thử tự động đều thành công" title="Hình 9. Toàn bộ 36 trường hợp kiểm thử tự động đều thành công"/>
            <wp:cNvGraphicFramePr>
              <a:graphicFrameLocks noChangeAspect="1"/>
            </wp:cNvGraphicFramePr>
            <a:graphic>
              <a:graphicData uri="http://schemas.openxmlformats.org/drawingml/2006/picture">
                <pic:pic>
                  <pic:nvPicPr>
                    <pic:cNvPr id="0" name="tests_terminal.png"/>
                    <pic:cNvPicPr/>
                  </pic:nvPicPr>
                  <pic:blipFill>
                    <a:blip r:embed="rId23"/>
                    <a:stretch>
                      <a:fillRect/>
                    </a:stretch>
                  </pic:blipFill>
                  <pic:spPr>
                    <a:xfrm>
                      <a:off x="0" y="0"/>
                      <a:ext cx="5212080" cy="2197393"/>
                    </a:xfrm>
                    <a:prstGeom prst="rect"/>
                  </pic:spPr>
                </pic:pic>
              </a:graphicData>
            </a:graphic>
          </wp:inline>
        </w:drawing>
      </w:r>
    </w:p>
    <w:p>
      <w:pPr>
        <w:pStyle w:val="Caption"/>
      </w:pPr>
      <w:r>
        <w:t>Hình 9. Toàn bộ 36 trường hợp kiểm thử tự động đều thành công</w:t>
      </w:r>
    </w:p>
    <w:p>
      <w:pPr>
        <w:pStyle w:val="Heading2"/>
      </w:pPr>
      <w:r>
        <w:rPr>
          <w:rFonts w:ascii="Times New Roman" w:hAnsi="Times New Roman" w:eastAsia="Times New Roman"/>
          <w:b/>
          <w:i w:val="0"/>
          <w:color w:val="000000"/>
          <w:sz w:val="24"/>
        </w:rPr>
        <w:t>Khó khăn và cách giải quyết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3528"/>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Khó khăn</w:t>
            </w:r>
          </w:p>
        </w:tc>
        <w:tc>
          <w:tcPr>
            <w:tcW w:type="dxa" w:w="5760"/>
            <w:vAlign w:val="center"/>
            <w:shd w:fill="17365D"/>
            <w:tcMar>
              <w:top w:w="65" w:type="dxa"/>
              <w:start w:w="80" w:type="dxa"/>
              <w:bottom w:w="65" w:type="dxa"/>
              <w:end w:w="80" w:type="dxa"/>
            </w:tcMar>
          </w:tcPr>
          <w:p>
            <w:pPr>
              <w:spacing w:after="0"/>
              <w:jc w:val="center"/>
            </w:pPr>
            <w:r>
              <w:rPr>
                <w:rFonts w:ascii="Times New Roman" w:hAnsi="Times New Roman" w:eastAsia="Times New Roman"/>
                <w:b/>
                <w:i w:val="0"/>
                <w:color w:val="FFFFFF"/>
                <w:sz w:val="16"/>
              </w:rPr>
              <w:t>Cách giải quyết</w:t>
            </w:r>
          </w:p>
        </w:tc>
      </w:tr>
      <w:tr>
        <w:tc>
          <w:tcPr>
            <w:tcW w:type="dxa" w:w="3528"/>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Wokwi không truy cập broker qua localhost</w:t>
            </w:r>
          </w:p>
        </w:tc>
        <w:tc>
          <w:tcPr>
            <w:tcW w:type="dxa" w:w="5760"/>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Dùng host.wokwi.internal và cổng host 1884</w:t>
            </w:r>
          </w:p>
        </w:tc>
      </w:tr>
      <w:tr>
        <w:tc>
          <w:tcPr>
            <w:tcW w:type="dxa" w:w="3528"/>
            <w:vAlign w:val="center"/>
            <w:tcMar>
              <w:top w:w="65" w:type="dxa"/>
              <w:start w:w="80" w:type="dxa"/>
              <w:bottom w:w="65" w:type="dxa"/>
              <w:end w:w="80" w:type="dxa"/>
            </w:tcMar>
            <w:shd w:fill="EAF2F8"/>
          </w:tcPr>
          <w:p>
            <w:pPr>
              <w:spacing w:after="0" w:line="240" w:lineRule="auto"/>
              <w:jc w:val="center"/>
            </w:pPr>
            <w:r>
              <w:rPr>
                <w:rFonts w:ascii="Times New Roman" w:hAnsi="Times New Roman" w:eastAsia="Times New Roman"/>
                <w:b w:val="0"/>
                <w:i w:val="0"/>
                <w:color w:val="000000"/>
                <w:sz w:val="16"/>
              </w:rPr>
              <w:t>Grafana ban đầu không có dữ liệu</w:t>
            </w:r>
          </w:p>
        </w:tc>
        <w:tc>
          <w:tcPr>
            <w:tcW w:type="dxa" w:w="5760"/>
            <w:vAlign w:val="center"/>
            <w:tcMar>
              <w:top w:w="65" w:type="dxa"/>
              <w:start w:w="80" w:type="dxa"/>
              <w:bottom w:w="65" w:type="dxa"/>
              <w:end w:w="80" w:type="dxa"/>
            </w:tcMar>
            <w:shd w:fill="EAF2F8"/>
          </w:tcPr>
          <w:p>
            <w:pPr>
              <w:spacing w:after="0" w:line="240" w:lineRule="auto"/>
              <w:jc w:val="left"/>
            </w:pPr>
            <w:r>
              <w:rPr>
                <w:rFonts w:ascii="Times New Roman" w:hAnsi="Times New Roman" w:eastAsia="Times New Roman"/>
                <w:b w:val="0"/>
                <w:i w:val="0"/>
                <w:color w:val="000000"/>
                <w:sz w:val="16"/>
              </w:rPr>
              <w:t>Khởi động gateway, chọn đúng measurement/field và cố định time range</w:t>
            </w:r>
          </w:p>
        </w:tc>
      </w:tr>
      <w:tr>
        <w:trPr>
          <w:cantSplit/>
        </w:trPr>
        <w:tc>
          <w:tcPr>
            <w:tcW w:type="dxa" w:w="3528"/>
            <w:vAlign w:val="center"/>
            <w:tcMar>
              <w:top w:w="65" w:type="dxa"/>
              <w:start w:w="80" w:type="dxa"/>
              <w:bottom w:w="65" w:type="dxa"/>
              <w:end w:w="80" w:type="dxa"/>
            </w:tcMar>
          </w:tcPr>
          <w:p>
            <w:pPr>
              <w:spacing w:after="0" w:line="240" w:lineRule="auto"/>
              <w:jc w:val="center"/>
            </w:pPr>
            <w:r>
              <w:rPr>
                <w:rFonts w:ascii="Times New Roman" w:hAnsi="Times New Roman" w:eastAsia="Times New Roman"/>
                <w:b w:val="0"/>
                <w:i w:val="0"/>
                <w:color w:val="000000"/>
                <w:sz w:val="16"/>
              </w:rPr>
              <w:t>Dashboard cần raw và processed cùng lúc</w:t>
            </w:r>
          </w:p>
        </w:tc>
        <w:tc>
          <w:tcPr>
            <w:tcW w:type="dxa" w:w="5760"/>
            <w:vAlign w:val="center"/>
            <w:tcMar>
              <w:top w:w="65" w:type="dxa"/>
              <w:start w:w="80" w:type="dxa"/>
              <w:bottom w:w="65" w:type="dxa"/>
              <w:end w:w="80" w:type="dxa"/>
            </w:tcMar>
          </w:tcPr>
          <w:p>
            <w:pPr>
              <w:spacing w:after="0" w:line="240" w:lineRule="auto"/>
              <w:jc w:val="left"/>
            </w:pPr>
            <w:r>
              <w:rPr>
                <w:rFonts w:ascii="Times New Roman" w:hAnsi="Times New Roman" w:eastAsia="Times New Roman"/>
                <w:b w:val="0"/>
                <w:i w:val="0"/>
                <w:color w:val="000000"/>
                <w:sz w:val="16"/>
              </w:rPr>
              <w:t>Dùng Mixed datasource cho panel nhiệt độ</w:t>
            </w:r>
          </w:p>
        </w:tc>
      </w:tr>
    </w:tbl>
    <w:p>
      <w:pPr>
        <w:pStyle w:val="Heading2"/>
      </w:pPr>
      <w:r>
        <w:rPr>
          <w:rFonts w:ascii="Times New Roman" w:hAnsi="Times New Roman" w:eastAsia="Times New Roman"/>
          <w:b/>
          <w:i w:val="0"/>
          <w:color w:val="000000"/>
          <w:sz w:val="24"/>
        </w:rPr>
        <w:t>Kết luận</w:t>
      </w:r>
    </w:p>
    <w:p>
      <w:pPr>
        <w:spacing w:line="269" w:lineRule="auto" w:after="0"/>
        <w:ind w:firstLine="369"/>
        <w:jc w:val="both"/>
      </w:pPr>
      <w:r>
        <w:rPr>
          <w:rFonts w:ascii="Times New Roman" w:hAnsi="Times New Roman" w:eastAsia="Times New Roman"/>
          <w:b w:val="0"/>
          <w:i w:val="0"/>
          <w:color w:val="000000"/>
          <w:sz w:val="19"/>
        </w:rPr>
        <w:t>Pipeline ESP32 → Mosquitto → Python gateway → InfluxDB → preprocessing → Grafana đã hoạt động đúng yêu cầu. Firmware build thành công với 13,8 % RAM và 58,6 % flash; 36/36 test đạt; dữ liệu raw, processed và các sự kiện chất lượng đều được lưu và hiển thị. Hệ thống có thể mở rộng bằng TLS, xác thực MQTT, cảnh báo Grafana và preprocessing theo lịch.</w:t>
      </w:r>
    </w:p>
    <w:sectPr w:rsidR="0029116B" w:rsidRPr="002A18DA" w:rsidSect="00034616">
      <w:footerReference w:type="default" r:id="rId13"/>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647160">
    <w:abstractNumId w:val="8"/>
  </w:num>
  <w:num w:numId="2" w16cid:durableId="1347630002">
    <w:abstractNumId w:val="6"/>
  </w:num>
  <w:num w:numId="3" w16cid:durableId="722826396">
    <w:abstractNumId w:val="5"/>
  </w:num>
  <w:num w:numId="4" w16cid:durableId="1993752612">
    <w:abstractNumId w:val="4"/>
  </w:num>
  <w:num w:numId="5" w16cid:durableId="1861506850">
    <w:abstractNumId w:val="7"/>
  </w:num>
  <w:num w:numId="6" w16cid:durableId="1158308551">
    <w:abstractNumId w:val="3"/>
  </w:num>
  <w:num w:numId="7" w16cid:durableId="1691487481">
    <w:abstractNumId w:val="2"/>
  </w:num>
  <w:num w:numId="8" w16cid:durableId="1756245407">
    <w:abstractNumId w:val="1"/>
  </w:num>
  <w:num w:numId="9" w16cid:durableId="10258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16B"/>
    <w:rsid w:val="0029639D"/>
    <w:rsid w:val="002A18DA"/>
    <w:rsid w:val="00326F90"/>
    <w:rsid w:val="007B0E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24E54"/>
  <w14:defaultImageDpi w14:val="300"/>
  <w15:docId w15:val="{78473973-59F9-4032-B541-5B18FBA86A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jc w:val="both"/>
    </w:pPr>
    <w:rPr>
      <w:rFonts w:ascii="Times New Roman" w:eastAsia="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140" w:after="60"/>
      <w:outlineLvl w:val="0"/>
    </w:pPr>
    <w:rPr>
      <w:rFonts w:cs="Times New Roman" w:ascii="Times New Roman" w:hAnsi="Times New Roman" w:eastAsia="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cs="Times New Roman"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20" w:after="80"/>
      <w:jc w:val="center"/>
    </w:pPr>
    <w:rPr>
      <w:rFonts w:ascii="Times New Roman" w:hAnsi="Times New Roman" w:eastAsia="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yperlink" Target="https://github.com/duy-tu2005/iot-lab2-telemetry-pipeline"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2386</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số 2 về thu thập lưu trữ và tiền xử lý dữ liệu IoT</dc:title>
  <dc:subject>IoT MQTT InfluxDB Grafana</dc:subject>
  <dc:creator>Tú Quách Duy</dc:creator>
  <cp:keywords>IoT, ESP32, MQTT, InfluxDB, Grafana</cp:keywords>
  <dc:description>generated by python-docx</dc:description>
  <cp:lastModifiedBy>Lenovo</cp:lastModifiedBy>
  <cp:revision>2</cp:revision>
  <dcterms:created xsi:type="dcterms:W3CDTF">2013-12-23T23:15:00Z</dcterms:created>
  <dcterms:modified xsi:type="dcterms:W3CDTF">2026-09-29T07:57:00Z</dcterms:modified>
  <cp:category/>
</cp:coreProperties>
</file>