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color w:val="16375C"/>
          <w:sz w:val="28"/>
          <w:szCs w:val="28"/>
        </w:rPr>
        <w:t>HƯỚNG DẪN SỬ DỤNG</w:t>
        <w:br/>
        <w:t>HỆ THỐNG QUẢN TRỊ VẬN HÀNH TRƯỜNG HỌC – CẦN THƠ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z w:val="28"/>
          <w:szCs w:val="28"/>
        </w:rPr>
        <w:t>School Operations Cần Thơ – Prototype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Tài liệu hướng dẫn sử dụng – phiên bản Prototype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1. Mục đích tài liệu</w:t>
      </w:r>
    </w:p>
    <w:p>
      <w:pPr>
        <w:pStyle w:val="Normal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Tài liệu hướng dẫn các nhóm người dùng khai thác hệ thống quản trị vận hành trường học theo mô hình trường sau sáp nhập: một trường thống nhất, nhiều điểm trường, một đầu mối quản lý nhân sự, chuyên môn, tài sản, hồ sơ và điều hành.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2. Đối tượng sử dụng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Vai trò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Phạm vi sử dụng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Hiệu trưởng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Điều hành toàn trường, phê duyệt, theo dõi KPI, phân công và báo cáo.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Phó Hiệu trưởng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Theo dõi lĩnh vực được phân công: chuyên môn, cơ sở vật chất, điểm trường...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Văn phòng / Hành chính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Quản lý hồ sơ, văn bản, nhân sự và công việc hành chính.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Tổ trưởng chuyên môn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Quản lý hoạt động chuyên môn, phân công và theo dõi giáo viên thuộc tổ.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Kế toán / Tài chính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Theo dõi các khoản mục tài chính, hồ sơ và báo cáo theo phạm vi được cấp quyền.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Giáo viên / Nhân viên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Xem thông tin được phép, chấm công, gửi yêu cầu và xử lý công việc.</w:t>
            </w:r>
          </w:p>
        </w:tc>
      </w:tr>
    </w:tbl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3. Đăng nhập và cấu trúc màn hình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Sau khi đăng nhập, người dùng làm việc theo bố cục: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Sidebar: điều hướng các phân hệ.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Header: thông tin người dùng, thông báo và ngữ cảnh trường.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Dashboard: số liệu tổng quan và cảnh báo.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Bộ lọc: trường, điểm trường, năm học và các tiêu chí nghiệp vụ.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Khu vực nội dung: danh sách, biểu đồ, biểu mẫu và chi tiết hồ sơ.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4. Dashboard – Tổng quan điều hành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Dashboard dành cho cán bộ quản lý, tập trung vào các chỉ số cần theo dõi nhanh:</w:t>
      </w:r>
    </w:p>
    <w:tbl>
      <w:tblPr>
        <w:tblStyle w:val="TableGrid"/>
        <w:tblW w:w="1022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Thành phần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Ý nghĩa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Tổng học sinh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Theo dõi quy mô học sinh toàn trường hoặc theo điểm trường.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Nhân sự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Theo dõi giáo viên, nhân viên và tình trạng công tác.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Lớp học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Theo dõi số lớp và phân bổ theo điểm trường.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Chuyên cần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Theo dõi tỷ lệ có mặt/vắng/đi trễ.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Điểm trường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Theo dõi trạng thái vận hành và các cảnh báo.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Thông báo/Công việc</w:t>
            </w:r>
          </w:p>
        </w:tc>
        <w:tc>
          <w:tcPr>
            <w:tcW w:w="5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Các hồ sơ, yêu cầu hoặc nhiệm vụ cần xử lý.</w:t>
            </w:r>
          </w:p>
        </w:tc>
      </w:tr>
    </w:tbl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5. Quản lý trường và điểm trường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Quy trình sử dụng cơ bản: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Chọn Trường → xem thông tin tổng thể.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Chọn Điểm trường → xem lớp, học sinh, nhân sự, phòng học và tài sản.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Xem lịch sử sáp nhập để truy xuất đơn vị/trường cũ.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Dùng bộ lọc để chuyển nhanh giữa toàn trường và từng điểm trường.</w:t>
      </w:r>
    </w:p>
    <w:p>
      <w:pPr>
        <w:pStyle w:val="Normal"/>
        <w:jc w:val="star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Nguyên tắc dữ liệu: Điểm trường là đơn vị vận hành thuộc trường hợp nhất, không phải một trường độc lập.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6. Quản lý nhân sự và phân công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Tra cứu hồ sơ cán bộ, giáo viên, nhân viên.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Gán nhân sự vào tổ chuyên môn và điểm trường.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Thiết lập phân công theo nhiệm vụ/phạm vi.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Theo dõi chấm công, nghỉ phép và tình trạng làm việc.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Quản lý ủy quyền theo người, phạm vi và thời gian.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7. Quản lý học sinh và lớp học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Tra cứu học sinh theo trường, điểm trường, khối và lớp.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Theo dõi sĩ số và phân bổ học sinh.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Quản lý lớp học và danh sách thành viên.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Theo dõi lịch sử chuyển điểm trường/chuyển đơn vị nếu có.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8. Quản lý chuyên môn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Quản lý tổ chuyên môn dùng chung toàn trường.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Phân công giáo viên theo môn/lớp/điểm trường.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Theo dõi kế hoạch, sinh hoạt tổ và hoạt động chuyên môn.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Tổng hợp số liệu chuyên môn phục vụ báo cáo.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9. Cơ sở vật chất và tài sản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Quản lý phòng học, phòng chức năng và công trình.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Quản lý tài sản theo trường và điểm trường.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Theo dõi nguồn gốc tài sản trước/sau sáp nhập.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Tạo và theo dõi yêu cầu sửa chữa.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Theo dõi tình trạng: đang sử dụng, hỏng, chờ xử lý, thanh lý...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10. Hồ sơ, văn bản và bàn giao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Lưu quyết định, phương án, biên bản và hồ sơ sáp nhập.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Quản lý hồ sơ bàn giao nhân sự, tài sản và cơ sở vật chất.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Theo dõi trạng thái hồ sơ: nháp → kiểm tra → xác nhận → phê duyệt → hoàn tất.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Cho phép truy xuất hồ sơ gắn với trường, điểm trường và đối tượng nghiệp vụ.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11. Các quy trình nghiệp vụ tiêu biểu</w:t>
      </w:r>
    </w:p>
    <w:p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11.1. Xử lý yêu cầu sửa chữa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>ĐIỂM TRƯỜNG</w:t>
        <w:br/>
        <w:t xml:space="preserve">      ↓</w:t>
        <w:br/>
        <w:t>TẠO YÊU CẦU + HÌNH ẢNH</w:t>
        <w:br/>
        <w:t xml:space="preserve">      ↓</w:t>
        <w:br/>
        <w:t>PHT/CSVC TIẾP NHẬN</w:t>
        <w:br/>
        <w:t xml:space="preserve">      ↓</w:t>
        <w:br/>
        <w:t>PHÂN CÔNG XỬ LÝ</w:t>
        <w:br/>
        <w:t xml:space="preserve">      ↓</w:t>
        <w:br/>
        <w:t>THỰC HIỆN SỬA CHỮA</w:t>
        <w:br/>
        <w:t xml:space="preserve">      ↓</w:t>
        <w:br/>
        <w:t>KIỂM TRA / NGHIỆM THU</w:t>
        <w:br/>
        <w:t xml:space="preserve">      ↓</w:t>
        <w:br/>
        <w:t>ĐÓNG YÊU CẦU</w:t>
      </w:r>
    </w:p>
    <w:p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11.2. Phân công giáo viên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>HIỆU TRƯỞNG/PHT</w:t>
        <w:br/>
        <w:t xml:space="preserve">      ↓</w:t>
        <w:br/>
        <w:t>CHỌN GIÁO VIÊN</w:t>
        <w:br/>
        <w:t xml:space="preserve">      ↓</w:t>
        <w:br/>
        <w:t>CHỌN TỔ CHUYÊN MÔN</w:t>
        <w:br/>
        <w:t xml:space="preserve">      ↓</w:t>
        <w:br/>
        <w:t>CHỌN ĐIỂM TRƯỜNG</w:t>
        <w:br/>
        <w:t xml:space="preserve">      ↓</w:t>
        <w:br/>
        <w:t>CHỌN LỚP/MÔN/NHIỆM VỤ</w:t>
        <w:br/>
        <w:t xml:space="preserve">      ↓</w:t>
        <w:br/>
        <w:t>LƯU PHÂN CÔNG</w:t>
        <w:br/>
        <w:t xml:space="preserve">      ↓</w:t>
        <w:br/>
        <w:t>GIÁO VIÊN XEM NHIỆM VỤ</w:t>
      </w:r>
    </w:p>
    <w:p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11.3. Quy trình ủy quyền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>HIỆU TRƯỞNG</w:t>
        <w:br/>
        <w:t xml:space="preserve">      ↓</w:t>
        <w:br/>
        <w:t>TẠO ỦY QUYỀN</w:t>
        <w:br/>
        <w:t xml:space="preserve">      ↓</w:t>
        <w:br/>
        <w:t>CHỌN NGƯỜI ĐƯỢC ỦY QUYỀN</w:t>
        <w:br/>
        <w:t xml:space="preserve">      ↓</w:t>
        <w:br/>
        <w:t>CHỌN PHẠM VI + THỜI GIAN</w:t>
        <w:br/>
        <w:t xml:space="preserve">      ↓</w:t>
        <w:br/>
        <w:t>KÍCH HOẠT</w:t>
        <w:br/>
        <w:t xml:space="preserve">      ↓</w:t>
        <w:br/>
        <w:t>THEO DÕI / KẾT THÚC ỦY QUYỀN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12. Báo cáo và điều hành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Báo cáo tổng hợp toàn trường.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Báo cáo theo điểm trường.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Báo cáo nhân sự và chấm công.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Báo cáo học sinh/lớp.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Báo cáo tài sản và sửa chữa.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Báo cáo hồ sơ bàn giao/sáp nhập.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Dashboard cảnh báo giúp lãnh đạo ưu tiên xử lý.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13. Nguyên tắc thao tác chung</w:t>
      </w:r>
    </w:p>
    <w:p>
      <w:pPr>
        <w:pStyle w:val="ListNumber"/>
        <w:numPr>
          <w:ilvl w:val="0"/>
          <w:numId w:val="4"/>
        </w:numPr>
        <w:jc w:val="star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Luôn kiểm tra bộ lọc Trường – Điểm trường – Năm học trước khi nhập hoặc xem dữ liệu.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Hồ sơ quan trọng nên có tài liệu đính kèm và trạng thái xử lý rõ ràng.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Không dùng tài khoản của người khác; mọi thao tác cần gắn với người thực hiện.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Khi bàn giao tài sản/hồ sơ, kiểm tra số lượng thực tế trước khi xác nhận.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Các chức năng phê duyệt chỉ hiển thị khi tài khoản có đúng quyền.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14. Kịch bản demo đề xuất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Kịch bản trình diễn nhanh cho Trường Tiểu học Ninh Kiều: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Mở Dashboard → giới thiệu quy mô toàn trường.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Chọn Điểm trường → xem một cơ sở cụ thể.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Mở Nhân sự → xem phân công giáo viên.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Mở Cơ sở vật chất → xem tài sản và yêu cầu sửa chữa.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Mở Hồ sơ bàn giao → minh họa quy trình kiểm kê/bàn giao.</w:t>
      </w:r>
    </w:p>
    <w:p>
      <w:pPr>
        <w:pStyle w:val="ListNumber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Mở Báo cáo → xem số liệu tổng hợp phục vụ Hiệu trưởng.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15. Ghi chú phát triển tiếp theo</w:t>
      </w:r>
    </w:p>
    <w:p>
      <w:pPr>
        <w:pStyle w:val="Normal"/>
        <w:spacing w:before="0" w:after="20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Prototype có thể mở rộng thành hệ thống vận hành thực tế bằng cách bổ sung: RBAC + scope theo điểm trường; workflow phê duyệt; nhật ký audit; chữ ký số; tích hợp dữ liệu học sinh/nhân sự; quản lý đất đai; báo cáo xuất Excel/PDF; thông báo; và tích hợp dữ liệu từ các nguồn chính thức.</w:t>
      </w:r>
    </w:p>
    <w:sectPr>
      <w:type w:val="nextPage"/>
      <w:pgSz w:w="12240" w:h="15840"/>
      <w:pgMar w:left="1008" w:right="1008" w:gutter="0" w:header="0" w:top="936" w:footer="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2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LibreOffice/26.2.5.2$Windows_X86_64 LibreOffice_project/cd7284b4cbbfeb507e630c1aac019f4157393acb</Application>
  <AppVersion>15.0000</AppVersion>
  <Pages>5</Pages>
  <Words>1191</Words>
  <Characters>4274</Characters>
  <CharactersWithSpaces>5416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vi-VN</dc:language>
  <cp:lastModifiedBy/>
  <dcterms:modified xsi:type="dcterms:W3CDTF">2026-09-17T07:49:59Z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