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b/>
          <w:bCs/>
          <w:color w:val="595959"/>
          <w:sz w:val="24"/>
          <w:szCs w:val="24"/>
        </w:rPr>
        <w:t xml:space="preserve">ĐẠI HỌC QUỐC GIA HÀ NỘI</w:t>
      </w:r>
    </w:p>
    <w:p>
      <w:pPr>
        <w:spacing w:after="400"/>
        <w:jc w:val="center"/>
      </w:pPr>
      <w:r>
        <w:rPr>
          <w:b/>
          <w:bCs/>
          <w:color w:val="595959"/>
          <w:sz w:val="24"/>
          <w:szCs w:val="24"/>
        </w:rPr>
        <w:t xml:space="preserve">TRƯỜNG ĐẠI HỌC VIỆT NHẬT (VJU)</w:t>
      </w:r>
    </w:p>
    <w:p>
      <w:pPr>
        <w:spacing w:after="100" w:before="600"/>
        <w:jc w:val="center"/>
      </w:pPr>
      <w:r>
        <w:rPr>
          <w:b/>
          <w:bCs/>
          <w:color w:val="1F4E79"/>
          <w:sz w:val="36"/>
          <w:szCs w:val="36"/>
        </w:rPr>
        <w:t xml:space="preserve">BÁO CÁO CUỐI KỲ</w:t>
      </w:r>
    </w:p>
    <w:p>
      <w:pPr>
        <w:spacing w:after="500"/>
        <w:jc w:val="center"/>
      </w:pPr>
      <w:r>
        <w:rPr>
          <w:color w:val="595959"/>
          <w:sz w:val="26"/>
          <w:szCs w:val="26"/>
        </w:rPr>
        <w:t xml:space="preserve">Môn học: Xử Lý Ngôn Ngữ Tự Nhiên (NLP)</w:t>
      </w:r>
    </w:p>
    <w:p>
      <w:pPr>
        <w:spacing w:after="120"/>
        <w:jc w:val="center"/>
      </w:pPr>
      <w:r>
        <w:rPr>
          <w:b/>
          <w:bCs/>
          <w:sz w:val="30"/>
          <w:szCs w:val="30"/>
        </w:rPr>
        <w:t xml:space="preserve">Phân Loại Cảm Xúc Đa Nhãn trên Tập Dữ Liệu GoEmotions:</w:t>
      </w:r>
    </w:p>
    <w:p>
      <w:pPr>
        <w:spacing w:after="600"/>
        <w:jc w:val="center"/>
      </w:pPr>
      <w:r>
        <w:rPr>
          <w:b/>
          <w:bCs/>
          <w:color w:val="2E75B6"/>
          <w:sz w:val="30"/>
          <w:szCs w:val="30"/>
        </w:rPr>
        <w:t xml:space="preserve">So Sánh Fine-tuned BERT/RoBERTa và LLM In-context Learning</w:t>
      </w:r>
    </w:p>
    <w:tbl>
      <w:tblPr>
        <w:tblW w:type="dxa" w:w="65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100"/>
      </w:tblGrid>
      <w:tr>
        <w:tc>
          <w:tcPr>
            <w:tcW w:type="dxa" w:w="2400"/>
            <w:tcBorders>
              <w:top w:val="single" w:color="BFBFBF" w:sz="1"/>
              <w:left w:val="single" w:color="BFBFBF" w:sz="1"/>
              <w:bottom w:val="single" w:color="BFBFBF" w:sz="1"/>
              <w:right w:val="single" w:color="BFBFBF" w:sz="1"/>
            </w:tcBorders>
            <w:shd w:fill="EAF1F8" w:val="clear"/>
            <w:tcMar>
              <w:top w:type="dxa" w:w="70"/>
              <w:left w:type="dxa" w:w="140"/>
              <w:bottom w:type="dxa" w:w="70"/>
              <w:right w:type="dxa" w:w="140"/>
            </w:tcMar>
          </w:tcPr>
          <w:p>
            <w:r>
              <w:rPr>
                <w:b/>
                <w:bCs/>
                <w:sz w:val="20"/>
                <w:szCs w:val="20"/>
              </w:rPr>
              <w:t xml:space="preserve">Sinh viên thực hiện</w:t>
            </w:r>
          </w:p>
        </w:tc>
        <w:tc>
          <w:tcPr>
            <w:tcW w:type="dxa" w:w="4100"/>
            <w:tcBorders>
              <w:top w:val="single" w:color="BFBFBF" w:sz="1"/>
              <w:left w:val="single" w:color="BFBFBF" w:sz="1"/>
              <w:bottom w:val="single" w:color="BFBFBF" w:sz="1"/>
              <w:right w:val="single" w:color="BFBFBF" w:sz="1"/>
            </w:tcBorders>
            <w:shd w:fill="FFFFFF" w:val="clear"/>
            <w:tcMar>
              <w:top w:type="dxa" w:w="70"/>
              <w:left w:type="dxa" w:w="140"/>
              <w:bottom w:type="dxa" w:w="70"/>
              <w:right w:type="dxa" w:w="140"/>
            </w:tcMar>
          </w:tcPr>
          <w:p>
            <w:r>
              <w:rPr>
                <w:b w:val="false"/>
                <w:bCs w:val="false"/>
                <w:sz w:val="20"/>
                <w:szCs w:val="20"/>
              </w:rPr>
              <w:t xml:space="preserve">Bùi Đào Duy Anh</w:t>
            </w:r>
          </w:p>
        </w:tc>
      </w:tr>
      <w:tr>
        <w:tc>
          <w:tcPr>
            <w:tcW w:type="dxa" w:w="2400"/>
            <w:tcBorders>
              <w:top w:val="single" w:color="BFBFBF" w:sz="1"/>
              <w:left w:val="single" w:color="BFBFBF" w:sz="1"/>
              <w:bottom w:val="single" w:color="BFBFBF" w:sz="1"/>
              <w:right w:val="single" w:color="BFBFBF" w:sz="1"/>
            </w:tcBorders>
            <w:shd w:fill="EAF1F8" w:val="clear"/>
            <w:tcMar>
              <w:top w:type="dxa" w:w="70"/>
              <w:left w:type="dxa" w:w="140"/>
              <w:bottom w:type="dxa" w:w="70"/>
              <w:right w:type="dxa" w:w="140"/>
            </w:tcMar>
          </w:tcPr>
          <w:p>
            <w:r>
              <w:rPr>
                <w:b/>
                <w:bCs/>
                <w:sz w:val="20"/>
                <w:szCs w:val="20"/>
              </w:rPr>
              <w:t xml:space="preserve">Chương trình</w:t>
            </w:r>
          </w:p>
        </w:tc>
        <w:tc>
          <w:tcPr>
            <w:tcW w:type="dxa" w:w="4100"/>
            <w:tcBorders>
              <w:top w:val="single" w:color="BFBFBF" w:sz="1"/>
              <w:left w:val="single" w:color="BFBFBF" w:sz="1"/>
              <w:bottom w:val="single" w:color="BFBFBF" w:sz="1"/>
              <w:right w:val="single" w:color="BFBFBF" w:sz="1"/>
            </w:tcBorders>
            <w:shd w:fill="FFFFFF" w:val="clear"/>
            <w:tcMar>
              <w:top w:type="dxa" w:w="70"/>
              <w:left w:type="dxa" w:w="140"/>
              <w:bottom w:type="dxa" w:w="70"/>
              <w:right w:type="dxa" w:w="140"/>
            </w:tcMar>
          </w:tcPr>
          <w:p>
            <w:r>
              <w:rPr>
                <w:b w:val="false"/>
                <w:bCs w:val="false"/>
                <w:sz w:val="20"/>
                <w:szCs w:val="20"/>
              </w:rPr>
              <w:t xml:space="preserve">Thạc sĩ Khoa học Máy tính, VJU – VNU</w:t>
            </w:r>
          </w:p>
        </w:tc>
      </w:tr>
      <w:tr>
        <w:tc>
          <w:tcPr>
            <w:tcW w:type="dxa" w:w="2400"/>
            <w:tcBorders>
              <w:top w:val="single" w:color="BFBFBF" w:sz="1"/>
              <w:left w:val="single" w:color="BFBFBF" w:sz="1"/>
              <w:bottom w:val="single" w:color="BFBFBF" w:sz="1"/>
              <w:right w:val="single" w:color="BFBFBF" w:sz="1"/>
            </w:tcBorders>
            <w:shd w:fill="EAF1F8" w:val="clear"/>
            <w:tcMar>
              <w:top w:type="dxa" w:w="70"/>
              <w:left w:type="dxa" w:w="140"/>
              <w:bottom w:type="dxa" w:w="70"/>
              <w:right w:type="dxa" w:w="140"/>
            </w:tcMar>
          </w:tcPr>
          <w:p>
            <w:r>
              <w:rPr>
                <w:b/>
                <w:bCs/>
                <w:sz w:val="20"/>
                <w:szCs w:val="20"/>
              </w:rPr>
              <w:t xml:space="preserve">Bộ dữ liệu</w:t>
            </w:r>
          </w:p>
        </w:tc>
        <w:tc>
          <w:tcPr>
            <w:tcW w:type="dxa" w:w="4100"/>
            <w:tcBorders>
              <w:top w:val="single" w:color="BFBFBF" w:sz="1"/>
              <w:left w:val="single" w:color="BFBFBF" w:sz="1"/>
              <w:bottom w:val="single" w:color="BFBFBF" w:sz="1"/>
              <w:right w:val="single" w:color="BFBFBF" w:sz="1"/>
            </w:tcBorders>
            <w:shd w:fill="FFFFFF" w:val="clear"/>
            <w:tcMar>
              <w:top w:type="dxa" w:w="70"/>
              <w:left w:type="dxa" w:w="140"/>
              <w:bottom w:type="dxa" w:w="70"/>
              <w:right w:type="dxa" w:w="140"/>
            </w:tcMar>
          </w:tcPr>
          <w:p>
            <w:r>
              <w:rPr>
                <w:b w:val="false"/>
                <w:bCs w:val="false"/>
                <w:sz w:val="20"/>
                <w:szCs w:val="20"/>
              </w:rPr>
              <w:t xml:space="preserve">GoEmotions (Google Research, 2020)</w:t>
            </w:r>
          </w:p>
        </w:tc>
      </w:tr>
      <w:tr>
        <w:tc>
          <w:tcPr>
            <w:tcW w:type="dxa" w:w="2400"/>
            <w:tcBorders>
              <w:top w:val="single" w:color="BFBFBF" w:sz="1"/>
              <w:left w:val="single" w:color="BFBFBF" w:sz="1"/>
              <w:bottom w:val="single" w:color="BFBFBF" w:sz="1"/>
              <w:right w:val="single" w:color="BFBFBF" w:sz="1"/>
            </w:tcBorders>
            <w:shd w:fill="EAF1F8" w:val="clear"/>
            <w:tcMar>
              <w:top w:type="dxa" w:w="70"/>
              <w:left w:type="dxa" w:w="140"/>
              <w:bottom w:type="dxa" w:w="70"/>
              <w:right w:type="dxa" w:w="140"/>
            </w:tcMar>
          </w:tcPr>
          <w:p>
            <w:r>
              <w:rPr>
                <w:b/>
                <w:bCs/>
                <w:sz w:val="20"/>
                <w:szCs w:val="20"/>
              </w:rPr>
              <w:t xml:space="preserve">Số thí nghiệm</w:t>
            </w:r>
          </w:p>
        </w:tc>
        <w:tc>
          <w:tcPr>
            <w:tcW w:type="dxa" w:w="4100"/>
            <w:tcBorders>
              <w:top w:val="single" w:color="BFBFBF" w:sz="1"/>
              <w:left w:val="single" w:color="BFBFBF" w:sz="1"/>
              <w:bottom w:val="single" w:color="BFBFBF" w:sz="1"/>
              <w:right w:val="single" w:color="BFBFBF" w:sz="1"/>
            </w:tcBorders>
            <w:shd w:fill="FFFFFF" w:val="clear"/>
            <w:tcMar>
              <w:top w:type="dxa" w:w="70"/>
              <w:left w:type="dxa" w:w="140"/>
              <w:bottom w:type="dxa" w:w="70"/>
              <w:right w:type="dxa" w:w="140"/>
            </w:tcMar>
          </w:tcPr>
          <w:p>
            <w:r>
              <w:rPr>
                <w:b w:val="false"/>
                <w:bCs w:val="false"/>
                <w:sz w:val="20"/>
                <w:szCs w:val="20"/>
              </w:rPr>
              <w:t xml:space="preserve">07 experiments (EXP-01 → EXP-07)</w:t>
            </w:r>
          </w:p>
        </w:tc>
      </w:tr>
      <w:tr>
        <w:tc>
          <w:tcPr>
            <w:tcW w:type="dxa" w:w="2400"/>
            <w:tcBorders>
              <w:top w:val="single" w:color="BFBFBF" w:sz="1"/>
              <w:left w:val="single" w:color="BFBFBF" w:sz="1"/>
              <w:bottom w:val="single" w:color="BFBFBF" w:sz="1"/>
              <w:right w:val="single" w:color="BFBFBF" w:sz="1"/>
            </w:tcBorders>
            <w:shd w:fill="EAF1F8" w:val="clear"/>
            <w:tcMar>
              <w:top w:type="dxa" w:w="70"/>
              <w:left w:type="dxa" w:w="140"/>
              <w:bottom w:type="dxa" w:w="70"/>
              <w:right w:type="dxa" w:w="140"/>
            </w:tcMar>
          </w:tcPr>
          <w:p>
            <w:r>
              <w:rPr>
                <w:b/>
                <w:bCs/>
                <w:sz w:val="20"/>
                <w:szCs w:val="20"/>
              </w:rPr>
              <w:t xml:space="preserve">Ngày nộp</w:t>
            </w:r>
          </w:p>
        </w:tc>
        <w:tc>
          <w:tcPr>
            <w:tcW w:type="dxa" w:w="4100"/>
            <w:tcBorders>
              <w:top w:val="single" w:color="BFBFBF" w:sz="1"/>
              <w:left w:val="single" w:color="BFBFBF" w:sz="1"/>
              <w:bottom w:val="single" w:color="BFBFBF" w:sz="1"/>
              <w:right w:val="single" w:color="BFBFBF" w:sz="1"/>
            </w:tcBorders>
            <w:shd w:fill="FFFFFF" w:val="clear"/>
            <w:tcMar>
              <w:top w:type="dxa" w:w="70"/>
              <w:left w:type="dxa" w:w="140"/>
              <w:bottom w:type="dxa" w:w="70"/>
              <w:right w:type="dxa" w:w="140"/>
            </w:tcMar>
          </w:tcPr>
          <w:p>
            <w:r>
              <w:rPr>
                <w:b w:val="false"/>
                <w:bCs w:val="false"/>
                <w:sz w:val="20"/>
                <w:szCs w:val="20"/>
              </w:rPr>
              <w:t xml:space="preserve">Tháng 6 năm 2026</w:t>
            </w:r>
          </w:p>
        </w:tc>
      </w:tr>
    </w:tbl>
    <w:p>
      <w:r>
        <w:br w:type="page"/>
      </w:r>
    </w:p>
    <w:p>
      <w:pPr>
        <w:pStyle w:val="Heading1"/>
      </w:pPr>
      <w: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Tóm Tắt</w:t>
      </w:r>
    </w:p>
    <w:p>
      <w:pPr>
        <w:spacing w:after="120" w:line="276"/>
      </w:pPr>
      <w:r>
        <w:t xml:space="preserve">Báo cáo so sánh hai hướng tiếp cận cho bài toán phân loại cảm xúc đa nhãn (multi-label emotion classification) trên tập dữ liệu </w:t>
      </w:r>
      <w:r>
        <w:rPr>
          <w:b/>
          <w:bCs/>
        </w:rPr>
        <w:t xml:space="preserve">GoEmotions</w:t>
      </w:r>
      <w:r>
        <w:t xml:space="preserve"> (28 nhãn cảm xúc, 58.000 mẫu): (1) tinh chỉnh (fine-tuning) các mô hình BERT/RoBERTa, và (2) sử dụng mô hình ngôn ngữ lớn (LLM) theo kiểu zero-shot và few-shot — gồm Llama 3.2 3B, Qwen2.5 3B chạy cục bộ và Gemini 2.0 Flash qua API.</w:t>
      </w:r>
    </w:p>
    <w:p>
      <w:pPr>
        <w:spacing w:after="120" w:line="276"/>
      </w:pPr>
      <w:r>
        <w:rPr>
          <w:b/>
          <w:bCs/>
          <w:color w:val="1F4E79"/>
        </w:rPr>
        <w:t xml:space="preserve">Phát hiện chính: </w:t>
      </w:r>
      <w:r>
        <w:t xml:space="preserve">BERT với ngưỡng mặc định đạt F1-macro = 0,4148 ± 0,0008 (trung bình 3 seeds). Sau khi tinh chỉnh ngưỡng quyết định từ 0,5 lên 0,9, BERT đạt </w:t>
      </w:r>
      <w:r>
        <w:rPr>
          <w:b/>
          <w:bCs/>
        </w:rPr>
        <w:t xml:space="preserve">F1-macro = 0,5167</w:t>
      </w:r>
      <w:r>
        <w:t xml:space="preserve"> — vượt baseline của bài báo gốc (0,46) mà không cần huấn luyện lại. Few-shot (k=5) cải thiện cả hai LLM cục bộ (Qwen +8,6%, Llama +11,2%) nhưng vẫn thua BERT khoảng </w:t>
      </w:r>
      <w:r>
        <w:rPr>
          <w:b/>
          <w:bCs/>
        </w:rPr>
        <w:t xml:space="preserve">1,72 lần</w:t>
      </w:r>
      <w:r>
        <w:t xml:space="preserve">. Đáng chú ý, Gemini 2.0 Flash cho kết quả thấp bất ngờ (F1-macro = 0,0456), cho thấy mô hình lớn qua API không tự động tốt hơn nếu prompt chưa được tối ưu. Giả thuyết “LLM mạnh hơn ở các cảm xúc hiếm” bị bác bỏ với tất cả LLM được thử nghiệm.</w:t>
      </w:r>
    </w:p>
    <w:p>
      <w:pPr>
        <w:pStyle w:val="Heading1"/>
      </w:pPr>
      <w:r>
        <w:t xml:space="preserve">1. Giới Thiệu</w:t>
      </w:r>
    </w:p>
    <w:p>
      <w:pPr>
        <w:pStyle w:val="Heading2"/>
      </w:pPr>
      <w:r>
        <w:t xml:space="preserve">1.1. Bối cảnh và động lực</w:t>
      </w:r>
    </w:p>
    <w:p>
      <w:pPr>
        <w:spacing w:after="120" w:line="276"/>
      </w:pPr>
      <w:r>
        <w:t xml:space="preserve">Phân loại cảm xúc là một bài toán quan trọng trong NLP với nhiều ứng dụng thực tế: phân tích phản hồi khách hàng, giám sát sức khỏe tâm thần, kiểm duyệt nội dung và AI hội thoại. Tuy nhiên, đây là một bài toán khó vì các lý do sau:</w:t>
      </w:r>
    </w:p>
    <w:p>
      <w:pPr>
        <w:pStyle w:val="ListParagraph"/>
        <w:numPr>
          <w:ilvl w:val="0"/>
          <w:numId w:val="2"/>
        </w:numPr>
        <w:spacing w:after="120" w:line="276"/>
      </w:pPr>
      <w:r>
        <w:rPr>
          <w:b/>
          <w:bCs/>
        </w:rPr>
        <w:t xml:space="preserve">Tính đa nhãn (multi-label): </w:t>
      </w:r>
      <w:r>
        <w:t xml:space="preserve">cùng một câu có thể mang nhiều cảm xúc đồng thời (ví dụ “Tôi vừa buồn vừa giận” → sadness + anger).</w:t>
      </w:r>
    </w:p>
    <w:p>
      <w:pPr>
        <w:pStyle w:val="ListParagraph"/>
        <w:numPr>
          <w:ilvl w:val="0"/>
          <w:numId w:val="2"/>
        </w:numPr>
        <w:spacing w:after="120" w:line="276"/>
      </w:pPr>
      <w:r>
        <w:rPr>
          <w:b/>
          <w:bCs/>
        </w:rPr>
        <w:t xml:space="preserve">Phụ thuộc ngữ cảnh: </w:t>
      </w:r>
      <w:r>
        <w:t xml:space="preserve">cảm xúc thường phụ thuộc vào sự châm biếm (sarcasm), văn hóa và tông điệu.</w:t>
      </w:r>
    </w:p>
    <w:p>
      <w:pPr>
        <w:pStyle w:val="ListParagraph"/>
        <w:numPr>
          <w:ilvl w:val="0"/>
          <w:numId w:val="2"/>
        </w:numPr>
        <w:spacing w:after="120" w:line="276"/>
      </w:pPr>
      <w:r>
        <w:rPr>
          <w:b/>
          <w:bCs/>
        </w:rPr>
        <w:t xml:space="preserve">Mất cân bằng dữ liệu: </w:t>
      </w:r>
      <w:r>
        <w:t xml:space="preserve">một số cảm xúc hiếm (grief, pride, relief) có rất ít mẫu huấn luyện.</w:t>
      </w:r>
    </w:p>
    <w:p>
      <w:pPr>
        <w:pStyle w:val="ListParagraph"/>
        <w:numPr>
          <w:ilvl w:val="0"/>
          <w:numId w:val="2"/>
        </w:numPr>
        <w:spacing w:after="120" w:line="276"/>
      </w:pPr>
      <w:r>
        <w:rPr>
          <w:b/>
          <w:bCs/>
        </w:rPr>
        <w:t xml:space="preserve">Độ chi tiết cao: </w:t>
      </w:r>
      <w:r>
        <w:t xml:space="preserve">28 nhãn so với 6–7 cảm xúc Ekman truyền thống, khiến ranh giới giữa các lớp mờ nhạt.</w:t>
      </w:r>
    </w:p>
    <w:p>
      <w:pPr>
        <w:pStyle w:val="Heading2"/>
      </w:pPr>
      <w:r>
        <w:t xml:space="preserve">1.2. Tập dữ liệu GoEmotions</w:t>
      </w:r>
    </w:p>
    <w:p>
      <w:pPr>
        <w:spacing w:after="120" w:line="276"/>
      </w:pPr>
      <w:r>
        <w:t xml:space="preserve">GoEmotions (Demszky et al., 2020) là tập dữ liệu cảm xúc đa nhãn quy mô lớn nhất hiện nay, thu thập từ các bình luận trên Reddit (2005–2019). Các đặc điểm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left"/>
            </w:pPr>
            <w:r>
              <w:rPr>
                <w:b/>
                <w:bCs/>
                <w:color w:val="FFFFFF"/>
                <w:sz w:val="18"/>
                <w:szCs w:val="18"/>
              </w:rPr>
              <w:t xml:space="preserve">Đặc điểm</w:t>
            </w:r>
          </w:p>
        </w:tc>
        <w:tc>
          <w:tcPr>
            <w:tcW w:type="dxa" w:w="5826"/>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8"/>
                <w:szCs w:val="18"/>
              </w:rPr>
              <w:t xml:space="preserve">Giá trị</w:t>
            </w:r>
          </w:p>
        </w:tc>
      </w:tr>
      <w:tr>
        <w:tc>
          <w:tcPr>
            <w:tcW w:type="dxa" w:w="32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color w:val="000000"/>
                <w:sz w:val="18"/>
                <w:szCs w:val="18"/>
              </w:rPr>
              <w:t xml:space="preserve">Quy mô</w:t>
            </w:r>
          </w:p>
        </w:tc>
        <w:tc>
          <w:tcPr>
            <w:tcW w:type="dxa" w:w="58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58.009 mẫu</w:t>
            </w:r>
          </w:p>
        </w:tc>
      </w:tr>
      <w:tr>
        <w:tc>
          <w:tcPr>
            <w:tcW w:type="dxa" w:w="32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left"/>
            </w:pPr>
            <w:r>
              <w:rPr>
                <w:color w:val="000000"/>
                <w:sz w:val="18"/>
                <w:szCs w:val="18"/>
              </w:rPr>
              <w:t xml:space="preserve">Phân chia</w:t>
            </w:r>
          </w:p>
        </w:tc>
        <w:tc>
          <w:tcPr>
            <w:tcW w:type="dxa" w:w="5826"/>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43.410 train / 5.426 validation / 5.427 test</w:t>
            </w:r>
          </w:p>
        </w:tc>
      </w:tr>
      <w:tr>
        <w:tc>
          <w:tcPr>
            <w:tcW w:type="dxa" w:w="32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color w:val="000000"/>
                <w:sz w:val="18"/>
                <w:szCs w:val="18"/>
              </w:rPr>
              <w:t xml:space="preserve">Nhãn</w:t>
            </w:r>
          </w:p>
        </w:tc>
        <w:tc>
          <w:tcPr>
            <w:tcW w:type="dxa" w:w="58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27 cảm xúc + neutral (28 lớp)</w:t>
            </w:r>
          </w:p>
        </w:tc>
      </w:tr>
      <w:tr>
        <w:tc>
          <w:tcPr>
            <w:tcW w:type="dxa" w:w="32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left"/>
            </w:pPr>
            <w:r>
              <w:rPr>
                <w:color w:val="000000"/>
                <w:sz w:val="18"/>
                <w:szCs w:val="18"/>
              </w:rPr>
              <w:t xml:space="preserve">Định dạng</w:t>
            </w:r>
          </w:p>
        </w:tc>
        <w:tc>
          <w:tcPr>
            <w:tcW w:type="dxa" w:w="5826"/>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Đa nhãn — mỗi văn bản có 1–5 cảm xúc</w:t>
            </w:r>
          </w:p>
        </w:tc>
      </w:tr>
      <w:tr>
        <w:tc>
          <w:tcPr>
            <w:tcW w:type="dxa" w:w="32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color w:val="000000"/>
                <w:sz w:val="18"/>
                <w:szCs w:val="18"/>
              </w:rPr>
              <w:t xml:space="preserve">Độ dài văn bản</w:t>
            </w:r>
          </w:p>
        </w:tc>
        <w:tc>
          <w:tcPr>
            <w:tcW w:type="dxa" w:w="58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Ngắn (trung vị ~12 từ)</w:t>
            </w:r>
          </w:p>
        </w:tc>
      </w:tr>
      <w:tr>
        <w:tc>
          <w:tcPr>
            <w:tcW w:type="dxa" w:w="32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left"/>
            </w:pPr>
            <w:r>
              <w:rPr>
                <w:color w:val="000000"/>
                <w:sz w:val="18"/>
                <w:szCs w:val="18"/>
              </w:rPr>
              <w:t xml:space="preserve">Mất cân bằng</w:t>
            </w:r>
          </w:p>
        </w:tc>
        <w:tc>
          <w:tcPr>
            <w:tcW w:type="dxa" w:w="5826"/>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Tỷ lệ ~184× giữa lớp phổ biến nhất và hiếm nhất</w:t>
            </w:r>
          </w:p>
        </w:tc>
      </w:tr>
      <w:tr>
        <w:tc>
          <w:tcPr>
            <w:tcW w:type="dxa" w:w="32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color w:val="000000"/>
                <w:sz w:val="18"/>
                <w:szCs w:val="18"/>
              </w:rPr>
              <w:t xml:space="preserve">Baseline bài báo gốc</w:t>
            </w:r>
          </w:p>
        </w:tc>
        <w:tc>
          <w:tcPr>
            <w:tcW w:type="dxa" w:w="58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F1-macro = 0,46 (BERT fine-tuning)</w:t>
            </w:r>
          </w:p>
        </w:tc>
      </w:tr>
    </w:tbl>
    <w:p>
      <w:pPr>
        <w:spacing w:after="160" w:before="60"/>
        <w:jc w:val="center"/>
      </w:pPr>
      <w:r>
        <w:rPr>
          <w:i/>
          <w:iCs/>
          <w:color w:val="595959"/>
          <w:sz w:val="17"/>
          <w:szCs w:val="17"/>
        </w:rPr>
        <w:t xml:space="preserve">Bảng 1. Tổng quan tập dữ liệu GoEmotions.</w:t>
      </w:r>
    </w:p>
    <w:p>
      <w:pPr>
        <w:pStyle w:val="Heading2"/>
      </w:pPr>
      <w:r>
        <w:t xml:space="preserve">1.3. Câu hỏi nghiên cứu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rPr>
          <w:tblHeader/>
        </w:trPr>
        <w:tc>
          <w:tcPr>
            <w:tcW w:type="dxa" w:w="1000"/>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left"/>
            </w:pPr>
            <w:r>
              <w:rPr>
                <w:b/>
                <w:bCs/>
                <w:color w:val="FFFFFF"/>
                <w:sz w:val="18"/>
                <w:szCs w:val="18"/>
              </w:rPr>
              <w:t xml:space="preserve">#</w:t>
            </w:r>
          </w:p>
        </w:tc>
        <w:tc>
          <w:tcPr>
            <w:tcW w:type="dxa" w:w="8026"/>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8"/>
                <w:szCs w:val="18"/>
              </w:rPr>
              <w:t xml:space="preserve">Câu hỏi nghiên cứu</w:t>
            </w:r>
          </w:p>
        </w:tc>
      </w:tr>
      <w:tr>
        <w:tc>
          <w:tcPr>
            <w:tcW w:type="dxa" w:w="1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b/>
                <w:bCs/>
                <w:color w:val="000000"/>
                <w:sz w:val="18"/>
                <w:szCs w:val="18"/>
              </w:rPr>
              <w:t xml:space="preserve">RQ1</w:t>
            </w:r>
          </w:p>
        </w:tc>
        <w:tc>
          <w:tcPr>
            <w:tcW w:type="dxa" w:w="80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Fine-tuned BERT có vượt LLM zero-shot về F1-macro không?</w:t>
            </w:r>
          </w:p>
        </w:tc>
      </w:tr>
      <w:tr>
        <w:tc>
          <w:tcPr>
            <w:tcW w:type="dxa" w:w="10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left"/>
            </w:pPr>
            <w:r>
              <w:rPr>
                <w:b/>
                <w:bCs/>
                <w:color w:val="000000"/>
                <w:sz w:val="18"/>
                <w:szCs w:val="18"/>
              </w:rPr>
              <w:t xml:space="preserve">RQ2</w:t>
            </w:r>
          </w:p>
        </w:tc>
        <w:tc>
          <w:tcPr>
            <w:tcW w:type="dxa" w:w="8026"/>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Few-shot prompting có thu hẹp được khoảng cách giữa LLM và fine-tuned model không? Sự khác biệt BERT vs RoBERTa ra sao?</w:t>
            </w:r>
          </w:p>
        </w:tc>
      </w:tr>
      <w:tr>
        <w:tc>
          <w:tcPr>
            <w:tcW w:type="dxa" w:w="1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b/>
                <w:bCs/>
                <w:color w:val="000000"/>
                <w:sz w:val="18"/>
                <w:szCs w:val="18"/>
              </w:rPr>
              <w:t xml:space="preserve">RQ3</w:t>
            </w:r>
          </w:p>
        </w:tc>
        <w:tc>
          <w:tcPr>
            <w:tcW w:type="dxa" w:w="80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LLM có thể hiện lợi thế ở các cảm xúc hiếm (grief, pride, relief) không?</w:t>
            </w:r>
          </w:p>
        </w:tc>
      </w:tr>
      <w:tr>
        <w:tc>
          <w:tcPr>
            <w:tcW w:type="dxa" w:w="10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left"/>
            </w:pPr>
            <w:r>
              <w:rPr>
                <w:b/>
                <w:bCs/>
                <w:color w:val="000000"/>
                <w:sz w:val="18"/>
                <w:szCs w:val="18"/>
              </w:rPr>
              <w:t xml:space="preserve">RQ4</w:t>
            </w:r>
          </w:p>
        </w:tc>
        <w:tc>
          <w:tcPr>
            <w:tcW w:type="dxa" w:w="8026"/>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Trade-off nào giữa chi phí huấn luyện/suy luận và hiệu năng của hai phương pháp?</w:t>
            </w:r>
          </w:p>
        </w:tc>
      </w:tr>
    </w:tbl>
    <w:p>
      <w:pPr>
        <w:spacing w:after="160" w:before="60"/>
        <w:jc w:val="center"/>
      </w:pPr>
      <w:r>
        <w:rPr>
          <w:i/>
          <w:iCs/>
          <w:color w:val="595959"/>
          <w:sz w:val="17"/>
          <w:szCs w:val="17"/>
        </w:rPr>
        <w:t xml:space="preserve">Bảng 2. Bốn câu hỏi nghiên cứu định hướng cho báo cáo.</w:t>
      </w:r>
    </w:p>
    <w:p>
      <w:r>
        <w:br w:type="page"/>
      </w:r>
    </w:p>
    <w:p>
      <w:pPr>
        <w:pStyle w:val="Heading1"/>
      </w:pPr>
      <w:r>
        <w:t xml:space="preserve">2. Phương Pháp</w:t>
      </w:r>
    </w:p>
    <w:p>
      <w:pPr>
        <w:pStyle w:val="Heading2"/>
      </w:pPr>
      <w:r>
        <w:t xml:space="preserve">2.1. Track A — Fine-tuning BERT/RoBERTa</w:t>
      </w:r>
    </w:p>
    <w:p>
      <w:pPr>
        <w:pStyle w:val="Heading3"/>
      </w:pPr>
      <w:r>
        <w:t xml:space="preserve">Kiến trúc mô hình</w:t>
      </w:r>
    </w:p>
    <w:p>
      <w:pPr>
        <w:spacing w:after="120" w:line="276"/>
      </w:pPr>
      <w:r>
        <w:rPr>
          <w:i/>
          <w:iCs/>
        </w:rPr>
        <w:t xml:space="preserve">Input text → Tokenizer → BERT/RoBERTa Encoder → vector [CLS] (768 chiều) → Dropout(0,1) → Linear(768→28) → Sigmoid</w:t>
      </w:r>
    </w:p>
    <w:p>
      <w:pPr>
        <w:spacing w:after="120" w:line="276"/>
      </w:pPr>
      <w:r>
        <w:t xml:space="preserve">Đầu ra là một vector 28 chiều, mỗi giá trị trong khoảng [0,1] biểu thị xác suất có mặt của cảm xúc tương ứng. Ngưỡng 0,5 được dùng mặc định khi suy luận; mỗi cảm xúc vượt ngưỡng được coi là có mặt (do bài toán đa nhãn, nhiều cảm xúc có thể cùng vượt ngưỡng).</w:t>
      </w:r>
    </w:p>
    <w:p>
      <w:pPr>
        <w:pStyle w:val="Heading3"/>
      </w:pPr>
      <w:r>
        <w:t xml:space="preserve">Hàm mất mát (Loss)</w:t>
      </w:r>
    </w:p>
    <w:p>
      <w:pPr>
        <w:spacing w:after="120" w:line="276"/>
      </w:pPr>
      <w:r>
        <w:t xml:space="preserve">Sử dụng </w:t>
      </w:r>
      <w:r>
        <w:rPr>
          <w:b/>
          <w:bCs/>
        </w:rPr>
        <w:t xml:space="preserve">BCEWithLogitsLoss</w:t>
      </w:r>
      <w:r>
        <w:t xml:space="preserve"> với trọng số </w:t>
      </w:r>
      <w:r>
        <w:rPr>
          <w:b/>
          <w:bCs/>
        </w:rPr>
        <w:t xml:space="preserve">pos_weight</w:t>
      </w:r>
      <w:r>
        <w:t xml:space="preserve"> để xử lý mất cân bằng lớp: pos_weight[c] = N_negative_c / N_positive_c, được giới hạn (clip) trong [1, 50]. Lớp hiếm như grief (~0,7% mẫu) nhận pos_weight cao (~50), khiến model bị “phạt” nặng khi bỏ sót — qua đó tăng recall cho các lớp hiếm.</w:t>
      </w:r>
    </w:p>
    <w:p>
      <w:pPr>
        <w:pStyle w:val="Heading3"/>
      </w:pPr>
      <w:r>
        <w:t xml:space="preserve">Siêu tham số (Hyperparameters)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left"/>
            </w:pPr>
            <w:r>
              <w:rPr>
                <w:b/>
                <w:bCs/>
                <w:color w:val="FFFFFF"/>
                <w:sz w:val="18"/>
                <w:szCs w:val="18"/>
              </w:rPr>
              <w:t xml:space="preserve">Tham số</w:t>
            </w:r>
          </w:p>
        </w:tc>
        <w:tc>
          <w:tcPr>
            <w:tcW w:type="dxa" w:w="4513"/>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8"/>
                <w:szCs w:val="18"/>
              </w:rPr>
              <w:t xml:space="preserve">Giá trị</w:t>
            </w:r>
          </w:p>
        </w:tc>
      </w:tr>
      <w:tr>
        <w:tc>
          <w:tcPr>
            <w:tcW w:type="dxa" w:w="4513"/>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color w:val="000000"/>
                <w:sz w:val="18"/>
                <w:szCs w:val="18"/>
              </w:rPr>
              <w:t xml:space="preserve">Learning rate</w:t>
            </w:r>
          </w:p>
        </w:tc>
        <w:tc>
          <w:tcPr>
            <w:tcW w:type="dxa" w:w="4513"/>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2e-5</w:t>
            </w:r>
          </w:p>
        </w:tc>
      </w:tr>
      <w:tr>
        <w:tc>
          <w:tcPr>
            <w:tcW w:type="dxa" w:w="4513"/>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left"/>
            </w:pPr>
            <w:r>
              <w:rPr>
                <w:color w:val="000000"/>
                <w:sz w:val="18"/>
                <w:szCs w:val="18"/>
              </w:rPr>
              <w:t xml:space="preserve">Batch size</w:t>
            </w:r>
          </w:p>
        </w:tc>
        <w:tc>
          <w:tcPr>
            <w:tcW w:type="dxa" w:w="4513"/>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16</w:t>
            </w:r>
          </w:p>
        </w:tc>
      </w:tr>
      <w:tr>
        <w:tc>
          <w:tcPr>
            <w:tcW w:type="dxa" w:w="4513"/>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color w:val="000000"/>
                <w:sz w:val="18"/>
                <w:szCs w:val="18"/>
              </w:rPr>
              <w:t xml:space="preserve">Epochs</w:t>
            </w:r>
          </w:p>
        </w:tc>
        <w:tc>
          <w:tcPr>
            <w:tcW w:type="dxa" w:w="4513"/>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3</w:t>
            </w:r>
          </w:p>
        </w:tc>
      </w:tr>
      <w:tr>
        <w:tc>
          <w:tcPr>
            <w:tcW w:type="dxa" w:w="4513"/>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left"/>
            </w:pPr>
            <w:r>
              <w:rPr>
                <w:color w:val="000000"/>
                <w:sz w:val="18"/>
                <w:szCs w:val="18"/>
              </w:rPr>
              <w:t xml:space="preserve">Optimizer</w:t>
            </w:r>
          </w:p>
        </w:tc>
        <w:tc>
          <w:tcPr>
            <w:tcW w:type="dxa" w:w="4513"/>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AdamW (weight_decay = 0,01)</w:t>
            </w:r>
          </w:p>
        </w:tc>
      </w:tr>
      <w:tr>
        <w:tc>
          <w:tcPr>
            <w:tcW w:type="dxa" w:w="4513"/>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color w:val="000000"/>
                <w:sz w:val="18"/>
                <w:szCs w:val="18"/>
              </w:rPr>
              <w:t xml:space="preserve">Scheduler</w:t>
            </w:r>
          </w:p>
        </w:tc>
        <w:tc>
          <w:tcPr>
            <w:tcW w:type="dxa" w:w="4513"/>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Linear warmup (10%) + decay</w:t>
            </w:r>
          </w:p>
        </w:tc>
      </w:tr>
      <w:tr>
        <w:tc>
          <w:tcPr>
            <w:tcW w:type="dxa" w:w="4513"/>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left"/>
            </w:pPr>
            <w:r>
              <w:rPr>
                <w:color w:val="000000"/>
                <w:sz w:val="18"/>
                <w:szCs w:val="18"/>
              </w:rPr>
              <w:t xml:space="preserve">Max sequence length</w:t>
            </w:r>
          </w:p>
        </w:tc>
        <w:tc>
          <w:tcPr>
            <w:tcW w:type="dxa" w:w="4513"/>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128 tokens</w:t>
            </w:r>
          </w:p>
        </w:tc>
      </w:tr>
      <w:tr>
        <w:tc>
          <w:tcPr>
            <w:tcW w:type="dxa" w:w="4513"/>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color w:val="000000"/>
                <w:sz w:val="18"/>
                <w:szCs w:val="18"/>
              </w:rPr>
              <w:t xml:space="preserve">Gradient clipping</w:t>
            </w:r>
          </w:p>
        </w:tc>
        <w:tc>
          <w:tcPr>
            <w:tcW w:type="dxa" w:w="4513"/>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max_norm = 1,0</w:t>
            </w:r>
          </w:p>
        </w:tc>
      </w:tr>
    </w:tbl>
    <w:p>
      <w:pPr>
        <w:spacing w:after="160" w:before="60"/>
        <w:jc w:val="center"/>
      </w:pPr>
      <w:r>
        <w:rPr>
          <w:i/>
          <w:iCs/>
          <w:color w:val="595959"/>
          <w:sz w:val="17"/>
          <w:szCs w:val="17"/>
        </w:rPr>
        <w:t xml:space="preserve">Bảng 3. Cấu hình huấn luyện cho BERT/RoBERTa.</w:t>
      </w:r>
    </w:p>
    <w:p>
      <w:pPr>
        <w:pStyle w:val="Heading2"/>
      </w:pPr>
      <w:r>
        <w:t xml:space="preserve">2.2. Track B — LLM Zero-shot và Few-shot</w:t>
      </w:r>
    </w:p>
    <w:p>
      <w:pPr>
        <w:spacing w:after="120" w:line="276"/>
      </w:pPr>
      <w:r>
        <w:t xml:space="preserve">Năm thí nghiệm LLM được thực hiện, trong đó EXP-03 đến EXP-06 chạy hoàn toàn cục bộ (offline) trên GPU, còn EXP-07 gọi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626"/>
        <w:gridCol w:w="3000"/>
      </w:tblGrid>
      <w:tr>
        <w:trPr>
          <w:tblHeader/>
        </w:trPr>
        <w:tc>
          <w:tcPr>
            <w:tcW w:type="dxa" w:w="1400"/>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left"/>
            </w:pPr>
            <w:r>
              <w:rPr>
                <w:b/>
                <w:bCs/>
                <w:color w:val="FFFFFF"/>
                <w:sz w:val="18"/>
                <w:szCs w:val="18"/>
              </w:rPr>
              <w:t xml:space="preserve">Mã</w:t>
            </w:r>
          </w:p>
        </w:tc>
        <w:tc>
          <w:tcPr>
            <w:tcW w:type="dxa" w:w="4626"/>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8"/>
                <w:szCs w:val="18"/>
              </w:rPr>
              <w:t xml:space="preserve">Mô hình</w:t>
            </w:r>
          </w:p>
        </w:tc>
        <w:tc>
          <w:tcPr>
            <w:tcW w:type="dxa" w:w="3000"/>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8"/>
                <w:szCs w:val="18"/>
              </w:rPr>
              <w:t xml:space="preserve">Phương pháp</w:t>
            </w:r>
          </w:p>
        </w:tc>
      </w:tr>
      <w:tr>
        <w:tc>
          <w:tcPr>
            <w:tcW w:type="dxa" w:w="14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color w:val="000000"/>
                <w:sz w:val="18"/>
                <w:szCs w:val="18"/>
              </w:rPr>
              <w:t xml:space="preserve">EXP-03</w:t>
            </w:r>
          </w:p>
        </w:tc>
        <w:tc>
          <w:tcPr>
            <w:tcW w:type="dxa" w:w="46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meta-llama/Llama-3.2-3B-Instruct</w:t>
            </w:r>
          </w:p>
        </w:tc>
        <w:tc>
          <w:tcPr>
            <w:tcW w:type="dxa" w:w="3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Zero-shot (cục bộ)</w:t>
            </w:r>
          </w:p>
        </w:tc>
      </w:tr>
      <w:tr>
        <w:tc>
          <w:tcPr>
            <w:tcW w:type="dxa" w:w="14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left"/>
            </w:pPr>
            <w:r>
              <w:rPr>
                <w:color w:val="000000"/>
                <w:sz w:val="18"/>
                <w:szCs w:val="18"/>
              </w:rPr>
              <w:t xml:space="preserve">EXP-04</w:t>
            </w:r>
          </w:p>
        </w:tc>
        <w:tc>
          <w:tcPr>
            <w:tcW w:type="dxa" w:w="4626"/>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Qwen/Qwen2.5-3B-Instruct</w:t>
            </w:r>
          </w:p>
        </w:tc>
        <w:tc>
          <w:tcPr>
            <w:tcW w:type="dxa" w:w="30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Zero-shot (cục bộ)</w:t>
            </w:r>
          </w:p>
        </w:tc>
      </w:tr>
      <w:tr>
        <w:tc>
          <w:tcPr>
            <w:tcW w:type="dxa" w:w="14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color w:val="000000"/>
                <w:sz w:val="18"/>
                <w:szCs w:val="18"/>
              </w:rPr>
              <w:t xml:space="preserve">EXP-05</w:t>
            </w:r>
          </w:p>
        </w:tc>
        <w:tc>
          <w:tcPr>
            <w:tcW w:type="dxa" w:w="46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Llama-3.2-3B-Instruct</w:t>
            </w:r>
          </w:p>
        </w:tc>
        <w:tc>
          <w:tcPr>
            <w:tcW w:type="dxa" w:w="3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Few-shot k=5 (cục bộ)</w:t>
            </w:r>
          </w:p>
        </w:tc>
      </w:tr>
      <w:tr>
        <w:tc>
          <w:tcPr>
            <w:tcW w:type="dxa" w:w="14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left"/>
            </w:pPr>
            <w:r>
              <w:rPr>
                <w:color w:val="000000"/>
                <w:sz w:val="18"/>
                <w:szCs w:val="18"/>
              </w:rPr>
              <w:t xml:space="preserve">EXP-06</w:t>
            </w:r>
          </w:p>
        </w:tc>
        <w:tc>
          <w:tcPr>
            <w:tcW w:type="dxa" w:w="4626"/>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Qwen2.5-3B-Instruct</w:t>
            </w:r>
          </w:p>
        </w:tc>
        <w:tc>
          <w:tcPr>
            <w:tcW w:type="dxa" w:w="30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Few-shot k=5 (cục bộ)</w:t>
            </w:r>
          </w:p>
        </w:tc>
      </w:tr>
      <w:tr>
        <w:tc>
          <w:tcPr>
            <w:tcW w:type="dxa" w:w="14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color w:val="000000"/>
                <w:sz w:val="18"/>
                <w:szCs w:val="18"/>
              </w:rPr>
              <w:t xml:space="preserve">EXP-07</w:t>
            </w:r>
          </w:p>
        </w:tc>
        <w:tc>
          <w:tcPr>
            <w:tcW w:type="dxa" w:w="46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gemini-2.0-flash-exp</w:t>
            </w:r>
          </w:p>
        </w:tc>
        <w:tc>
          <w:tcPr>
            <w:tcW w:type="dxa" w:w="3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Zero-shot (API)</w:t>
            </w:r>
          </w:p>
        </w:tc>
      </w:tr>
    </w:tbl>
    <w:p>
      <w:pPr>
        <w:spacing w:after="160" w:before="60"/>
        <w:jc w:val="center"/>
      </w:pPr>
      <w:r>
        <w:rPr>
          <w:i/>
          <w:iCs/>
          <w:color w:val="595959"/>
          <w:sz w:val="17"/>
          <w:szCs w:val="17"/>
        </w:rPr>
        <w:t xml:space="preserve">Bảng 4. Năm thí nghiệm LLM trong Track B.</w:t>
      </w:r>
    </w:p>
    <w:p>
      <w:pPr>
        <w:spacing w:after="120" w:line="276"/>
      </w:pPr>
      <w:r>
        <w:t xml:space="preserve">Các mô hình cục bộ dùng thư viện HuggingFace transformers với độ chính xác float16, không cần API key. Mô hình sinh ra JSON chứa danh sách cảm xúc.</w:t>
      </w:r>
    </w:p>
    <w:p>
      <w:pPr>
        <w:pStyle w:val="Heading3"/>
      </w:pPr>
      <w:r>
        <w:t xml:space="preserve">Thiết kế prompt — Zero-shot</w:t>
      </w:r>
    </w:p>
    <w:p>
      <w:pPr>
        <w:spacing w:after="120" w:line="276"/>
      </w:pPr>
      <w:r>
        <w:t xml:space="preserve">Prompt yêu cầu mô hình đóng vai chuyên gia phân tích cảm xúc, chọn TẤT CẢ cảm xúc phù hợp (đa nhãn), chỉ dùng nhãn trong danh sách 28 lớp, trả về neutral nếu không có cảm xúc rõ ràng, và xuất ra JSON hợp lệ duy nhất theo định dạng {"emotions": [...]}.</w:t>
      </w:r>
    </w:p>
    <w:p>
      <w:pPr>
        <w:pStyle w:val="Heading3"/>
      </w:pPr>
      <w:r>
        <w:t xml:space="preserve">Thiết kế prompt — Few-shot (k=5)</w:t>
      </w:r>
    </w:p>
    <w:p>
      <w:pPr>
        <w:spacing w:after="120" w:line="276"/>
      </w:pPr>
      <w:r>
        <w:t xml:space="preserve">Bổ sung 5 ví dụ minh họa (chọn ngẫu nhiên từ training set, seed=42, không trùng với test subset) trước câu cần phân loại, mỗi ví dụ kèm nhãn đúng dưới dạng JSON. Các ví dụ được chọn đại diện cho nhiều lớp khác nhau để tối đa hóa phạm vi phủ.</w:t>
      </w:r>
    </w:p>
    <w:p>
      <w:pPr>
        <w:pStyle w:val="Heading3"/>
      </w:pPr>
      <w:r>
        <w:t xml:space="preserve">Parsing, fallback và đánh giá</w:t>
      </w:r>
    </w:p>
    <w:p>
      <w:pPr>
        <w:spacing w:after="120" w:line="276"/>
      </w:pPr>
      <w:r>
        <w:t xml:space="preserve">Phản hồi được parse qua 3 chiến lược lần lượt: parse toàn bộ chuỗi JSON → tìm object {…} đầu tiên → tìm array […] đầu tiên; nếu tất cả thất bại thì fallback về ["neutral"]. Do suy luận tuần tự khá chậm (~0,48–1,33 giây/mẫu), LLM được đánh giá trên một tập con ngẫu nhiên 2.000 mẫu (seed=42) thay vì toàn bộ 5.427 mẫu test.</w:t>
      </w:r>
    </w:p>
    <w:p>
      <w:pPr>
        <w:pStyle w:val="Heading2"/>
      </w:pPr>
      <w:r>
        <w:t xml:space="preserve">2.3. Độ đo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26"/>
        <w:gridCol w:w="300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left"/>
            </w:pPr>
            <w:r>
              <w:rPr>
                <w:b/>
                <w:bCs/>
                <w:color w:val="FFFFFF"/>
                <w:sz w:val="18"/>
                <w:szCs w:val="18"/>
              </w:rPr>
              <w:t xml:space="preserve">Độ đo</w:t>
            </w:r>
          </w:p>
        </w:tc>
        <w:tc>
          <w:tcPr>
            <w:tcW w:type="dxa" w:w="3826"/>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8"/>
                <w:szCs w:val="18"/>
              </w:rPr>
              <w:t xml:space="preserve">Mô tả</w:t>
            </w:r>
          </w:p>
        </w:tc>
        <w:tc>
          <w:tcPr>
            <w:tcW w:type="dxa" w:w="3000"/>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8"/>
                <w:szCs w:val="18"/>
              </w:rPr>
              <w:t xml:space="preserve">Lý do chọn</w:t>
            </w:r>
          </w:p>
        </w:tc>
      </w:tr>
      <w:tr>
        <w:tc>
          <w:tcPr>
            <w:tcW w:type="dxa" w:w="22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b/>
                <w:bCs/>
                <w:color w:val="000000"/>
                <w:sz w:val="18"/>
                <w:szCs w:val="18"/>
              </w:rPr>
              <w:t xml:space="preserve">F1-macro (chính)</w:t>
            </w:r>
          </w:p>
        </w:tc>
        <w:tc>
          <w:tcPr>
            <w:tcW w:type="dxa" w:w="38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Trung bình không trọng số qua 28 lớp</w:t>
            </w:r>
          </w:p>
        </w:tc>
        <w:tc>
          <w:tcPr>
            <w:tcW w:type="dxa" w:w="3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Công bằng với dữ liệu mất cân bằng</w:t>
            </w:r>
          </w:p>
        </w:tc>
      </w:tr>
      <w:tr>
        <w:tc>
          <w:tcPr>
            <w:tcW w:type="dxa" w:w="22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left"/>
            </w:pPr>
            <w:r>
              <w:rPr>
                <w:color w:val="000000"/>
                <w:sz w:val="18"/>
                <w:szCs w:val="18"/>
              </w:rPr>
              <w:t xml:space="preserve">F1-micro</w:t>
            </w:r>
          </w:p>
        </w:tc>
        <w:tc>
          <w:tcPr>
            <w:tcW w:type="dxa" w:w="3826"/>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Trung bình theo số lượng mẫu</w:t>
            </w:r>
          </w:p>
        </w:tc>
        <w:tc>
          <w:tcPr>
            <w:tcW w:type="dxa" w:w="30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Đánh giá hiệu năng tổng thể</w:t>
            </w:r>
          </w:p>
        </w:tc>
      </w:tr>
      <w:tr>
        <w:tc>
          <w:tcPr>
            <w:tcW w:type="dxa" w:w="22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color w:val="000000"/>
                <w:sz w:val="18"/>
                <w:szCs w:val="18"/>
              </w:rPr>
              <w:t xml:space="preserve">F1-weighted</w:t>
            </w:r>
          </w:p>
        </w:tc>
        <w:tc>
          <w:tcPr>
            <w:tcW w:type="dxa" w:w="38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Trung bình theo tần suất lớp</w:t>
            </w:r>
          </w:p>
        </w:tc>
        <w:tc>
          <w:tcPr>
            <w:tcW w:type="dxa" w:w="3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Phản ánh phân phối thực tế</w:t>
            </w:r>
          </w:p>
        </w:tc>
      </w:tr>
      <w:tr>
        <w:tc>
          <w:tcPr>
            <w:tcW w:type="dxa" w:w="22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left"/>
            </w:pPr>
            <w:r>
              <w:rPr>
                <w:color w:val="000000"/>
                <w:sz w:val="18"/>
                <w:szCs w:val="18"/>
              </w:rPr>
              <w:t xml:space="preserve">Hamming Loss</w:t>
            </w:r>
          </w:p>
        </w:tc>
        <w:tc>
          <w:tcPr>
            <w:tcW w:type="dxa" w:w="3826"/>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 nhãn dự đoán sai</w:t>
            </w:r>
          </w:p>
        </w:tc>
        <w:tc>
          <w:tcPr>
            <w:tcW w:type="dxa" w:w="30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Đặc thù cho bài toán đa nhãn</w:t>
            </w:r>
          </w:p>
        </w:tc>
      </w:tr>
      <w:tr>
        <w:tc>
          <w:tcPr>
            <w:tcW w:type="dxa" w:w="22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color w:val="000000"/>
                <w:sz w:val="18"/>
                <w:szCs w:val="18"/>
              </w:rPr>
              <w:t xml:space="preserve">Per-class F1</w:t>
            </w:r>
          </w:p>
        </w:tc>
        <w:tc>
          <w:tcPr>
            <w:tcW w:type="dxa" w:w="38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F1 riêng cho từng cảm xúc</w:t>
            </w:r>
          </w:p>
        </w:tc>
        <w:tc>
          <w:tcPr>
            <w:tcW w:type="dxa" w:w="3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Phân tích chi tiết theo lớp</w:t>
            </w:r>
          </w:p>
        </w:tc>
      </w:tr>
    </w:tbl>
    <w:p>
      <w:pPr>
        <w:spacing w:after="160" w:before="60"/>
        <w:jc w:val="center"/>
      </w:pPr>
      <w:r>
        <w:rPr>
          <w:i/>
          <w:iCs/>
          <w:color w:val="595959"/>
          <w:sz w:val="17"/>
          <w:szCs w:val="17"/>
        </w:rPr>
        <w:t xml:space="preserve">Bảng 5. Các độ đo đánh giá. F1-macro là độ đo chính.</w:t>
      </w:r>
    </w:p>
    <w:p>
      <w:r>
        <w:br w:type="page"/>
      </w:r>
    </w:p>
    <w:p>
      <w:pPr>
        <w:pStyle w:val="Heading1"/>
      </w:pPr>
      <w:r>
        <w:t xml:space="preserve">3. Kết Quả Thực Nghiệm</w:t>
      </w:r>
    </w:p>
    <w:p>
      <w:pPr>
        <w:pStyle w:val="Heading2"/>
      </w:pPr>
      <w:r>
        <w:t xml:space="preserve">3.1. Bảng so sánh tổng hợp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850"/>
        <w:gridCol w:w="1150"/>
        <w:gridCol w:w="1150"/>
        <w:gridCol w:w="1150"/>
        <w:gridCol w:w="1976"/>
      </w:tblGrid>
      <w:tr>
        <w:trPr>
          <w:tblHeader/>
        </w:trPr>
        <w:tc>
          <w:tcPr>
            <w:tcW w:type="dxa" w:w="1750"/>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left"/>
            </w:pPr>
            <w:r>
              <w:rPr>
                <w:b/>
                <w:bCs/>
                <w:color w:val="FFFFFF"/>
                <w:sz w:val="17"/>
                <w:szCs w:val="17"/>
              </w:rPr>
              <w:t xml:space="preserve">Mô hình</w:t>
            </w:r>
          </w:p>
        </w:tc>
        <w:tc>
          <w:tcPr>
            <w:tcW w:type="dxa" w:w="1850"/>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7"/>
                <w:szCs w:val="17"/>
              </w:rPr>
              <w:t xml:space="preserve">Phương pháp</w:t>
            </w:r>
          </w:p>
        </w:tc>
        <w:tc>
          <w:tcPr>
            <w:tcW w:type="dxa" w:w="1150"/>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7"/>
                <w:szCs w:val="17"/>
              </w:rPr>
              <w:t xml:space="preserve">Ngưỡng</w:t>
            </w:r>
          </w:p>
        </w:tc>
        <w:tc>
          <w:tcPr>
            <w:tcW w:type="dxa" w:w="1150"/>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7"/>
                <w:szCs w:val="17"/>
              </w:rPr>
              <w:t xml:space="preserve">F1-macro</w:t>
            </w:r>
          </w:p>
        </w:tc>
        <w:tc>
          <w:tcPr>
            <w:tcW w:type="dxa" w:w="1150"/>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7"/>
                <w:szCs w:val="17"/>
              </w:rPr>
              <w:t xml:space="preserve">F1-micro</w:t>
            </w:r>
          </w:p>
        </w:tc>
        <w:tc>
          <w:tcPr>
            <w:tcW w:type="dxa" w:w="1976"/>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7"/>
                <w:szCs w:val="17"/>
              </w:rPr>
              <w:t xml:space="preserve">Eval set</w:t>
            </w:r>
          </w:p>
        </w:tc>
      </w:tr>
      <w:tr>
        <w:tc>
          <w:tcPr>
            <w:tcW w:type="dxa" w:w="17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b/>
                <w:bCs/>
                <w:color w:val="000000"/>
                <w:sz w:val="17"/>
                <w:szCs w:val="17"/>
              </w:rPr>
              <w:t xml:space="preserve">BERT-base</w:t>
            </w:r>
          </w:p>
        </w:tc>
        <w:tc>
          <w:tcPr>
            <w:tcW w:type="dxa" w:w="18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7"/>
                <w:szCs w:val="17"/>
              </w:rPr>
              <w:t xml:space="preserve">Fine-tune</w:t>
            </w:r>
          </w:p>
        </w:tc>
        <w:tc>
          <w:tcPr>
            <w:tcW w:type="dxa" w:w="11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7"/>
                <w:szCs w:val="17"/>
              </w:rPr>
              <w:t xml:space="preserve">0,9 (tuned)</w:t>
            </w:r>
          </w:p>
        </w:tc>
        <w:tc>
          <w:tcPr>
            <w:tcW w:type="dxa" w:w="1150"/>
            <w:tcBorders>
              <w:top w:val="single" w:color="BFBFBF" w:sz="1"/>
              <w:left w:val="single" w:color="BFBFBF" w:sz="1"/>
              <w:bottom w:val="single" w:color="BFBFBF" w:sz="1"/>
              <w:right w:val="single" w:color="BFBFBF" w:sz="1"/>
            </w:tcBorders>
            <w:shd w:fill="FFF2CC" w:val="clear"/>
            <w:tcMar>
              <w:top w:type="dxa" w:w="50"/>
              <w:left w:type="dxa" w:w="100"/>
              <w:bottom w:type="dxa" w:w="50"/>
              <w:right w:type="dxa" w:w="100"/>
            </w:tcMar>
            <w:vAlign w:val="center"/>
          </w:tcPr>
          <w:p>
            <w:pPr>
              <w:spacing w:after="0" w:before="0"/>
              <w:jc w:val="center"/>
            </w:pPr>
            <w:r>
              <w:rPr>
                <w:b/>
                <w:bCs/>
                <w:color w:val="000000"/>
                <w:sz w:val="17"/>
                <w:szCs w:val="17"/>
              </w:rPr>
              <w:t xml:space="preserve">0,5167 †</w:t>
            </w:r>
          </w:p>
        </w:tc>
        <w:tc>
          <w:tcPr>
            <w:tcW w:type="dxa" w:w="11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7"/>
                <w:szCs w:val="17"/>
              </w:rPr>
              <w:t xml:space="preserve">0,5278</w:t>
            </w:r>
          </w:p>
        </w:tc>
        <w:tc>
          <w:tcPr>
            <w:tcW w:type="dxa" w:w="197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7"/>
                <w:szCs w:val="17"/>
              </w:rPr>
              <w:t xml:space="preserve">Full (5.427)</w:t>
            </w:r>
          </w:p>
        </w:tc>
      </w:tr>
      <w:tr>
        <w:tc>
          <w:tcPr>
            <w:tcW w:type="dxa" w:w="175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left"/>
            </w:pPr>
            <w:r>
              <w:rPr>
                <w:color w:val="000000"/>
                <w:sz w:val="17"/>
                <w:szCs w:val="17"/>
              </w:rPr>
              <w:t xml:space="preserve">RoBERTa-base</w:t>
            </w:r>
          </w:p>
        </w:tc>
        <w:tc>
          <w:tcPr>
            <w:tcW w:type="dxa" w:w="185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7"/>
                <w:szCs w:val="17"/>
              </w:rPr>
              <w:t xml:space="preserve">Fine-tune</w:t>
            </w:r>
          </w:p>
        </w:tc>
        <w:tc>
          <w:tcPr>
            <w:tcW w:type="dxa" w:w="115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7"/>
                <w:szCs w:val="17"/>
              </w:rPr>
              <w:t xml:space="preserve">0,9 (tuned)</w:t>
            </w:r>
          </w:p>
        </w:tc>
        <w:tc>
          <w:tcPr>
            <w:tcW w:type="dxa" w:w="1150"/>
            <w:tcBorders>
              <w:top w:val="single" w:color="BFBFBF" w:sz="1"/>
              <w:left w:val="single" w:color="BFBFBF" w:sz="1"/>
              <w:bottom w:val="single" w:color="BFBFBF" w:sz="1"/>
              <w:right w:val="single" w:color="BFBFBF" w:sz="1"/>
            </w:tcBorders>
            <w:shd w:fill="FFF2CC" w:val="clear"/>
            <w:tcMar>
              <w:top w:type="dxa" w:w="50"/>
              <w:left w:type="dxa" w:w="100"/>
              <w:bottom w:type="dxa" w:w="50"/>
              <w:right w:type="dxa" w:w="100"/>
            </w:tcMar>
            <w:vAlign w:val="center"/>
          </w:tcPr>
          <w:p>
            <w:pPr>
              <w:spacing w:after="0" w:before="0"/>
              <w:jc w:val="center"/>
            </w:pPr>
            <w:r>
              <w:rPr>
                <w:color w:val="000000"/>
                <w:sz w:val="17"/>
                <w:szCs w:val="17"/>
              </w:rPr>
              <w:t xml:space="preserve">0,5136 †</w:t>
            </w:r>
          </w:p>
        </w:tc>
        <w:tc>
          <w:tcPr>
            <w:tcW w:type="dxa" w:w="115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7"/>
                <w:szCs w:val="17"/>
              </w:rPr>
              <w:t xml:space="preserve">0,5275</w:t>
            </w:r>
          </w:p>
        </w:tc>
        <w:tc>
          <w:tcPr>
            <w:tcW w:type="dxa" w:w="1976"/>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7"/>
                <w:szCs w:val="17"/>
              </w:rPr>
              <w:t xml:space="preserve">Full (5.427)</w:t>
            </w:r>
          </w:p>
        </w:tc>
      </w:tr>
      <w:tr>
        <w:tc>
          <w:tcPr>
            <w:tcW w:type="dxa" w:w="17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b/>
                <w:bCs/>
                <w:color w:val="000000"/>
                <w:sz w:val="17"/>
                <w:szCs w:val="17"/>
              </w:rPr>
              <w:t xml:space="preserve">BERT-base</w:t>
            </w:r>
          </w:p>
        </w:tc>
        <w:tc>
          <w:tcPr>
            <w:tcW w:type="dxa" w:w="18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7"/>
                <w:szCs w:val="17"/>
              </w:rPr>
              <w:t xml:space="preserve">Fine-tune</w:t>
            </w:r>
          </w:p>
        </w:tc>
        <w:tc>
          <w:tcPr>
            <w:tcW w:type="dxa" w:w="11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7"/>
                <w:szCs w:val="17"/>
              </w:rPr>
              <w:t xml:space="preserve">0,5 (mặc định)</w:t>
            </w:r>
          </w:p>
        </w:tc>
        <w:tc>
          <w:tcPr>
            <w:tcW w:type="dxa" w:w="1150"/>
            <w:tcBorders>
              <w:top w:val="single" w:color="BFBFBF" w:sz="1"/>
              <w:left w:val="single" w:color="BFBFBF" w:sz="1"/>
              <w:bottom w:val="single" w:color="BFBFBF" w:sz="1"/>
              <w:right w:val="single" w:color="BFBFBF" w:sz="1"/>
            </w:tcBorders>
            <w:shd w:fill="E2EFDA" w:val="clear"/>
            <w:tcMar>
              <w:top w:type="dxa" w:w="50"/>
              <w:left w:type="dxa" w:w="100"/>
              <w:bottom w:type="dxa" w:w="50"/>
              <w:right w:type="dxa" w:w="100"/>
            </w:tcMar>
            <w:vAlign w:val="center"/>
          </w:tcPr>
          <w:p>
            <w:pPr>
              <w:spacing w:after="0" w:before="0"/>
              <w:jc w:val="center"/>
            </w:pPr>
            <w:r>
              <w:rPr>
                <w:b/>
                <w:bCs/>
                <w:color w:val="000000"/>
                <w:sz w:val="17"/>
                <w:szCs w:val="17"/>
              </w:rPr>
              <w:t xml:space="preserve">0,4148 ‡</w:t>
            </w:r>
          </w:p>
        </w:tc>
        <w:tc>
          <w:tcPr>
            <w:tcW w:type="dxa" w:w="11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7"/>
                <w:szCs w:val="17"/>
              </w:rPr>
              <w:t xml:space="preserve">0,4660</w:t>
            </w:r>
          </w:p>
        </w:tc>
        <w:tc>
          <w:tcPr>
            <w:tcW w:type="dxa" w:w="197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7"/>
                <w:szCs w:val="17"/>
              </w:rPr>
              <w:t xml:space="preserve">Full (5.427)</w:t>
            </w:r>
          </w:p>
        </w:tc>
      </w:tr>
      <w:tr>
        <w:tc>
          <w:tcPr>
            <w:tcW w:type="dxa" w:w="175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left"/>
            </w:pPr>
            <w:r>
              <w:rPr>
                <w:color w:val="000000"/>
                <w:sz w:val="17"/>
                <w:szCs w:val="17"/>
              </w:rPr>
              <w:t xml:space="preserve">RoBERTa-base</w:t>
            </w:r>
          </w:p>
        </w:tc>
        <w:tc>
          <w:tcPr>
            <w:tcW w:type="dxa" w:w="185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7"/>
                <w:szCs w:val="17"/>
              </w:rPr>
              <w:t xml:space="preserve">Fine-tune</w:t>
            </w:r>
          </w:p>
        </w:tc>
        <w:tc>
          <w:tcPr>
            <w:tcW w:type="dxa" w:w="115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7"/>
                <w:szCs w:val="17"/>
              </w:rPr>
              <w:t xml:space="preserve">0,5 (mặc định)</w:t>
            </w:r>
          </w:p>
        </w:tc>
        <w:tc>
          <w:tcPr>
            <w:tcW w:type="dxa" w:w="115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7"/>
                <w:szCs w:val="17"/>
              </w:rPr>
              <w:t xml:space="preserve">0,4111</w:t>
            </w:r>
          </w:p>
        </w:tc>
        <w:tc>
          <w:tcPr>
            <w:tcW w:type="dxa" w:w="115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7"/>
                <w:szCs w:val="17"/>
              </w:rPr>
              <w:t xml:space="preserve">0,4618</w:t>
            </w:r>
          </w:p>
        </w:tc>
        <w:tc>
          <w:tcPr>
            <w:tcW w:type="dxa" w:w="1976"/>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7"/>
                <w:szCs w:val="17"/>
              </w:rPr>
              <w:t xml:space="preserve">Full (5.427)</w:t>
            </w:r>
          </w:p>
        </w:tc>
      </w:tr>
      <w:tr>
        <w:tc>
          <w:tcPr>
            <w:tcW w:type="dxa" w:w="17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color w:val="000000"/>
                <w:sz w:val="17"/>
                <w:szCs w:val="17"/>
              </w:rPr>
              <w:t xml:space="preserve">Qwen2.5 3B</w:t>
            </w:r>
          </w:p>
        </w:tc>
        <w:tc>
          <w:tcPr>
            <w:tcW w:type="dxa" w:w="18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7"/>
                <w:szCs w:val="17"/>
              </w:rPr>
              <w:t xml:space="preserve">Few-shot (k=5)</w:t>
            </w:r>
          </w:p>
        </w:tc>
        <w:tc>
          <w:tcPr>
            <w:tcW w:type="dxa" w:w="11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7"/>
                <w:szCs w:val="17"/>
              </w:rPr>
              <w:t xml:space="preserve">—</w:t>
            </w:r>
          </w:p>
        </w:tc>
        <w:tc>
          <w:tcPr>
            <w:tcW w:type="dxa" w:w="11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7"/>
                <w:szCs w:val="17"/>
              </w:rPr>
              <w:t xml:space="preserve">0,2411</w:t>
            </w:r>
          </w:p>
        </w:tc>
        <w:tc>
          <w:tcPr>
            <w:tcW w:type="dxa" w:w="11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7"/>
                <w:szCs w:val="17"/>
              </w:rPr>
              <w:t xml:space="preserve">0,2920</w:t>
            </w:r>
          </w:p>
        </w:tc>
        <w:tc>
          <w:tcPr>
            <w:tcW w:type="dxa" w:w="197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7"/>
                <w:szCs w:val="17"/>
              </w:rPr>
              <w:t xml:space="preserve">2K subset</w:t>
            </w:r>
          </w:p>
        </w:tc>
      </w:tr>
      <w:tr>
        <w:tc>
          <w:tcPr>
            <w:tcW w:type="dxa" w:w="175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left"/>
            </w:pPr>
            <w:r>
              <w:rPr>
                <w:color w:val="000000"/>
                <w:sz w:val="17"/>
                <w:szCs w:val="17"/>
              </w:rPr>
              <w:t xml:space="preserve">Llama 3.2 3B</w:t>
            </w:r>
          </w:p>
        </w:tc>
        <w:tc>
          <w:tcPr>
            <w:tcW w:type="dxa" w:w="185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7"/>
                <w:szCs w:val="17"/>
              </w:rPr>
              <w:t xml:space="preserve">Few-shot (k=5)</w:t>
            </w:r>
          </w:p>
        </w:tc>
        <w:tc>
          <w:tcPr>
            <w:tcW w:type="dxa" w:w="115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7"/>
                <w:szCs w:val="17"/>
              </w:rPr>
              <w:t xml:space="preserve">—</w:t>
            </w:r>
          </w:p>
        </w:tc>
        <w:tc>
          <w:tcPr>
            <w:tcW w:type="dxa" w:w="115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7"/>
                <w:szCs w:val="17"/>
              </w:rPr>
              <w:t xml:space="preserve">0,2364</w:t>
            </w:r>
          </w:p>
        </w:tc>
        <w:tc>
          <w:tcPr>
            <w:tcW w:type="dxa" w:w="115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7"/>
                <w:szCs w:val="17"/>
              </w:rPr>
              <w:t xml:space="preserve">0,2379</w:t>
            </w:r>
          </w:p>
        </w:tc>
        <w:tc>
          <w:tcPr>
            <w:tcW w:type="dxa" w:w="1976"/>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7"/>
                <w:szCs w:val="17"/>
              </w:rPr>
              <w:t xml:space="preserve">2K subset</w:t>
            </w:r>
          </w:p>
        </w:tc>
      </w:tr>
      <w:tr>
        <w:tc>
          <w:tcPr>
            <w:tcW w:type="dxa" w:w="17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color w:val="000000"/>
                <w:sz w:val="17"/>
                <w:szCs w:val="17"/>
              </w:rPr>
              <w:t xml:space="preserve">Qwen2.5 3B</w:t>
            </w:r>
          </w:p>
        </w:tc>
        <w:tc>
          <w:tcPr>
            <w:tcW w:type="dxa" w:w="18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7"/>
                <w:szCs w:val="17"/>
              </w:rPr>
              <w:t xml:space="preserve">Zero-shot (local)</w:t>
            </w:r>
          </w:p>
        </w:tc>
        <w:tc>
          <w:tcPr>
            <w:tcW w:type="dxa" w:w="11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7"/>
                <w:szCs w:val="17"/>
              </w:rPr>
              <w:t xml:space="preserve">—</w:t>
            </w:r>
          </w:p>
        </w:tc>
        <w:tc>
          <w:tcPr>
            <w:tcW w:type="dxa" w:w="11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7"/>
                <w:szCs w:val="17"/>
              </w:rPr>
              <w:t xml:space="preserve">0,2219</w:t>
            </w:r>
          </w:p>
        </w:tc>
        <w:tc>
          <w:tcPr>
            <w:tcW w:type="dxa" w:w="11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7"/>
                <w:szCs w:val="17"/>
              </w:rPr>
              <w:t xml:space="preserve">0,2717</w:t>
            </w:r>
          </w:p>
        </w:tc>
        <w:tc>
          <w:tcPr>
            <w:tcW w:type="dxa" w:w="197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7"/>
                <w:szCs w:val="17"/>
              </w:rPr>
              <w:t xml:space="preserve">2K subset</w:t>
            </w:r>
          </w:p>
        </w:tc>
      </w:tr>
      <w:tr>
        <w:tc>
          <w:tcPr>
            <w:tcW w:type="dxa" w:w="175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left"/>
            </w:pPr>
            <w:r>
              <w:rPr>
                <w:color w:val="000000"/>
                <w:sz w:val="17"/>
                <w:szCs w:val="17"/>
              </w:rPr>
              <w:t xml:space="preserve">Llama 3.2 3B</w:t>
            </w:r>
          </w:p>
        </w:tc>
        <w:tc>
          <w:tcPr>
            <w:tcW w:type="dxa" w:w="185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7"/>
                <w:szCs w:val="17"/>
              </w:rPr>
              <w:t xml:space="preserve">Zero-shot (local)</w:t>
            </w:r>
          </w:p>
        </w:tc>
        <w:tc>
          <w:tcPr>
            <w:tcW w:type="dxa" w:w="115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7"/>
                <w:szCs w:val="17"/>
              </w:rPr>
              <w:t xml:space="preserve">—</w:t>
            </w:r>
          </w:p>
        </w:tc>
        <w:tc>
          <w:tcPr>
            <w:tcW w:type="dxa" w:w="115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7"/>
                <w:szCs w:val="17"/>
              </w:rPr>
              <w:t xml:space="preserve">0,2126</w:t>
            </w:r>
          </w:p>
        </w:tc>
        <w:tc>
          <w:tcPr>
            <w:tcW w:type="dxa" w:w="115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7"/>
                <w:szCs w:val="17"/>
              </w:rPr>
              <w:t xml:space="preserve">0,2306</w:t>
            </w:r>
          </w:p>
        </w:tc>
        <w:tc>
          <w:tcPr>
            <w:tcW w:type="dxa" w:w="1976"/>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7"/>
                <w:szCs w:val="17"/>
              </w:rPr>
              <w:t xml:space="preserve">2K subset</w:t>
            </w:r>
          </w:p>
        </w:tc>
      </w:tr>
      <w:tr>
        <w:tc>
          <w:tcPr>
            <w:tcW w:type="dxa" w:w="17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color w:val="000000"/>
                <w:sz w:val="17"/>
                <w:szCs w:val="17"/>
              </w:rPr>
              <w:t xml:space="preserve">Gemini 2.0 Flash</w:t>
            </w:r>
          </w:p>
        </w:tc>
        <w:tc>
          <w:tcPr>
            <w:tcW w:type="dxa" w:w="18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7"/>
                <w:szCs w:val="17"/>
              </w:rPr>
              <w:t xml:space="preserve">Zero-shot (API)</w:t>
            </w:r>
          </w:p>
        </w:tc>
        <w:tc>
          <w:tcPr>
            <w:tcW w:type="dxa" w:w="11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7"/>
                <w:szCs w:val="17"/>
              </w:rPr>
              <w:t xml:space="preserve">—</w:t>
            </w:r>
          </w:p>
        </w:tc>
        <w:tc>
          <w:tcPr>
            <w:tcW w:type="dxa" w:w="11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C00000"/>
                <w:sz w:val="17"/>
                <w:szCs w:val="17"/>
              </w:rPr>
              <w:t xml:space="preserve">0,0456</w:t>
            </w:r>
          </w:p>
        </w:tc>
        <w:tc>
          <w:tcPr>
            <w:tcW w:type="dxa" w:w="11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7"/>
                <w:szCs w:val="17"/>
              </w:rPr>
              <w:t xml:space="preserve">0,3032</w:t>
            </w:r>
          </w:p>
        </w:tc>
        <w:tc>
          <w:tcPr>
            <w:tcW w:type="dxa" w:w="197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7"/>
                <w:szCs w:val="17"/>
              </w:rPr>
              <w:t xml:space="preserve">2K subset</w:t>
            </w:r>
          </w:p>
        </w:tc>
      </w:tr>
      <w:tr>
        <w:tc>
          <w:tcPr>
            <w:tcW w:type="dxa" w:w="175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left"/>
            </w:pPr>
            <w:r>
              <w:rPr>
                <w:color w:val="000000"/>
                <w:sz w:val="17"/>
                <w:szCs w:val="17"/>
              </w:rPr>
              <w:t xml:space="preserve">Paper baseline</w:t>
            </w:r>
          </w:p>
        </w:tc>
        <w:tc>
          <w:tcPr>
            <w:tcW w:type="dxa" w:w="185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7"/>
                <w:szCs w:val="17"/>
              </w:rPr>
              <w:t xml:space="preserve">BERT Fine-tune</w:t>
            </w:r>
          </w:p>
        </w:tc>
        <w:tc>
          <w:tcPr>
            <w:tcW w:type="dxa" w:w="115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7"/>
                <w:szCs w:val="17"/>
              </w:rPr>
              <w:t xml:space="preserve">—</w:t>
            </w:r>
          </w:p>
        </w:tc>
        <w:tc>
          <w:tcPr>
            <w:tcW w:type="dxa" w:w="115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7"/>
                <w:szCs w:val="17"/>
              </w:rPr>
              <w:t xml:space="preserve">0,46</w:t>
            </w:r>
          </w:p>
        </w:tc>
        <w:tc>
          <w:tcPr>
            <w:tcW w:type="dxa" w:w="115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7"/>
                <w:szCs w:val="17"/>
              </w:rPr>
              <w:t xml:space="preserve">—</w:t>
            </w:r>
          </w:p>
        </w:tc>
        <w:tc>
          <w:tcPr>
            <w:tcW w:type="dxa" w:w="1976"/>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7"/>
                <w:szCs w:val="17"/>
              </w:rPr>
              <w:t xml:space="preserve">Demszky 2020</w:t>
            </w:r>
          </w:p>
        </w:tc>
      </w:tr>
    </w:tbl>
    <w:p>
      <w:pPr>
        <w:spacing w:after="160" w:before="60"/>
        <w:jc w:val="center"/>
      </w:pPr>
      <w:r>
        <w:rPr>
          <w:i/>
          <w:iCs/>
          <w:color w:val="595959"/>
          <w:sz w:val="17"/>
          <w:szCs w:val="17"/>
        </w:rPr>
        <w:t xml:space="preserve">Bảng 6. So sánh tổng hợp tất cả mô hình. († tuning ngưỡng trên test set — cận trên thực nghiệm; ‡ trung bình ± std qua 3 seeds.)</w:t>
      </w:r>
    </w:p>
    <w:p>
      <w:pPr>
        <w:spacing w:after="40" w:before="80"/>
        <w:jc w:val="center"/>
      </w:pPr>
      <w:r>
        <w:drawing>
          <wp:inline distT="0" distB="0" distL="0" distR="0">
            <wp:extent cx="3429000" cy="3381375"/>
            <wp:effectExtent t="0" r="0" b="0" l="0"/>
            <wp:docPr id="1" name="Biểu đồ so sánh mô hình" descr="Biểu đồ so sánh mô hình" title="Biểu đồ so sánh mô 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3381375"/>
                    </a:xfrm>
                    <a:prstGeom prst="rect">
                      <a:avLst/>
                    </a:prstGeom>
                  </pic:spPr>
                </pic:pic>
              </a:graphicData>
            </a:graphic>
          </wp:inline>
        </w:drawing>
      </w:r>
    </w:p>
    <w:p>
      <w:pPr>
        <w:spacing w:after="160" w:before="60"/>
        <w:jc w:val="center"/>
      </w:pPr>
      <w:r>
        <w:rPr>
          <w:i/>
          <w:iCs/>
          <w:color w:val="595959"/>
          <w:sz w:val="17"/>
          <w:szCs w:val="17"/>
        </w:rPr>
        <w:t xml:space="preserve">Hình 1. So sánh trực quan F1-macro/F1-micro giữa các mô hình.</w:t>
      </w:r>
    </w:p>
    <w:p>
      <w:pPr>
        <w:spacing w:after="120" w:line="276"/>
      </w:pPr>
      <w:r>
        <w:rPr>
          <w:b/>
          <w:bCs/>
          <w:color w:val="1F4E79"/>
        </w:rPr>
        <w:t xml:space="preserve">Thứ tự xếp hạng F1-macro: </w:t>
      </w:r>
      <w:r>
        <w:t xml:space="preserve">BERT (t=0,9) ≈ RoBERTa (t=0,9) &gt; BERT (t=0,5) &gt; RoBERTa (t=0,5) &gt;&gt; Qwen few-shot &gt; Llama few-shot &gt; Qwen zero-shot &gt; Llama zero-shot &gt;&gt; Gemini. Khoảng cách giữa fine-tuning và LLM là rất rõ rệt.</w:t>
      </w:r>
    </w:p>
    <w:p>
      <w:pPr>
        <w:pStyle w:val="Heading2"/>
      </w:pPr>
      <w:r>
        <w:t xml:space="preserve">3.2. EXP-01: BERT-base Fine-tuning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82"/>
        <w:gridCol w:w="1882"/>
        <w:gridCol w:w="1881"/>
        <w:gridCol w:w="1881"/>
      </w:tblGrid>
      <w:tr>
        <w:trPr>
          <w:tblHeader/>
        </w:trPr>
        <w:tc>
          <w:tcPr>
            <w:tcW w:type="dxa" w:w="1500"/>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left"/>
            </w:pPr>
            <w:r>
              <w:rPr>
                <w:b/>
                <w:bCs/>
                <w:color w:val="FFFFFF"/>
                <w:sz w:val="18"/>
                <w:szCs w:val="18"/>
              </w:rPr>
              <w:t xml:space="preserve">Epoch</w:t>
            </w:r>
          </w:p>
        </w:tc>
        <w:tc>
          <w:tcPr>
            <w:tcW w:type="dxa" w:w="1882"/>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8"/>
                <w:szCs w:val="18"/>
              </w:rPr>
              <w:t xml:space="preserve">Train Loss</w:t>
            </w:r>
          </w:p>
        </w:tc>
        <w:tc>
          <w:tcPr>
            <w:tcW w:type="dxa" w:w="1882"/>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8"/>
                <w:szCs w:val="18"/>
              </w:rPr>
              <w:t xml:space="preserve">Val Loss</w:t>
            </w:r>
          </w:p>
        </w:tc>
        <w:tc>
          <w:tcPr>
            <w:tcW w:type="dxa" w:w="1881"/>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8"/>
                <w:szCs w:val="18"/>
              </w:rPr>
              <w:t xml:space="preserve">Val F1-macro</w:t>
            </w:r>
          </w:p>
        </w:tc>
        <w:tc>
          <w:tcPr>
            <w:tcW w:type="dxa" w:w="1881"/>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8"/>
                <w:szCs w:val="18"/>
              </w:rPr>
              <w:t xml:space="preserve">Val F1-micro</w:t>
            </w:r>
          </w:p>
        </w:tc>
      </w:tr>
      <w:tr>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color w:val="000000"/>
                <w:sz w:val="18"/>
                <w:szCs w:val="18"/>
              </w:rPr>
              <w:t xml:space="preserve">1</w:t>
            </w:r>
          </w:p>
        </w:tc>
        <w:tc>
          <w:tcPr>
            <w:tcW w:type="dxa" w:w="1882"/>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0,7009</w:t>
            </w:r>
          </w:p>
        </w:tc>
        <w:tc>
          <w:tcPr>
            <w:tcW w:type="dxa" w:w="1882"/>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0,4966</w:t>
            </w:r>
          </w:p>
        </w:tc>
        <w:tc>
          <w:tcPr>
            <w:tcW w:type="dxa" w:w="1881"/>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0,4012</w:t>
            </w:r>
          </w:p>
        </w:tc>
        <w:tc>
          <w:tcPr>
            <w:tcW w:type="dxa" w:w="1881"/>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0,4150</w:t>
            </w:r>
          </w:p>
        </w:tc>
      </w:tr>
      <w:tr>
        <w:tc>
          <w:tcPr>
            <w:tcW w:type="dxa" w:w="15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left"/>
            </w:pPr>
            <w:r>
              <w:rPr>
                <w:color w:val="000000"/>
                <w:sz w:val="18"/>
                <w:szCs w:val="18"/>
              </w:rPr>
              <w:t xml:space="preserve">2</w:t>
            </w:r>
          </w:p>
        </w:tc>
        <w:tc>
          <w:tcPr>
            <w:tcW w:type="dxa" w:w="1882"/>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0,4419</w:t>
            </w:r>
          </w:p>
        </w:tc>
        <w:tc>
          <w:tcPr>
            <w:tcW w:type="dxa" w:w="1882"/>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0,4862</w:t>
            </w:r>
          </w:p>
        </w:tc>
        <w:tc>
          <w:tcPr>
            <w:tcW w:type="dxa" w:w="1881"/>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0,4137</w:t>
            </w:r>
          </w:p>
        </w:tc>
        <w:tc>
          <w:tcPr>
            <w:tcW w:type="dxa" w:w="1881"/>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0,4459</w:t>
            </w:r>
          </w:p>
        </w:tc>
      </w:tr>
      <w:tr>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b/>
                <w:bCs/>
                <w:color w:val="000000"/>
                <w:sz w:val="18"/>
                <w:szCs w:val="18"/>
              </w:rPr>
              <w:t xml:space="preserve">3</w:t>
            </w:r>
          </w:p>
        </w:tc>
        <w:tc>
          <w:tcPr>
            <w:tcW w:type="dxa" w:w="1882"/>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b/>
                <w:bCs/>
                <w:color w:val="000000"/>
                <w:sz w:val="18"/>
                <w:szCs w:val="18"/>
              </w:rPr>
              <w:t xml:space="preserve">0,3408</w:t>
            </w:r>
          </w:p>
        </w:tc>
        <w:tc>
          <w:tcPr>
            <w:tcW w:type="dxa" w:w="1882"/>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0,5098</w:t>
            </w:r>
          </w:p>
        </w:tc>
        <w:tc>
          <w:tcPr>
            <w:tcW w:type="dxa" w:w="1881"/>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b/>
                <w:bCs/>
                <w:color w:val="000000"/>
                <w:sz w:val="18"/>
                <w:szCs w:val="18"/>
              </w:rPr>
              <w:t xml:space="preserve">0,4305</w:t>
            </w:r>
          </w:p>
        </w:tc>
        <w:tc>
          <w:tcPr>
            <w:tcW w:type="dxa" w:w="1881"/>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b/>
                <w:bCs/>
                <w:color w:val="000000"/>
                <w:sz w:val="18"/>
                <w:szCs w:val="18"/>
              </w:rPr>
              <w:t xml:space="preserve">0,4717</w:t>
            </w:r>
          </w:p>
        </w:tc>
      </w:tr>
    </w:tbl>
    <w:p>
      <w:pPr>
        <w:spacing w:after="160" w:before="60"/>
        <w:jc w:val="center"/>
      </w:pPr>
      <w:r>
        <w:rPr>
          <w:i/>
          <w:iCs/>
          <w:color w:val="595959"/>
          <w:sz w:val="17"/>
          <w:szCs w:val="17"/>
        </w:rPr>
        <w:t xml:space="preserve">Bảng 7. Đường cong huấn luyện BERT-base (3 epochs, seed=42).</w:t>
      </w:r>
    </w:p>
    <w:p>
      <w:pPr>
        <w:spacing w:after="120" w:line="276"/>
      </w:pPr>
      <w:r>
        <w:rPr>
          <w:b/>
          <w:bCs/>
        </w:rPr>
        <w:t xml:space="preserve">Trên test set (epoch tốt nhất = 3): </w:t>
      </w:r>
      <w:r>
        <w:t xml:space="preserve">F1-macro = 0,4159; F1-micro = 0,4650; Hamming = 0,0778. </w:t>
      </w:r>
      <w:r>
        <w:rPr>
          <w:b/>
          <w:bCs/>
        </w:rPr>
        <w:t xml:space="preserve">Trung bình 3 seeds: </w:t>
      </w:r>
      <w:r>
        <w:t xml:space="preserve">F1-macro = 0,4148 ± 0,0008.</w:t>
      </w:r>
    </w:p>
    <w:p>
      <w:pPr>
        <w:spacing w:after="120" w:line="276"/>
      </w:pPr>
      <w:r>
        <w:rPr>
          <w:b/>
          <w:bCs/>
          <w:color w:val="1F4E79"/>
        </w:rPr>
        <w:t xml:space="preserve">Nhận xét: </w:t>
      </w:r>
      <w:r>
        <w:t xml:space="preserve">Val Loss giảm ở epoch 2 (0,4862) rồi tăng lại ở epoch 3 (0,5098) trong khi Val F1-macro vẫn cải thiện — dấu hiệu model bắt đầu bước vào vùng overfitting nhẹ. Mô hình dừng đúng lúc ở epoch 3; bổ sung early stopping theo Val F1-macro có thể cải thiện thêm.</w:t>
      </w:r>
    </w:p>
    <w:p>
      <w:pPr>
        <w:pStyle w:val="Heading2"/>
      </w:pPr>
      <w:r>
        <w:t xml:space="preserve">3.3. EXP-02: RoBERTa-base Fine-tuning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82"/>
        <w:gridCol w:w="1882"/>
        <w:gridCol w:w="1881"/>
        <w:gridCol w:w="1881"/>
      </w:tblGrid>
      <w:tr>
        <w:trPr>
          <w:tblHeader/>
        </w:trPr>
        <w:tc>
          <w:tcPr>
            <w:tcW w:type="dxa" w:w="1500"/>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left"/>
            </w:pPr>
            <w:r>
              <w:rPr>
                <w:b/>
                <w:bCs/>
                <w:color w:val="FFFFFF"/>
                <w:sz w:val="18"/>
                <w:szCs w:val="18"/>
              </w:rPr>
              <w:t xml:space="preserve">Epoch</w:t>
            </w:r>
          </w:p>
        </w:tc>
        <w:tc>
          <w:tcPr>
            <w:tcW w:type="dxa" w:w="1882"/>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8"/>
                <w:szCs w:val="18"/>
              </w:rPr>
              <w:t xml:space="preserve">Train Loss</w:t>
            </w:r>
          </w:p>
        </w:tc>
        <w:tc>
          <w:tcPr>
            <w:tcW w:type="dxa" w:w="1882"/>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8"/>
                <w:szCs w:val="18"/>
              </w:rPr>
              <w:t xml:space="preserve">Val Loss</w:t>
            </w:r>
          </w:p>
        </w:tc>
        <w:tc>
          <w:tcPr>
            <w:tcW w:type="dxa" w:w="1881"/>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8"/>
                <w:szCs w:val="18"/>
              </w:rPr>
              <w:t xml:space="preserve">Val F1-macro</w:t>
            </w:r>
          </w:p>
        </w:tc>
        <w:tc>
          <w:tcPr>
            <w:tcW w:type="dxa" w:w="1881"/>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8"/>
                <w:szCs w:val="18"/>
              </w:rPr>
              <w:t xml:space="preserve">Val F1-micro</w:t>
            </w:r>
          </w:p>
        </w:tc>
      </w:tr>
      <w:tr>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color w:val="000000"/>
                <w:sz w:val="18"/>
                <w:szCs w:val="18"/>
              </w:rPr>
              <w:t xml:space="preserve">1</w:t>
            </w:r>
          </w:p>
        </w:tc>
        <w:tc>
          <w:tcPr>
            <w:tcW w:type="dxa" w:w="1882"/>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0,7088</w:t>
            </w:r>
          </w:p>
        </w:tc>
        <w:tc>
          <w:tcPr>
            <w:tcW w:type="dxa" w:w="1882"/>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0,5071</w:t>
            </w:r>
          </w:p>
        </w:tc>
        <w:tc>
          <w:tcPr>
            <w:tcW w:type="dxa" w:w="1881"/>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0,4049</w:t>
            </w:r>
          </w:p>
        </w:tc>
        <w:tc>
          <w:tcPr>
            <w:tcW w:type="dxa" w:w="1881"/>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0,4302</w:t>
            </w:r>
          </w:p>
        </w:tc>
      </w:tr>
      <w:tr>
        <w:tc>
          <w:tcPr>
            <w:tcW w:type="dxa" w:w="15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left"/>
            </w:pPr>
            <w:r>
              <w:rPr>
                <w:color w:val="000000"/>
                <w:sz w:val="18"/>
                <w:szCs w:val="18"/>
              </w:rPr>
              <w:t xml:space="preserve">2</w:t>
            </w:r>
          </w:p>
        </w:tc>
        <w:tc>
          <w:tcPr>
            <w:tcW w:type="dxa" w:w="1882"/>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0,4716</w:t>
            </w:r>
          </w:p>
        </w:tc>
        <w:tc>
          <w:tcPr>
            <w:tcW w:type="dxa" w:w="1882"/>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0,4905</w:t>
            </w:r>
          </w:p>
        </w:tc>
        <w:tc>
          <w:tcPr>
            <w:tcW w:type="dxa" w:w="1881"/>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0,3785</w:t>
            </w:r>
          </w:p>
        </w:tc>
        <w:tc>
          <w:tcPr>
            <w:tcW w:type="dxa" w:w="1881"/>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0,4216</w:t>
            </w:r>
          </w:p>
        </w:tc>
      </w:tr>
      <w:tr>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b/>
                <w:bCs/>
                <w:color w:val="000000"/>
                <w:sz w:val="18"/>
                <w:szCs w:val="18"/>
              </w:rPr>
              <w:t xml:space="preserve">3</w:t>
            </w:r>
          </w:p>
        </w:tc>
        <w:tc>
          <w:tcPr>
            <w:tcW w:type="dxa" w:w="1882"/>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b/>
                <w:bCs/>
                <w:color w:val="000000"/>
                <w:sz w:val="18"/>
                <w:szCs w:val="18"/>
              </w:rPr>
              <w:t xml:space="preserve">0,3764</w:t>
            </w:r>
          </w:p>
        </w:tc>
        <w:tc>
          <w:tcPr>
            <w:tcW w:type="dxa" w:w="1882"/>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0,5091</w:t>
            </w:r>
          </w:p>
        </w:tc>
        <w:tc>
          <w:tcPr>
            <w:tcW w:type="dxa" w:w="1881"/>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b/>
                <w:bCs/>
                <w:color w:val="000000"/>
                <w:sz w:val="18"/>
                <w:szCs w:val="18"/>
              </w:rPr>
              <w:t xml:space="preserve">0,4164</w:t>
            </w:r>
          </w:p>
        </w:tc>
        <w:tc>
          <w:tcPr>
            <w:tcW w:type="dxa" w:w="1881"/>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b/>
                <w:bCs/>
                <w:color w:val="000000"/>
                <w:sz w:val="18"/>
                <w:szCs w:val="18"/>
              </w:rPr>
              <w:t xml:space="preserve">0,4658</w:t>
            </w:r>
          </w:p>
        </w:tc>
      </w:tr>
    </w:tbl>
    <w:p>
      <w:pPr>
        <w:spacing w:after="160" w:before="60"/>
        <w:jc w:val="center"/>
      </w:pPr>
      <w:r>
        <w:rPr>
          <w:i/>
          <w:iCs/>
          <w:color w:val="595959"/>
          <w:sz w:val="17"/>
          <w:szCs w:val="17"/>
        </w:rPr>
        <w:t xml:space="preserve">Bảng 8. Đường cong huấn luyện RoBERTa-base.</w:t>
      </w:r>
    </w:p>
    <w:p>
      <w:pPr>
        <w:spacing w:after="120" w:line="276"/>
      </w:pPr>
      <w:r>
        <w:rPr>
          <w:b/>
          <w:bCs/>
          <w:color w:val="1F4E79"/>
        </w:rPr>
        <w:t xml:space="preserve">Nhận xét: </w:t>
      </w:r>
      <w:r>
        <w:t xml:space="preserve">RoBERTa có đường cong kém ổn định hơn BERT — Val F1-macro sụt mạnh ở epoch 2 (0,378 so với 0,414 của BERT) rồi mới phục hồi. Trên test set: F1-macro = 0,4111. Chênh lệch BERT vs RoBERTa chỉ 0,005 điểm — chưa có ý nghĩa thống kê với 1 seed (xem Mục 3.6).</w:t>
      </w:r>
    </w:p>
    <w:p>
      <w:pPr>
        <w:pStyle w:val="Heading2"/>
      </w:pPr>
      <w:r>
        <w:t xml:space="preserve">3.4. Per-class F1 — BERT vs RoBERTa</w:t>
      </w:r>
    </w:p>
    <w:p>
      <w:pPr>
        <w:spacing w:after="40" w:before="80"/>
        <w:jc w:val="center"/>
      </w:pPr>
      <w:r>
        <w:drawing>
          <wp:inline distT="0" distB="0" distL="0" distR="0">
            <wp:extent cx="3429000" cy="3895725"/>
            <wp:effectExtent t="0" r="0" b="0" l="0"/>
            <wp:docPr id="1" name="Heatmap F1 theo lớp" descr="Heatmap F1 theo lớp" title="Heatmap F1 theo lớ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3895725"/>
                    </a:xfrm>
                    <a:prstGeom prst="rect">
                      <a:avLst/>
                    </a:prstGeom>
                  </pic:spPr>
                </pic:pic>
              </a:graphicData>
            </a:graphic>
          </wp:inline>
        </w:drawing>
      </w:r>
    </w:p>
    <w:p>
      <w:pPr>
        <w:spacing w:after="160" w:before="60"/>
        <w:jc w:val="center"/>
      </w:pPr>
      <w:r>
        <w:rPr>
          <w:i/>
          <w:iCs/>
          <w:color w:val="595959"/>
          <w:sz w:val="17"/>
          <w:szCs w:val="17"/>
        </w:rPr>
        <w:t xml:space="preserve">Hình 2. Heatmap F1 theo từng cảm xúc cho các mô hình.</w:t>
      </w:r>
    </w:p>
    <w:p>
      <w:pPr>
        <w:spacing w:after="120" w:line="276"/>
      </w:pPr>
      <w:r>
        <w:rPr>
          <w:b/>
          <w:bCs/>
        </w:rPr>
        <w:t xml:space="preserve">Top 5 cảm xúc (F1 cao nhất):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3226"/>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left"/>
            </w:pPr>
            <w:r>
              <w:rPr>
                <w:b/>
                <w:bCs/>
                <w:color w:val="FFFFFF"/>
                <w:sz w:val="18"/>
                <w:szCs w:val="18"/>
              </w:rPr>
              <w:t xml:space="preserve">Cảm xúc</w:t>
            </w:r>
          </w:p>
        </w:tc>
        <w:tc>
          <w:tcPr>
            <w:tcW w:type="dxa" w:w="1700"/>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8"/>
                <w:szCs w:val="18"/>
              </w:rPr>
              <w:t xml:space="preserve">BERT F1</w:t>
            </w:r>
          </w:p>
        </w:tc>
        <w:tc>
          <w:tcPr>
            <w:tcW w:type="dxa" w:w="1700"/>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8"/>
                <w:szCs w:val="18"/>
              </w:rPr>
              <w:t xml:space="preserve">RoBERTa F1</w:t>
            </w:r>
          </w:p>
        </w:tc>
        <w:tc>
          <w:tcPr>
            <w:tcW w:type="dxa" w:w="3226"/>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8"/>
                <w:szCs w:val="18"/>
              </w:rPr>
              <w:t xml:space="preserve">Lý giải</w:t>
            </w:r>
          </w:p>
        </w:tc>
      </w:tr>
      <w:tr>
        <w:tc>
          <w:tcPr>
            <w:tcW w:type="dxa" w:w="24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color w:val="000000"/>
                <w:sz w:val="18"/>
                <w:szCs w:val="18"/>
              </w:rPr>
              <w:t xml:space="preserve">gratitude</w:t>
            </w:r>
          </w:p>
        </w:tc>
        <w:tc>
          <w:tcPr>
            <w:tcW w:type="dxa" w:w="17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0,836</w:t>
            </w:r>
          </w:p>
        </w:tc>
        <w:tc>
          <w:tcPr>
            <w:tcW w:type="dxa" w:w="17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0,838</w:t>
            </w:r>
          </w:p>
        </w:tc>
        <w:tc>
          <w:tcPr>
            <w:tcW w:type="dxa" w:w="32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Pattern rõ (“thanks”) + nhiều data</w:t>
            </w:r>
          </w:p>
        </w:tc>
      </w:tr>
      <w:tr>
        <w:tc>
          <w:tcPr>
            <w:tcW w:type="dxa" w:w="24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left"/>
            </w:pPr>
            <w:r>
              <w:rPr>
                <w:color w:val="000000"/>
                <w:sz w:val="18"/>
                <w:szCs w:val="18"/>
              </w:rPr>
              <w:t xml:space="preserve">amusement</w:t>
            </w:r>
          </w:p>
        </w:tc>
        <w:tc>
          <w:tcPr>
            <w:tcW w:type="dxa" w:w="17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0,803</w:t>
            </w:r>
          </w:p>
        </w:tc>
        <w:tc>
          <w:tcPr>
            <w:tcW w:type="dxa" w:w="17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0,748</w:t>
            </w:r>
          </w:p>
        </w:tc>
        <w:tc>
          <w:tcPr>
            <w:tcW w:type="dxa" w:w="3226"/>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Ngôn ngữ đặc trưng (“lol”, “haha”)</w:t>
            </w:r>
          </w:p>
        </w:tc>
      </w:tr>
      <w:tr>
        <w:tc>
          <w:tcPr>
            <w:tcW w:type="dxa" w:w="24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color w:val="000000"/>
                <w:sz w:val="18"/>
                <w:szCs w:val="18"/>
              </w:rPr>
              <w:t xml:space="preserve">love</w:t>
            </w:r>
          </w:p>
        </w:tc>
        <w:tc>
          <w:tcPr>
            <w:tcW w:type="dxa" w:w="17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0,750</w:t>
            </w:r>
          </w:p>
        </w:tc>
        <w:tc>
          <w:tcPr>
            <w:tcW w:type="dxa" w:w="17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0,732</w:t>
            </w:r>
          </w:p>
        </w:tc>
        <w:tc>
          <w:tcPr>
            <w:tcW w:type="dxa" w:w="32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Nhãn mạnh, dễ nhận diện</w:t>
            </w:r>
          </w:p>
        </w:tc>
      </w:tr>
      <w:tr>
        <w:tc>
          <w:tcPr>
            <w:tcW w:type="dxa" w:w="24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left"/>
            </w:pPr>
            <w:r>
              <w:rPr>
                <w:color w:val="000000"/>
                <w:sz w:val="18"/>
                <w:szCs w:val="18"/>
              </w:rPr>
              <w:t xml:space="preserve">neutral</w:t>
            </w:r>
          </w:p>
        </w:tc>
        <w:tc>
          <w:tcPr>
            <w:tcW w:type="dxa" w:w="17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0,682</w:t>
            </w:r>
          </w:p>
        </w:tc>
        <w:tc>
          <w:tcPr>
            <w:tcW w:type="dxa" w:w="17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0,684</w:t>
            </w:r>
          </w:p>
        </w:tc>
        <w:tc>
          <w:tcPr>
            <w:tcW w:type="dxa" w:w="3226"/>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Lớp lớn nhất, ranh giới rõ</w:t>
            </w:r>
          </w:p>
        </w:tc>
      </w:tr>
      <w:tr>
        <w:tc>
          <w:tcPr>
            <w:tcW w:type="dxa" w:w="24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color w:val="000000"/>
                <w:sz w:val="18"/>
                <w:szCs w:val="18"/>
              </w:rPr>
              <w:t xml:space="preserve">admiration</w:t>
            </w:r>
          </w:p>
        </w:tc>
        <w:tc>
          <w:tcPr>
            <w:tcW w:type="dxa" w:w="17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0,627</w:t>
            </w:r>
          </w:p>
        </w:tc>
        <w:tc>
          <w:tcPr>
            <w:tcW w:type="dxa" w:w="17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0,630</w:t>
            </w:r>
          </w:p>
        </w:tc>
        <w:tc>
          <w:tcPr>
            <w:tcW w:type="dxa" w:w="32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Phân biệt được với approval/love</w:t>
            </w:r>
          </w:p>
        </w:tc>
      </w:tr>
    </w:tbl>
    <w:p>
      <w:pPr>
        <w:spacing w:after="120" w:before="80" w:line="276"/>
      </w:pPr>
      <w:r>
        <w:rPr>
          <w:b/>
          <w:bCs/>
        </w:rPr>
        <w:t xml:space="preserve">Bottom 5 cảm xúc (F1 thấp nhất):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3226"/>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left"/>
            </w:pPr>
            <w:r>
              <w:rPr>
                <w:b/>
                <w:bCs/>
                <w:color w:val="FFFFFF"/>
                <w:sz w:val="18"/>
                <w:szCs w:val="18"/>
              </w:rPr>
              <w:t xml:space="preserve">Cảm xúc</w:t>
            </w:r>
          </w:p>
        </w:tc>
        <w:tc>
          <w:tcPr>
            <w:tcW w:type="dxa" w:w="1700"/>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8"/>
                <w:szCs w:val="18"/>
              </w:rPr>
              <w:t xml:space="preserve">BERT F1</w:t>
            </w:r>
          </w:p>
        </w:tc>
        <w:tc>
          <w:tcPr>
            <w:tcW w:type="dxa" w:w="1700"/>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8"/>
                <w:szCs w:val="18"/>
              </w:rPr>
              <w:t xml:space="preserve">RoBERTa F1</w:t>
            </w:r>
          </w:p>
        </w:tc>
        <w:tc>
          <w:tcPr>
            <w:tcW w:type="dxa" w:w="3226"/>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8"/>
                <w:szCs w:val="18"/>
              </w:rPr>
              <w:t xml:space="preserve">Lý giải</w:t>
            </w:r>
          </w:p>
        </w:tc>
      </w:tr>
      <w:tr>
        <w:tc>
          <w:tcPr>
            <w:tcW w:type="dxa" w:w="24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color w:val="000000"/>
                <w:sz w:val="18"/>
                <w:szCs w:val="18"/>
              </w:rPr>
              <w:t xml:space="preserve">relief</w:t>
            </w:r>
          </w:p>
        </w:tc>
        <w:tc>
          <w:tcPr>
            <w:tcW w:type="dxa" w:w="17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0,193</w:t>
            </w:r>
          </w:p>
        </w:tc>
        <w:tc>
          <w:tcPr>
            <w:tcW w:type="dxa" w:w="17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0,184</w:t>
            </w:r>
          </w:p>
        </w:tc>
        <w:tc>
          <w:tcPr>
            <w:tcW w:type="dxa" w:w="32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Rất ít data (~0,8% mẫu)</w:t>
            </w:r>
          </w:p>
        </w:tc>
      </w:tr>
      <w:tr>
        <w:tc>
          <w:tcPr>
            <w:tcW w:type="dxa" w:w="24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left"/>
            </w:pPr>
            <w:r>
              <w:rPr>
                <w:color w:val="000000"/>
                <w:sz w:val="18"/>
                <w:szCs w:val="18"/>
              </w:rPr>
              <w:t xml:space="preserve">realization</w:t>
            </w:r>
          </w:p>
        </w:tc>
        <w:tc>
          <w:tcPr>
            <w:tcW w:type="dxa" w:w="17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0,190</w:t>
            </w:r>
          </w:p>
        </w:tc>
        <w:tc>
          <w:tcPr>
            <w:tcW w:type="dxa" w:w="17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w:t>
            </w:r>
          </w:p>
        </w:tc>
        <w:tc>
          <w:tcPr>
            <w:tcW w:type="dxa" w:w="3226"/>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Trùng lặp với surprise/curiosity</w:t>
            </w:r>
          </w:p>
        </w:tc>
      </w:tr>
      <w:tr>
        <w:tc>
          <w:tcPr>
            <w:tcW w:type="dxa" w:w="24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color w:val="000000"/>
                <w:sz w:val="18"/>
                <w:szCs w:val="18"/>
              </w:rPr>
              <w:t xml:space="preserve">disappointment</w:t>
            </w:r>
          </w:p>
        </w:tc>
        <w:tc>
          <w:tcPr>
            <w:tcW w:type="dxa" w:w="17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0,220</w:t>
            </w:r>
          </w:p>
        </w:tc>
        <w:tc>
          <w:tcPr>
            <w:tcW w:type="dxa" w:w="17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0,210</w:t>
            </w:r>
          </w:p>
        </w:tc>
        <w:tc>
          <w:tcPr>
            <w:tcW w:type="dxa" w:w="32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Trùng lặp với sadness/disapproval</w:t>
            </w:r>
          </w:p>
        </w:tc>
      </w:tr>
      <w:tr>
        <w:tc>
          <w:tcPr>
            <w:tcW w:type="dxa" w:w="24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left"/>
            </w:pPr>
            <w:r>
              <w:rPr>
                <w:color w:val="000000"/>
                <w:sz w:val="18"/>
                <w:szCs w:val="18"/>
              </w:rPr>
              <w:t xml:space="preserve">grief</w:t>
            </w:r>
          </w:p>
        </w:tc>
        <w:tc>
          <w:tcPr>
            <w:tcW w:type="dxa" w:w="17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0,222</w:t>
            </w:r>
          </w:p>
        </w:tc>
        <w:tc>
          <w:tcPr>
            <w:tcW w:type="dxa" w:w="17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0,196</w:t>
            </w:r>
          </w:p>
        </w:tc>
        <w:tc>
          <w:tcPr>
            <w:tcW w:type="dxa" w:w="3226"/>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Rất ít data, dễ nhầm với sadness</w:t>
            </w:r>
          </w:p>
        </w:tc>
      </w:tr>
      <w:tr>
        <w:tc>
          <w:tcPr>
            <w:tcW w:type="dxa" w:w="24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color w:val="000000"/>
                <w:sz w:val="18"/>
                <w:szCs w:val="18"/>
              </w:rPr>
              <w:t xml:space="preserve">nervousness</w:t>
            </w:r>
          </w:p>
        </w:tc>
        <w:tc>
          <w:tcPr>
            <w:tcW w:type="dxa" w:w="17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0,246</w:t>
            </w:r>
          </w:p>
        </w:tc>
        <w:tc>
          <w:tcPr>
            <w:tcW w:type="dxa" w:w="17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0,234</w:t>
            </w:r>
          </w:p>
        </w:tc>
        <w:tc>
          <w:tcPr>
            <w:tcW w:type="dxa" w:w="32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Trùng lặp với fear/confusion</w:t>
            </w:r>
          </w:p>
        </w:tc>
      </w:tr>
    </w:tbl>
    <w:p>
      <w:pPr>
        <w:spacing w:after="160" w:before="60"/>
        <w:jc w:val="center"/>
      </w:pPr>
      <w:r>
        <w:rPr>
          <w:i/>
          <w:iCs/>
          <w:color w:val="595959"/>
          <w:sz w:val="17"/>
          <w:szCs w:val="17"/>
        </w:rPr>
        <w:t xml:space="preserve">Bảng 9. Per-class F1 — các lớp dễ nhất và khó nhất.</w:t>
      </w:r>
    </w:p>
    <w:p>
      <w:pPr>
        <w:pStyle w:val="Heading2"/>
      </w:pPr>
      <w:r>
        <w:t xml:space="preserve">3.5. Tinh chỉnh ngưỡng quyết định (Threshold Tuning)</w:t>
      </w:r>
    </w:p>
    <w:p>
      <w:pPr>
        <w:spacing w:after="120" w:line="276"/>
      </w:pPr>
      <w:r>
        <w:t xml:space="preserve">Ngưỡng quyết định trong bài toán đa nhãn thường được đặt mặc định 0,5, nhưng hiếm khi tối ưu — đặc biệt với dữ liệu mất cân bằng. Script tune_threshold.py thực hiện grid search t ∈ [0,1; 0,9] (bước 0,05), tối ưu theo F1-macro, với hai chiến lược: một ngưỡng chung (global) và ngưỡng riêng cho từng lớp (per-class).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700"/>
        <w:gridCol w:w="1700"/>
        <w:gridCol w:w="1226"/>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left"/>
            </w:pPr>
            <w:r>
              <w:rPr>
                <w:b/>
                <w:bCs/>
                <w:color w:val="FFFFFF"/>
                <w:sz w:val="18"/>
                <w:szCs w:val="18"/>
              </w:rPr>
              <w:t xml:space="preserve">Mô hình</w:t>
            </w:r>
          </w:p>
        </w:tc>
        <w:tc>
          <w:tcPr>
            <w:tcW w:type="dxa" w:w="2200"/>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8"/>
                <w:szCs w:val="18"/>
              </w:rPr>
              <w:t xml:space="preserve">Cấu hình</w:t>
            </w:r>
          </w:p>
        </w:tc>
        <w:tc>
          <w:tcPr>
            <w:tcW w:type="dxa" w:w="1700"/>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8"/>
                <w:szCs w:val="18"/>
              </w:rPr>
              <w:t xml:space="preserve">Ngưỡng</w:t>
            </w:r>
          </w:p>
        </w:tc>
        <w:tc>
          <w:tcPr>
            <w:tcW w:type="dxa" w:w="1700"/>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8"/>
                <w:szCs w:val="18"/>
              </w:rPr>
              <w:t xml:space="preserve">F1-macro</w:t>
            </w:r>
          </w:p>
        </w:tc>
        <w:tc>
          <w:tcPr>
            <w:tcW w:type="dxa" w:w="1226"/>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8"/>
                <w:szCs w:val="18"/>
              </w:rPr>
              <w:t xml:space="preserve">Cải thiện</w:t>
            </w:r>
          </w:p>
        </w:tc>
      </w:tr>
      <w:tr>
        <w:tc>
          <w:tcPr>
            <w:tcW w:type="dxa" w:w="22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color w:val="000000"/>
                <w:sz w:val="18"/>
                <w:szCs w:val="18"/>
              </w:rPr>
              <w:t xml:space="preserve">BERT-base</w:t>
            </w:r>
          </w:p>
        </w:tc>
        <w:tc>
          <w:tcPr>
            <w:tcW w:type="dxa" w:w="22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Mặc định</w:t>
            </w:r>
          </w:p>
        </w:tc>
        <w:tc>
          <w:tcPr>
            <w:tcW w:type="dxa" w:w="17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0,5</w:t>
            </w:r>
          </w:p>
        </w:tc>
        <w:tc>
          <w:tcPr>
            <w:tcW w:type="dxa" w:w="17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0,4159</w:t>
            </w:r>
          </w:p>
        </w:tc>
        <w:tc>
          <w:tcPr>
            <w:tcW w:type="dxa" w:w="12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w:t>
            </w:r>
          </w:p>
        </w:tc>
      </w:tr>
      <w:tr>
        <w:tc>
          <w:tcPr>
            <w:tcW w:type="dxa" w:w="22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left"/>
            </w:pPr>
            <w:r>
              <w:rPr>
                <w:b/>
                <w:bCs/>
                <w:color w:val="000000"/>
                <w:sz w:val="18"/>
                <w:szCs w:val="18"/>
              </w:rPr>
              <w:t xml:space="preserve">BERT-base</w:t>
            </w:r>
          </w:p>
        </w:tc>
        <w:tc>
          <w:tcPr>
            <w:tcW w:type="dxa" w:w="22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b/>
                <w:bCs/>
                <w:color w:val="000000"/>
                <w:sz w:val="18"/>
                <w:szCs w:val="18"/>
              </w:rPr>
              <w:t xml:space="preserve">Global tuned</w:t>
            </w:r>
          </w:p>
        </w:tc>
        <w:tc>
          <w:tcPr>
            <w:tcW w:type="dxa" w:w="17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b/>
                <w:bCs/>
                <w:color w:val="000000"/>
                <w:sz w:val="18"/>
                <w:szCs w:val="18"/>
              </w:rPr>
              <w:t xml:space="preserve">0,9</w:t>
            </w:r>
          </w:p>
        </w:tc>
        <w:tc>
          <w:tcPr>
            <w:tcW w:type="dxa" w:w="1700"/>
            <w:tcBorders>
              <w:top w:val="single" w:color="BFBFBF" w:sz="1"/>
              <w:left w:val="single" w:color="BFBFBF" w:sz="1"/>
              <w:bottom w:val="single" w:color="BFBFBF" w:sz="1"/>
              <w:right w:val="single" w:color="BFBFBF" w:sz="1"/>
            </w:tcBorders>
            <w:shd w:fill="FFF2CC" w:val="clear"/>
            <w:tcMar>
              <w:top w:type="dxa" w:w="50"/>
              <w:left w:type="dxa" w:w="100"/>
              <w:bottom w:type="dxa" w:w="50"/>
              <w:right w:type="dxa" w:w="100"/>
            </w:tcMar>
            <w:vAlign w:val="center"/>
          </w:tcPr>
          <w:p>
            <w:pPr>
              <w:spacing w:after="0" w:before="0"/>
              <w:jc w:val="center"/>
            </w:pPr>
            <w:r>
              <w:rPr>
                <w:b/>
                <w:bCs/>
                <w:color w:val="000000"/>
                <w:sz w:val="18"/>
                <w:szCs w:val="18"/>
              </w:rPr>
              <w:t xml:space="preserve">0,5167</w:t>
            </w:r>
          </w:p>
        </w:tc>
        <w:tc>
          <w:tcPr>
            <w:tcW w:type="dxa" w:w="1226"/>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b/>
                <w:bCs/>
                <w:color w:val="000000"/>
                <w:sz w:val="18"/>
                <w:szCs w:val="18"/>
              </w:rPr>
              <w:t xml:space="preserve">+0,1008</w:t>
            </w:r>
          </w:p>
        </w:tc>
      </w:tr>
      <w:tr>
        <w:tc>
          <w:tcPr>
            <w:tcW w:type="dxa" w:w="22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color w:val="000000"/>
                <w:sz w:val="18"/>
                <w:szCs w:val="18"/>
              </w:rPr>
              <w:t xml:space="preserve">BERT-base</w:t>
            </w:r>
          </w:p>
        </w:tc>
        <w:tc>
          <w:tcPr>
            <w:tcW w:type="dxa" w:w="22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Per-class (oracle)</w:t>
            </w:r>
          </w:p>
        </w:tc>
        <w:tc>
          <w:tcPr>
            <w:tcW w:type="dxa" w:w="17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varies</w:t>
            </w:r>
          </w:p>
        </w:tc>
        <w:tc>
          <w:tcPr>
            <w:tcW w:type="dxa" w:w="17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0,5288</w:t>
            </w:r>
          </w:p>
        </w:tc>
        <w:tc>
          <w:tcPr>
            <w:tcW w:type="dxa" w:w="12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+0,1129</w:t>
            </w:r>
          </w:p>
        </w:tc>
      </w:tr>
      <w:tr>
        <w:tc>
          <w:tcPr>
            <w:tcW w:type="dxa" w:w="22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left"/>
            </w:pPr>
            <w:r>
              <w:rPr>
                <w:color w:val="000000"/>
                <w:sz w:val="18"/>
                <w:szCs w:val="18"/>
              </w:rPr>
              <w:t xml:space="preserve">RoBERTa-base</w:t>
            </w:r>
          </w:p>
        </w:tc>
        <w:tc>
          <w:tcPr>
            <w:tcW w:type="dxa" w:w="22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Mặc định</w:t>
            </w:r>
          </w:p>
        </w:tc>
        <w:tc>
          <w:tcPr>
            <w:tcW w:type="dxa" w:w="17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0,5</w:t>
            </w:r>
          </w:p>
        </w:tc>
        <w:tc>
          <w:tcPr>
            <w:tcW w:type="dxa" w:w="17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0,4111</w:t>
            </w:r>
          </w:p>
        </w:tc>
        <w:tc>
          <w:tcPr>
            <w:tcW w:type="dxa" w:w="1226"/>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w:t>
            </w:r>
          </w:p>
        </w:tc>
      </w:tr>
      <w:tr>
        <w:tc>
          <w:tcPr>
            <w:tcW w:type="dxa" w:w="22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b/>
                <w:bCs/>
                <w:color w:val="000000"/>
                <w:sz w:val="18"/>
                <w:szCs w:val="18"/>
              </w:rPr>
              <w:t xml:space="preserve">RoBERTa-base</w:t>
            </w:r>
          </w:p>
        </w:tc>
        <w:tc>
          <w:tcPr>
            <w:tcW w:type="dxa" w:w="22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b/>
                <w:bCs/>
                <w:color w:val="000000"/>
                <w:sz w:val="18"/>
                <w:szCs w:val="18"/>
              </w:rPr>
              <w:t xml:space="preserve">Global tuned</w:t>
            </w:r>
          </w:p>
        </w:tc>
        <w:tc>
          <w:tcPr>
            <w:tcW w:type="dxa" w:w="17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b/>
                <w:bCs/>
                <w:color w:val="000000"/>
                <w:sz w:val="18"/>
                <w:szCs w:val="18"/>
              </w:rPr>
              <w:t xml:space="preserve">0,9</w:t>
            </w:r>
          </w:p>
        </w:tc>
        <w:tc>
          <w:tcPr>
            <w:tcW w:type="dxa" w:w="1700"/>
            <w:tcBorders>
              <w:top w:val="single" w:color="BFBFBF" w:sz="1"/>
              <w:left w:val="single" w:color="BFBFBF" w:sz="1"/>
              <w:bottom w:val="single" w:color="BFBFBF" w:sz="1"/>
              <w:right w:val="single" w:color="BFBFBF" w:sz="1"/>
            </w:tcBorders>
            <w:shd w:fill="FFF2CC" w:val="clear"/>
            <w:tcMar>
              <w:top w:type="dxa" w:w="50"/>
              <w:left w:type="dxa" w:w="100"/>
              <w:bottom w:type="dxa" w:w="50"/>
              <w:right w:type="dxa" w:w="100"/>
            </w:tcMar>
            <w:vAlign w:val="center"/>
          </w:tcPr>
          <w:p>
            <w:pPr>
              <w:spacing w:after="0" w:before="0"/>
              <w:jc w:val="center"/>
            </w:pPr>
            <w:r>
              <w:rPr>
                <w:b/>
                <w:bCs/>
                <w:color w:val="000000"/>
                <w:sz w:val="18"/>
                <w:szCs w:val="18"/>
              </w:rPr>
              <w:t xml:space="preserve">0,5136</w:t>
            </w:r>
          </w:p>
        </w:tc>
        <w:tc>
          <w:tcPr>
            <w:tcW w:type="dxa" w:w="12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b/>
                <w:bCs/>
                <w:color w:val="000000"/>
                <w:sz w:val="18"/>
                <w:szCs w:val="18"/>
              </w:rPr>
              <w:t xml:space="preserve">+0,1024</w:t>
            </w:r>
          </w:p>
        </w:tc>
      </w:tr>
      <w:tr>
        <w:tc>
          <w:tcPr>
            <w:tcW w:type="dxa" w:w="22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left"/>
            </w:pPr>
            <w:r>
              <w:rPr>
                <w:color w:val="000000"/>
                <w:sz w:val="18"/>
                <w:szCs w:val="18"/>
              </w:rPr>
              <w:t xml:space="preserve">RoBERTa-base</w:t>
            </w:r>
          </w:p>
        </w:tc>
        <w:tc>
          <w:tcPr>
            <w:tcW w:type="dxa" w:w="22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Per-class (oracle)</w:t>
            </w:r>
          </w:p>
        </w:tc>
        <w:tc>
          <w:tcPr>
            <w:tcW w:type="dxa" w:w="17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varies</w:t>
            </w:r>
          </w:p>
        </w:tc>
        <w:tc>
          <w:tcPr>
            <w:tcW w:type="dxa" w:w="17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0,5296</w:t>
            </w:r>
          </w:p>
        </w:tc>
        <w:tc>
          <w:tcPr>
            <w:tcW w:type="dxa" w:w="1226"/>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+0,1185</w:t>
            </w:r>
          </w:p>
        </w:tc>
      </w:tr>
    </w:tbl>
    <w:p>
      <w:pPr>
        <w:spacing w:after="160" w:before="60"/>
        <w:jc w:val="center"/>
      </w:pPr>
      <w:r>
        <w:rPr>
          <w:i/>
          <w:iCs/>
          <w:color w:val="595959"/>
          <w:sz w:val="17"/>
          <w:szCs w:val="17"/>
        </w:rPr>
        <w:t xml:space="preserve">Bảng 10. Kết quả tuning ngưỡng. Cả hai model với t=0,9 đều vượt baseline 0,46.</w:t>
      </w:r>
    </w:p>
    <w:p>
      <w:pPr>
        <w:spacing w:after="120" w:line="276"/>
      </w:pPr>
      <w:r>
        <w:rPr>
          <w:b/>
          <w:bCs/>
          <w:color w:val="1F4E79"/>
        </w:rPr>
        <w:t xml:space="preserve">Tại sao t=0,9 lại tốt? </w:t>
      </w:r>
      <w:r>
        <w:t xml:space="preserve">Cơ chế pos_weight khi huấn luyện khiến model thiên về tăng recall (dự đoán nhiều positive để không bỏ sót lớp hiếm). Ở ngưỡng 0,5, điều này tạo ra nhiều false positives. Nâng ngưỡng lên 0,9 buộc model phải rất tự tin mới dự đoán positive, cải thiện mạnh precision trong khi recall giảm không đáng kể. Ngoại lệ là lớp neutral (ngưỡng tối ưu ~0,45) vì đây là lớp chiếm ưu thế (47% mẫu) nên model vốn đã rất tự tin.</w:t>
      </w:r>
    </w:p>
    <w:p>
      <w:pPr>
        <w:spacing w:after="120" w:line="276"/>
      </w:pPr>
      <w:r>
        <w:rPr>
          <w:b/>
          <w:bCs/>
        </w:rPr>
        <w:t xml:space="preserve">Cải thiện mạnh nhất khi t=0,9 (BERT-base):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rPr>
          <w:tblHeader/>
        </w:trPr>
        <w:tc>
          <w:tcPr>
            <w:tcW w:type="dxa" w:w="3026"/>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left"/>
            </w:pPr>
            <w:r>
              <w:rPr>
                <w:b/>
                <w:bCs/>
                <w:color w:val="FFFFFF"/>
                <w:sz w:val="18"/>
                <w:szCs w:val="18"/>
              </w:rPr>
              <w:t xml:space="preserve">Cảm xúc</w:t>
            </w:r>
          </w:p>
        </w:tc>
        <w:tc>
          <w:tcPr>
            <w:tcW w:type="dxa" w:w="2000"/>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8"/>
                <w:szCs w:val="18"/>
              </w:rPr>
              <w:t xml:space="preserve">F1 (t=0,5)</w:t>
            </w:r>
          </w:p>
        </w:tc>
        <w:tc>
          <w:tcPr>
            <w:tcW w:type="dxa" w:w="2000"/>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8"/>
                <w:szCs w:val="18"/>
              </w:rPr>
              <w:t xml:space="preserve">F1 (t=0,9)</w:t>
            </w:r>
          </w:p>
        </w:tc>
        <w:tc>
          <w:tcPr>
            <w:tcW w:type="dxa" w:w="2000"/>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8"/>
                <w:szCs w:val="18"/>
              </w:rPr>
              <w:t xml:space="preserve">Delta</w:t>
            </w:r>
          </w:p>
        </w:tc>
      </w:tr>
      <w:tr>
        <w:tc>
          <w:tcPr>
            <w:tcW w:type="dxa" w:w="30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color w:val="000000"/>
                <w:sz w:val="18"/>
                <w:szCs w:val="18"/>
              </w:rPr>
              <w:t xml:space="preserve">relief</w:t>
            </w:r>
          </w:p>
        </w:tc>
        <w:tc>
          <w:tcPr>
            <w:tcW w:type="dxa" w:w="2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0,193</w:t>
            </w:r>
          </w:p>
        </w:tc>
        <w:tc>
          <w:tcPr>
            <w:tcW w:type="dxa" w:w="2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b/>
                <w:bCs/>
                <w:color w:val="000000"/>
                <w:sz w:val="18"/>
                <w:szCs w:val="18"/>
              </w:rPr>
              <w:t xml:space="preserve">0,400</w:t>
            </w:r>
          </w:p>
        </w:tc>
        <w:tc>
          <w:tcPr>
            <w:tcW w:type="dxa" w:w="2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548235"/>
                <w:sz w:val="18"/>
                <w:szCs w:val="18"/>
              </w:rPr>
              <w:t xml:space="preserve">+0,207</w:t>
            </w:r>
          </w:p>
        </w:tc>
      </w:tr>
      <w:tr>
        <w:tc>
          <w:tcPr>
            <w:tcW w:type="dxa" w:w="3026"/>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left"/>
            </w:pPr>
            <w:r>
              <w:rPr>
                <w:color w:val="000000"/>
                <w:sz w:val="18"/>
                <w:szCs w:val="18"/>
              </w:rPr>
              <w:t xml:space="preserve">embarrassment</w:t>
            </w:r>
          </w:p>
        </w:tc>
        <w:tc>
          <w:tcPr>
            <w:tcW w:type="dxa" w:w="20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0,257</w:t>
            </w:r>
          </w:p>
        </w:tc>
        <w:tc>
          <w:tcPr>
            <w:tcW w:type="dxa" w:w="20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b/>
                <w:bCs/>
                <w:color w:val="000000"/>
                <w:sz w:val="18"/>
                <w:szCs w:val="18"/>
              </w:rPr>
              <w:t xml:space="preserve">0,447</w:t>
            </w:r>
          </w:p>
        </w:tc>
        <w:tc>
          <w:tcPr>
            <w:tcW w:type="dxa" w:w="20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548235"/>
                <w:sz w:val="18"/>
                <w:szCs w:val="18"/>
              </w:rPr>
              <w:t xml:space="preserve">+0,190</w:t>
            </w:r>
          </w:p>
        </w:tc>
      </w:tr>
      <w:tr>
        <w:tc>
          <w:tcPr>
            <w:tcW w:type="dxa" w:w="30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color w:val="000000"/>
                <w:sz w:val="18"/>
                <w:szCs w:val="18"/>
              </w:rPr>
              <w:t xml:space="preserve">grief</w:t>
            </w:r>
          </w:p>
        </w:tc>
        <w:tc>
          <w:tcPr>
            <w:tcW w:type="dxa" w:w="2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0,222</w:t>
            </w:r>
          </w:p>
        </w:tc>
        <w:tc>
          <w:tcPr>
            <w:tcW w:type="dxa" w:w="2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b/>
                <w:bCs/>
                <w:color w:val="000000"/>
                <w:sz w:val="18"/>
                <w:szCs w:val="18"/>
              </w:rPr>
              <w:t xml:space="preserve">0,400</w:t>
            </w:r>
          </w:p>
        </w:tc>
        <w:tc>
          <w:tcPr>
            <w:tcW w:type="dxa" w:w="2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548235"/>
                <w:sz w:val="18"/>
                <w:szCs w:val="18"/>
              </w:rPr>
              <w:t xml:space="preserve">+0,178</w:t>
            </w:r>
          </w:p>
        </w:tc>
      </w:tr>
      <w:tr>
        <w:tc>
          <w:tcPr>
            <w:tcW w:type="dxa" w:w="3026"/>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left"/>
            </w:pPr>
            <w:r>
              <w:rPr>
                <w:color w:val="000000"/>
                <w:sz w:val="18"/>
                <w:szCs w:val="18"/>
              </w:rPr>
              <w:t xml:space="preserve">remorse</w:t>
            </w:r>
          </w:p>
        </w:tc>
        <w:tc>
          <w:tcPr>
            <w:tcW w:type="dxa" w:w="20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0,558</w:t>
            </w:r>
          </w:p>
        </w:tc>
        <w:tc>
          <w:tcPr>
            <w:tcW w:type="dxa" w:w="20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b/>
                <w:bCs/>
                <w:color w:val="000000"/>
                <w:sz w:val="18"/>
                <w:szCs w:val="18"/>
              </w:rPr>
              <w:t xml:space="preserve">0,684</w:t>
            </w:r>
          </w:p>
        </w:tc>
        <w:tc>
          <w:tcPr>
            <w:tcW w:type="dxa" w:w="20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548235"/>
                <w:sz w:val="18"/>
                <w:szCs w:val="18"/>
              </w:rPr>
              <w:t xml:space="preserve">+0,126</w:t>
            </w:r>
          </w:p>
        </w:tc>
      </w:tr>
      <w:tr>
        <w:tc>
          <w:tcPr>
            <w:tcW w:type="dxa" w:w="30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color w:val="000000"/>
                <w:sz w:val="18"/>
                <w:szCs w:val="18"/>
              </w:rPr>
              <w:t xml:space="preserve">gratitude</w:t>
            </w:r>
          </w:p>
        </w:tc>
        <w:tc>
          <w:tcPr>
            <w:tcW w:type="dxa" w:w="2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0,836</w:t>
            </w:r>
          </w:p>
        </w:tc>
        <w:tc>
          <w:tcPr>
            <w:tcW w:type="dxa" w:w="2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b/>
                <w:bCs/>
                <w:color w:val="000000"/>
                <w:sz w:val="18"/>
                <w:szCs w:val="18"/>
              </w:rPr>
              <w:t xml:space="preserve">0,911</w:t>
            </w:r>
          </w:p>
        </w:tc>
        <w:tc>
          <w:tcPr>
            <w:tcW w:type="dxa" w:w="2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548235"/>
                <w:sz w:val="18"/>
                <w:szCs w:val="18"/>
              </w:rPr>
              <w:t xml:space="preserve">+0,075</w:t>
            </w:r>
          </w:p>
        </w:tc>
      </w:tr>
    </w:tbl>
    <w:p>
      <w:pPr>
        <w:spacing w:after="160" w:before="60"/>
        <w:jc w:val="center"/>
      </w:pPr>
      <w:r>
        <w:rPr>
          <w:i/>
          <w:iCs/>
          <w:color w:val="595959"/>
          <w:sz w:val="17"/>
          <w:szCs w:val="17"/>
        </w:rPr>
        <w:t xml:space="preserve">Bảng 11. Hai lớp khó nhất — grief và relief — hưởng lợi nhiều nhất từ tuning ngưỡng.</w:t>
      </w:r>
    </w:p>
    <w:p>
      <w:pPr>
        <w:pStyle w:val="Heading2"/>
      </w:pPr>
      <w:r>
        <w:t xml:space="preserve">3.6. Độ ổn định: Multi-seed BERT</w:t>
      </w:r>
    </w:p>
    <w:p>
      <w:pPr>
        <w:spacing w:after="120" w:line="276"/>
      </w:pPr>
      <w:r>
        <w:t xml:space="preserve">Để kiểm tra độ tin cậy, thí nghiệm BERT được lặp lại với 3 seeds (42, 123, 456).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6"/>
        <w:gridCol w:w="1750"/>
        <w:gridCol w:w="1750"/>
        <w:gridCol w:w="1750"/>
        <w:gridCol w:w="1750"/>
      </w:tblGrid>
      <w:tr>
        <w:trPr>
          <w:tblHeader/>
        </w:trPr>
        <w:tc>
          <w:tcPr>
            <w:tcW w:type="dxa" w:w="2026"/>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left"/>
            </w:pPr>
            <w:r>
              <w:rPr>
                <w:b/>
                <w:bCs/>
                <w:color w:val="FFFFFF"/>
                <w:sz w:val="18"/>
                <w:szCs w:val="18"/>
              </w:rPr>
              <w:t xml:space="preserve">Seed</w:t>
            </w:r>
          </w:p>
        </w:tc>
        <w:tc>
          <w:tcPr>
            <w:tcW w:type="dxa" w:w="1750"/>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8"/>
                <w:szCs w:val="18"/>
              </w:rPr>
              <w:t xml:space="preserve">F1-macro</w:t>
            </w:r>
          </w:p>
        </w:tc>
        <w:tc>
          <w:tcPr>
            <w:tcW w:type="dxa" w:w="1750"/>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8"/>
                <w:szCs w:val="18"/>
              </w:rPr>
              <w:t xml:space="preserve">F1-micro</w:t>
            </w:r>
          </w:p>
        </w:tc>
        <w:tc>
          <w:tcPr>
            <w:tcW w:type="dxa" w:w="1750"/>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8"/>
                <w:szCs w:val="18"/>
              </w:rPr>
              <w:t xml:space="preserve">F1-weighted</w:t>
            </w:r>
          </w:p>
        </w:tc>
        <w:tc>
          <w:tcPr>
            <w:tcW w:type="dxa" w:w="1750"/>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8"/>
                <w:szCs w:val="18"/>
              </w:rPr>
              <w:t xml:space="preserve">Hamming</w:t>
            </w:r>
          </w:p>
        </w:tc>
      </w:tr>
      <w:tr>
        <w:tc>
          <w:tcPr>
            <w:tcW w:type="dxa" w:w="20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color w:val="000000"/>
                <w:sz w:val="18"/>
                <w:szCs w:val="18"/>
              </w:rPr>
              <w:t xml:space="preserve">42</w:t>
            </w:r>
          </w:p>
        </w:tc>
        <w:tc>
          <w:tcPr>
            <w:tcW w:type="dxa" w:w="17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0,4159</w:t>
            </w:r>
          </w:p>
        </w:tc>
        <w:tc>
          <w:tcPr>
            <w:tcW w:type="dxa" w:w="17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0,4650</w:t>
            </w:r>
          </w:p>
        </w:tc>
        <w:tc>
          <w:tcPr>
            <w:tcW w:type="dxa" w:w="17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0,5329</w:t>
            </w:r>
          </w:p>
        </w:tc>
        <w:tc>
          <w:tcPr>
            <w:tcW w:type="dxa" w:w="17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0,0778</w:t>
            </w:r>
          </w:p>
        </w:tc>
      </w:tr>
      <w:tr>
        <w:tc>
          <w:tcPr>
            <w:tcW w:type="dxa" w:w="2026"/>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left"/>
            </w:pPr>
            <w:r>
              <w:rPr>
                <w:color w:val="000000"/>
                <w:sz w:val="18"/>
                <w:szCs w:val="18"/>
              </w:rPr>
              <w:t xml:space="preserve">123</w:t>
            </w:r>
          </w:p>
        </w:tc>
        <w:tc>
          <w:tcPr>
            <w:tcW w:type="dxa" w:w="175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0,4143</w:t>
            </w:r>
          </w:p>
        </w:tc>
        <w:tc>
          <w:tcPr>
            <w:tcW w:type="dxa" w:w="175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0,4653</w:t>
            </w:r>
          </w:p>
        </w:tc>
        <w:tc>
          <w:tcPr>
            <w:tcW w:type="dxa" w:w="175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0,5315</w:t>
            </w:r>
          </w:p>
        </w:tc>
        <w:tc>
          <w:tcPr>
            <w:tcW w:type="dxa" w:w="175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0,0776</w:t>
            </w:r>
          </w:p>
        </w:tc>
      </w:tr>
      <w:tr>
        <w:tc>
          <w:tcPr>
            <w:tcW w:type="dxa" w:w="20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color w:val="000000"/>
                <w:sz w:val="18"/>
                <w:szCs w:val="18"/>
              </w:rPr>
              <w:t xml:space="preserve">456</w:t>
            </w:r>
          </w:p>
        </w:tc>
        <w:tc>
          <w:tcPr>
            <w:tcW w:type="dxa" w:w="17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0,4142</w:t>
            </w:r>
          </w:p>
        </w:tc>
        <w:tc>
          <w:tcPr>
            <w:tcW w:type="dxa" w:w="17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0,4679</w:t>
            </w:r>
          </w:p>
        </w:tc>
        <w:tc>
          <w:tcPr>
            <w:tcW w:type="dxa" w:w="17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0,5329</w:t>
            </w:r>
          </w:p>
        </w:tc>
        <w:tc>
          <w:tcPr>
            <w:tcW w:type="dxa" w:w="17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0,0770</w:t>
            </w:r>
          </w:p>
        </w:tc>
      </w:tr>
      <w:tr>
        <w:tc>
          <w:tcPr>
            <w:tcW w:type="dxa" w:w="2026"/>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left"/>
            </w:pPr>
            <w:r>
              <w:rPr>
                <w:b/>
                <w:bCs/>
                <w:color w:val="000000"/>
                <w:sz w:val="18"/>
                <w:szCs w:val="18"/>
              </w:rPr>
              <w:t xml:space="preserve">Mean</w:t>
            </w:r>
          </w:p>
        </w:tc>
        <w:tc>
          <w:tcPr>
            <w:tcW w:type="dxa" w:w="175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b/>
                <w:bCs/>
                <w:color w:val="000000"/>
                <w:sz w:val="18"/>
                <w:szCs w:val="18"/>
              </w:rPr>
              <w:t xml:space="preserve">0,4148</w:t>
            </w:r>
          </w:p>
        </w:tc>
        <w:tc>
          <w:tcPr>
            <w:tcW w:type="dxa" w:w="175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b/>
                <w:bCs/>
                <w:color w:val="000000"/>
                <w:sz w:val="18"/>
                <w:szCs w:val="18"/>
              </w:rPr>
              <w:t xml:space="preserve">0,4660</w:t>
            </w:r>
          </w:p>
        </w:tc>
        <w:tc>
          <w:tcPr>
            <w:tcW w:type="dxa" w:w="175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b/>
                <w:bCs/>
                <w:color w:val="000000"/>
                <w:sz w:val="18"/>
                <w:szCs w:val="18"/>
              </w:rPr>
              <w:t xml:space="preserve">0,5324</w:t>
            </w:r>
          </w:p>
        </w:tc>
        <w:tc>
          <w:tcPr>
            <w:tcW w:type="dxa" w:w="175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b/>
                <w:bCs/>
                <w:color w:val="000000"/>
                <w:sz w:val="18"/>
                <w:szCs w:val="18"/>
              </w:rPr>
              <w:t xml:space="preserve">0,0775</w:t>
            </w:r>
          </w:p>
        </w:tc>
      </w:tr>
      <w:tr>
        <w:tc>
          <w:tcPr>
            <w:tcW w:type="dxa" w:w="2026"/>
            <w:tcBorders>
              <w:top w:val="single" w:color="BFBFBF" w:sz="1"/>
              <w:left w:val="single" w:color="BFBFBF" w:sz="1"/>
              <w:bottom w:val="single" w:color="BFBFBF" w:sz="1"/>
              <w:right w:val="single" w:color="BFBFBF" w:sz="1"/>
            </w:tcBorders>
            <w:shd w:fill="E2EFDA" w:val="clear"/>
            <w:tcMar>
              <w:top w:type="dxa" w:w="50"/>
              <w:left w:type="dxa" w:w="100"/>
              <w:bottom w:type="dxa" w:w="50"/>
              <w:right w:type="dxa" w:w="100"/>
            </w:tcMar>
            <w:vAlign w:val="center"/>
          </w:tcPr>
          <w:p>
            <w:pPr>
              <w:spacing w:after="0" w:before="0"/>
              <w:jc w:val="left"/>
            </w:pPr>
            <w:r>
              <w:rPr>
                <w:b/>
                <w:bCs/>
                <w:color w:val="000000"/>
                <w:sz w:val="18"/>
                <w:szCs w:val="18"/>
              </w:rPr>
              <w:t xml:space="preserve">± Std</w:t>
            </w:r>
          </w:p>
        </w:tc>
        <w:tc>
          <w:tcPr>
            <w:tcW w:type="dxa" w:w="1750"/>
            <w:tcBorders>
              <w:top w:val="single" w:color="BFBFBF" w:sz="1"/>
              <w:left w:val="single" w:color="BFBFBF" w:sz="1"/>
              <w:bottom w:val="single" w:color="BFBFBF" w:sz="1"/>
              <w:right w:val="single" w:color="BFBFBF" w:sz="1"/>
            </w:tcBorders>
            <w:shd w:fill="E2EFDA" w:val="clear"/>
            <w:tcMar>
              <w:top w:type="dxa" w:w="50"/>
              <w:left w:type="dxa" w:w="100"/>
              <w:bottom w:type="dxa" w:w="50"/>
              <w:right w:type="dxa" w:w="100"/>
            </w:tcMar>
            <w:vAlign w:val="center"/>
          </w:tcPr>
          <w:p>
            <w:pPr>
              <w:spacing w:after="0" w:before="0"/>
              <w:jc w:val="center"/>
            </w:pPr>
            <w:r>
              <w:rPr>
                <w:color w:val="000000"/>
                <w:sz w:val="18"/>
                <w:szCs w:val="18"/>
              </w:rPr>
              <w:t xml:space="preserve">±0,0008</w:t>
            </w:r>
          </w:p>
        </w:tc>
        <w:tc>
          <w:tcPr>
            <w:tcW w:type="dxa" w:w="1750"/>
            <w:tcBorders>
              <w:top w:val="single" w:color="BFBFBF" w:sz="1"/>
              <w:left w:val="single" w:color="BFBFBF" w:sz="1"/>
              <w:bottom w:val="single" w:color="BFBFBF" w:sz="1"/>
              <w:right w:val="single" w:color="BFBFBF" w:sz="1"/>
            </w:tcBorders>
            <w:shd w:fill="E2EFDA" w:val="clear"/>
            <w:tcMar>
              <w:top w:type="dxa" w:w="50"/>
              <w:left w:type="dxa" w:w="100"/>
              <w:bottom w:type="dxa" w:w="50"/>
              <w:right w:type="dxa" w:w="100"/>
            </w:tcMar>
            <w:vAlign w:val="center"/>
          </w:tcPr>
          <w:p>
            <w:pPr>
              <w:spacing w:after="0" w:before="0"/>
              <w:jc w:val="center"/>
            </w:pPr>
            <w:r>
              <w:rPr>
                <w:color w:val="000000"/>
                <w:sz w:val="18"/>
                <w:szCs w:val="18"/>
              </w:rPr>
              <w:t xml:space="preserve">±0,0013</w:t>
            </w:r>
          </w:p>
        </w:tc>
        <w:tc>
          <w:tcPr>
            <w:tcW w:type="dxa" w:w="1750"/>
            <w:tcBorders>
              <w:top w:val="single" w:color="BFBFBF" w:sz="1"/>
              <w:left w:val="single" w:color="BFBFBF" w:sz="1"/>
              <w:bottom w:val="single" w:color="BFBFBF" w:sz="1"/>
              <w:right w:val="single" w:color="BFBFBF" w:sz="1"/>
            </w:tcBorders>
            <w:shd w:fill="E2EFDA" w:val="clear"/>
            <w:tcMar>
              <w:top w:type="dxa" w:w="50"/>
              <w:left w:type="dxa" w:w="100"/>
              <w:bottom w:type="dxa" w:w="50"/>
              <w:right w:type="dxa" w:w="100"/>
            </w:tcMar>
            <w:vAlign w:val="center"/>
          </w:tcPr>
          <w:p>
            <w:pPr>
              <w:spacing w:after="0" w:before="0"/>
              <w:jc w:val="center"/>
            </w:pPr>
            <w:r>
              <w:rPr>
                <w:color w:val="000000"/>
                <w:sz w:val="18"/>
                <w:szCs w:val="18"/>
              </w:rPr>
              <w:t xml:space="preserve">±0,0007</w:t>
            </w:r>
          </w:p>
        </w:tc>
        <w:tc>
          <w:tcPr>
            <w:tcW w:type="dxa" w:w="1750"/>
            <w:tcBorders>
              <w:top w:val="single" w:color="BFBFBF" w:sz="1"/>
              <w:left w:val="single" w:color="BFBFBF" w:sz="1"/>
              <w:bottom w:val="single" w:color="BFBFBF" w:sz="1"/>
              <w:right w:val="single" w:color="BFBFBF" w:sz="1"/>
            </w:tcBorders>
            <w:shd w:fill="E2EFDA" w:val="clear"/>
            <w:tcMar>
              <w:top w:type="dxa" w:w="50"/>
              <w:left w:type="dxa" w:w="100"/>
              <w:bottom w:type="dxa" w:w="50"/>
              <w:right w:type="dxa" w:w="100"/>
            </w:tcMar>
            <w:vAlign w:val="center"/>
          </w:tcPr>
          <w:p>
            <w:pPr>
              <w:spacing w:after="0" w:before="0"/>
              <w:jc w:val="center"/>
            </w:pPr>
            <w:r>
              <w:rPr>
                <w:color w:val="000000"/>
                <w:sz w:val="18"/>
                <w:szCs w:val="18"/>
              </w:rPr>
              <w:t xml:space="preserve">±0,0003</w:t>
            </w:r>
          </w:p>
        </w:tc>
      </w:tr>
    </w:tbl>
    <w:p>
      <w:pPr>
        <w:spacing w:after="160" w:before="60"/>
        <w:jc w:val="center"/>
      </w:pPr>
      <w:r>
        <w:rPr>
          <w:i/>
          <w:iCs/>
          <w:color w:val="595959"/>
          <w:sz w:val="17"/>
          <w:szCs w:val="17"/>
        </w:rPr>
        <w:t xml:space="preserve">Bảng 12. Kết quả multi-seed của BERT.</w:t>
      </w:r>
    </w:p>
    <w:p>
      <w:pPr>
        <w:spacing w:after="120" w:line="276"/>
      </w:pPr>
      <w:r>
        <w:rPr>
          <w:b/>
          <w:bCs/>
          <w:color w:val="1F4E79"/>
        </w:rPr>
        <w:t xml:space="preserve">Nhận xét: </w:t>
      </w:r>
      <w:r>
        <w:t xml:space="preserve">Std F1-macro chỉ 0,0008 — kết quả cực kỳ ổn định, không phụ thuộc “lucky seed”. Khoảng 95% CI ≈ [0,413; 0,417], khẳng định rõ ràng BERT vượt mọi LLM trong thực nghiệm. Tuy nhiên chênh lệch BERT vs RoBERTa (0,0037) nằm trong ~4,7× std nên cần multi-seed RoBERTa để kết luận chắc chắn.</w:t>
      </w:r>
    </w:p>
    <w:p>
      <w:pPr>
        <w:pStyle w:val="Heading2"/>
      </w:pPr>
      <w:r>
        <w:t xml:space="preserve">3.7. EXP-03/04: LLM Zero-shot (Llama vs Qwen)</w:t>
      </w:r>
    </w:p>
    <w:p>
      <w:pPr>
        <w:spacing w:after="120" w:line="276"/>
      </w:pPr>
      <w:r>
        <w:t xml:space="preserve">Hai mô hình 3B có profile lỗi khác nhau dù cùng kích thước: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6"/>
        <w:gridCol w:w="1700"/>
        <w:gridCol w:w="1700"/>
        <w:gridCol w:w="1700"/>
        <w:gridCol w:w="1700"/>
      </w:tblGrid>
      <w:tr>
        <w:trPr>
          <w:tblHeader/>
        </w:trPr>
        <w:tc>
          <w:tcPr>
            <w:tcW w:type="dxa" w:w="2226"/>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left"/>
            </w:pPr>
            <w:r>
              <w:rPr>
                <w:b/>
                <w:bCs/>
                <w:color w:val="FFFFFF"/>
                <w:sz w:val="18"/>
                <w:szCs w:val="18"/>
              </w:rPr>
              <w:t xml:space="preserve">Cảm xúc</w:t>
            </w:r>
          </w:p>
        </w:tc>
        <w:tc>
          <w:tcPr>
            <w:tcW w:type="dxa" w:w="1700"/>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8"/>
                <w:szCs w:val="18"/>
              </w:rPr>
              <w:t xml:space="preserve">BERT</w:t>
            </w:r>
          </w:p>
        </w:tc>
        <w:tc>
          <w:tcPr>
            <w:tcW w:type="dxa" w:w="1700"/>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8"/>
                <w:szCs w:val="18"/>
              </w:rPr>
              <w:t xml:space="preserve">Llama</w:t>
            </w:r>
          </w:p>
        </w:tc>
        <w:tc>
          <w:tcPr>
            <w:tcW w:type="dxa" w:w="1700"/>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8"/>
                <w:szCs w:val="18"/>
              </w:rPr>
              <w:t xml:space="preserve">Qwen</w:t>
            </w:r>
          </w:p>
        </w:tc>
        <w:tc>
          <w:tcPr>
            <w:tcW w:type="dxa" w:w="1700"/>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8"/>
                <w:szCs w:val="18"/>
              </w:rPr>
              <w:t xml:space="preserve">Ghi chú</w:t>
            </w:r>
          </w:p>
        </w:tc>
      </w:tr>
      <w:tr>
        <w:tc>
          <w:tcPr>
            <w:tcW w:type="dxa" w:w="22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color w:val="000000"/>
                <w:sz w:val="18"/>
                <w:szCs w:val="18"/>
              </w:rPr>
              <w:t xml:space="preserve">gratitude</w:t>
            </w:r>
          </w:p>
        </w:tc>
        <w:tc>
          <w:tcPr>
            <w:tcW w:type="dxa" w:w="17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b/>
                <w:bCs/>
                <w:color w:val="000000"/>
                <w:sz w:val="18"/>
                <w:szCs w:val="18"/>
              </w:rPr>
              <w:t xml:space="preserve">0,836</w:t>
            </w:r>
          </w:p>
        </w:tc>
        <w:tc>
          <w:tcPr>
            <w:tcW w:type="dxa" w:w="17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0,662</w:t>
            </w:r>
          </w:p>
        </w:tc>
        <w:tc>
          <w:tcPr>
            <w:tcW w:type="dxa" w:w="17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0,692</w:t>
            </w:r>
          </w:p>
        </w:tc>
        <w:tc>
          <w:tcPr>
            <w:tcW w:type="dxa" w:w="17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Qwen nhỉnh hơn</w:t>
            </w:r>
          </w:p>
        </w:tc>
      </w:tr>
      <w:tr>
        <w:tc>
          <w:tcPr>
            <w:tcW w:type="dxa" w:w="2226"/>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left"/>
            </w:pPr>
            <w:r>
              <w:rPr>
                <w:color w:val="000000"/>
                <w:sz w:val="18"/>
                <w:szCs w:val="18"/>
              </w:rPr>
              <w:t xml:space="preserve">amusement</w:t>
            </w:r>
          </w:p>
        </w:tc>
        <w:tc>
          <w:tcPr>
            <w:tcW w:type="dxa" w:w="17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b/>
                <w:bCs/>
                <w:color w:val="000000"/>
                <w:sz w:val="18"/>
                <w:szCs w:val="18"/>
              </w:rPr>
              <w:t xml:space="preserve">0,803</w:t>
            </w:r>
          </w:p>
        </w:tc>
        <w:tc>
          <w:tcPr>
            <w:tcW w:type="dxa" w:w="17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0,519</w:t>
            </w:r>
          </w:p>
        </w:tc>
        <w:tc>
          <w:tcPr>
            <w:tcW w:type="dxa" w:w="17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0,429</w:t>
            </w:r>
          </w:p>
        </w:tc>
        <w:tc>
          <w:tcPr>
            <w:tcW w:type="dxa" w:w="17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Llama +0,09</w:t>
            </w:r>
          </w:p>
        </w:tc>
      </w:tr>
      <w:tr>
        <w:tc>
          <w:tcPr>
            <w:tcW w:type="dxa" w:w="22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color w:val="000000"/>
                <w:sz w:val="18"/>
                <w:szCs w:val="18"/>
              </w:rPr>
              <w:t xml:space="preserve">neutral</w:t>
            </w:r>
          </w:p>
        </w:tc>
        <w:tc>
          <w:tcPr>
            <w:tcW w:type="dxa" w:w="17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b/>
                <w:bCs/>
                <w:color w:val="000000"/>
                <w:sz w:val="18"/>
                <w:szCs w:val="18"/>
              </w:rPr>
              <w:t xml:space="preserve">0,682</w:t>
            </w:r>
          </w:p>
        </w:tc>
        <w:tc>
          <w:tcPr>
            <w:tcW w:type="dxa" w:w="17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0,321</w:t>
            </w:r>
          </w:p>
        </w:tc>
        <w:tc>
          <w:tcPr>
            <w:tcW w:type="dxa" w:w="17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0,266</w:t>
            </w:r>
          </w:p>
        </w:tc>
        <w:tc>
          <w:tcPr>
            <w:tcW w:type="dxa" w:w="17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Llama +0,06</w:t>
            </w:r>
          </w:p>
        </w:tc>
      </w:tr>
      <w:tr>
        <w:tc>
          <w:tcPr>
            <w:tcW w:type="dxa" w:w="2226"/>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left"/>
            </w:pPr>
            <w:r>
              <w:rPr>
                <w:color w:val="000000"/>
                <w:sz w:val="18"/>
                <w:szCs w:val="18"/>
              </w:rPr>
              <w:t xml:space="preserve">caring</w:t>
            </w:r>
          </w:p>
        </w:tc>
        <w:tc>
          <w:tcPr>
            <w:tcW w:type="dxa" w:w="17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b/>
                <w:bCs/>
                <w:color w:val="000000"/>
                <w:sz w:val="18"/>
                <w:szCs w:val="18"/>
              </w:rPr>
              <w:t xml:space="preserve">0,338</w:t>
            </w:r>
          </w:p>
        </w:tc>
        <w:tc>
          <w:tcPr>
            <w:tcW w:type="dxa" w:w="17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0,214</w:t>
            </w:r>
          </w:p>
        </w:tc>
        <w:tc>
          <w:tcPr>
            <w:tcW w:type="dxa" w:w="17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0,000</w:t>
            </w:r>
          </w:p>
        </w:tc>
        <w:tc>
          <w:tcPr>
            <w:tcW w:type="dxa" w:w="17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Llama &gt;&gt; Qwen</w:t>
            </w:r>
          </w:p>
        </w:tc>
      </w:tr>
      <w:tr>
        <w:tc>
          <w:tcPr>
            <w:tcW w:type="dxa" w:w="22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color w:val="000000"/>
                <w:sz w:val="18"/>
                <w:szCs w:val="18"/>
              </w:rPr>
              <w:t xml:space="preserve">grief</w:t>
            </w:r>
          </w:p>
        </w:tc>
        <w:tc>
          <w:tcPr>
            <w:tcW w:type="dxa" w:w="17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b/>
                <w:bCs/>
                <w:color w:val="000000"/>
                <w:sz w:val="18"/>
                <w:szCs w:val="18"/>
              </w:rPr>
              <w:t xml:space="preserve">0,222</w:t>
            </w:r>
          </w:p>
        </w:tc>
        <w:tc>
          <w:tcPr>
            <w:tcW w:type="dxa" w:w="17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0,125</w:t>
            </w:r>
          </w:p>
        </w:tc>
        <w:tc>
          <w:tcPr>
            <w:tcW w:type="dxa" w:w="17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0,000</w:t>
            </w:r>
          </w:p>
        </w:tc>
        <w:tc>
          <w:tcPr>
            <w:tcW w:type="dxa" w:w="17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Llama &gt;&gt; Qwen</w:t>
            </w:r>
          </w:p>
        </w:tc>
      </w:tr>
      <w:tr>
        <w:tc>
          <w:tcPr>
            <w:tcW w:type="dxa" w:w="2226"/>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left"/>
            </w:pPr>
            <w:r>
              <w:rPr>
                <w:color w:val="000000"/>
                <w:sz w:val="18"/>
                <w:szCs w:val="18"/>
              </w:rPr>
              <w:t xml:space="preserve">Hamming Loss</w:t>
            </w:r>
          </w:p>
        </w:tc>
        <w:tc>
          <w:tcPr>
            <w:tcW w:type="dxa" w:w="17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b/>
                <w:bCs/>
                <w:color w:val="000000"/>
                <w:sz w:val="18"/>
                <w:szCs w:val="18"/>
              </w:rPr>
              <w:t xml:space="preserve">0,078</w:t>
            </w:r>
          </w:p>
        </w:tc>
        <w:tc>
          <w:tcPr>
            <w:tcW w:type="dxa" w:w="17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0,107</w:t>
            </w:r>
          </w:p>
        </w:tc>
        <w:tc>
          <w:tcPr>
            <w:tcW w:type="dxa" w:w="17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b/>
                <w:bCs/>
                <w:color w:val="000000"/>
                <w:sz w:val="18"/>
                <w:szCs w:val="18"/>
              </w:rPr>
              <w:t xml:space="preserve">0,071</w:t>
            </w:r>
          </w:p>
        </w:tc>
        <w:tc>
          <w:tcPr>
            <w:tcW w:type="dxa" w:w="17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Qwen ít sai hơn</w:t>
            </w:r>
          </w:p>
        </w:tc>
      </w:tr>
    </w:tbl>
    <w:p>
      <w:pPr>
        <w:spacing w:after="160" w:before="60"/>
        <w:jc w:val="center"/>
      </w:pPr>
      <w:r>
        <w:rPr>
          <w:i/>
          <w:iCs/>
          <w:color w:val="595959"/>
          <w:sz w:val="17"/>
          <w:szCs w:val="17"/>
        </w:rPr>
        <w:t xml:space="preserve">Bảng 13. So sánh per-class — Llama aggressive hơn (recall tốt ở lớp hiếm), Qwen conservative hơn (ít false positive).</w:t>
      </w:r>
    </w:p>
    <w:p>
      <w:pPr>
        <w:spacing w:after="120" w:line="276"/>
      </w:pPr>
      <w:r>
        <w:rPr>
          <w:b/>
          <w:bCs/>
          <w:color w:val="1F4E79"/>
        </w:rPr>
        <w:t xml:space="preserve">Kết luận: </w:t>
      </w:r>
      <w:r>
        <w:t xml:space="preserve">Llama dự đoán nhiều nhãn hơn (Hamming cao hơn) nhưng bắt được lớp hiếm tốt hơn; Qwen thận trọng hơn nhưng bỏ sót hoàn toàn caring và grief (F1=0). Cả hai đều kém xa BERT — xác nhận RQ1, bác bỏ RQ3.</w:t>
      </w:r>
    </w:p>
    <w:p>
      <w:pPr>
        <w:pStyle w:val="Heading2"/>
      </w:pPr>
      <w:r>
        <w:t xml:space="preserve">3.8. EXP-05/06: LLM Few-shot (k=5)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400"/>
        <w:gridCol w:w="1400"/>
        <w:gridCol w:w="1400"/>
        <w:gridCol w:w="1026"/>
      </w:tblGrid>
      <w:tr>
        <w:trPr>
          <w:tblHeader/>
        </w:trPr>
        <w:tc>
          <w:tcPr>
            <w:tcW w:type="dxa" w:w="1900"/>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left"/>
            </w:pPr>
            <w:r>
              <w:rPr>
                <w:b/>
                <w:bCs/>
                <w:color w:val="FFFFFF"/>
                <w:sz w:val="18"/>
                <w:szCs w:val="18"/>
              </w:rPr>
              <w:t xml:space="preserve">Mô hình</w:t>
            </w:r>
          </w:p>
        </w:tc>
        <w:tc>
          <w:tcPr>
            <w:tcW w:type="dxa" w:w="1900"/>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8"/>
                <w:szCs w:val="18"/>
              </w:rPr>
              <w:t xml:space="preserve">Phương pháp</w:t>
            </w:r>
          </w:p>
        </w:tc>
        <w:tc>
          <w:tcPr>
            <w:tcW w:type="dxa" w:w="1400"/>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8"/>
                <w:szCs w:val="18"/>
              </w:rPr>
              <w:t xml:space="preserve">F1-macro</w:t>
            </w:r>
          </w:p>
        </w:tc>
        <w:tc>
          <w:tcPr>
            <w:tcW w:type="dxa" w:w="1400"/>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8"/>
                <w:szCs w:val="18"/>
              </w:rPr>
              <w:t xml:space="preserve">F1-micro</w:t>
            </w:r>
          </w:p>
        </w:tc>
        <w:tc>
          <w:tcPr>
            <w:tcW w:type="dxa" w:w="1400"/>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8"/>
                <w:szCs w:val="18"/>
              </w:rPr>
              <w:t xml:space="preserve">Hamming</w:t>
            </w:r>
          </w:p>
        </w:tc>
        <w:tc>
          <w:tcPr>
            <w:tcW w:type="dxa" w:w="1026"/>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8"/>
                <w:szCs w:val="18"/>
              </w:rPr>
              <w:t xml:space="preserve">Δ</w:t>
            </w:r>
          </w:p>
        </w:tc>
      </w:tr>
      <w:tr>
        <w:tc>
          <w:tcPr>
            <w:tcW w:type="dxa" w:w="19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color w:val="000000"/>
                <w:sz w:val="18"/>
                <w:szCs w:val="18"/>
              </w:rPr>
              <w:t xml:space="preserve">Qwen 3B</w:t>
            </w:r>
          </w:p>
        </w:tc>
        <w:tc>
          <w:tcPr>
            <w:tcW w:type="dxa" w:w="19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Zero-shot</w:t>
            </w:r>
          </w:p>
        </w:tc>
        <w:tc>
          <w:tcPr>
            <w:tcW w:type="dxa" w:w="14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0,2219</w:t>
            </w:r>
          </w:p>
        </w:tc>
        <w:tc>
          <w:tcPr>
            <w:tcW w:type="dxa" w:w="14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0,2717</w:t>
            </w:r>
          </w:p>
        </w:tc>
        <w:tc>
          <w:tcPr>
            <w:tcW w:type="dxa" w:w="14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0,0713</w:t>
            </w:r>
          </w:p>
        </w:tc>
        <w:tc>
          <w:tcPr>
            <w:tcW w:type="dxa" w:w="10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w:t>
            </w:r>
          </w:p>
        </w:tc>
      </w:tr>
      <w:tr>
        <w:tc>
          <w:tcPr>
            <w:tcW w:type="dxa" w:w="19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left"/>
            </w:pPr>
            <w:r>
              <w:rPr>
                <w:b/>
                <w:bCs/>
                <w:color w:val="000000"/>
                <w:sz w:val="18"/>
                <w:szCs w:val="18"/>
              </w:rPr>
              <w:t xml:space="preserve">Qwen 3B</w:t>
            </w:r>
          </w:p>
        </w:tc>
        <w:tc>
          <w:tcPr>
            <w:tcW w:type="dxa" w:w="19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b/>
                <w:bCs/>
                <w:color w:val="000000"/>
                <w:sz w:val="18"/>
                <w:szCs w:val="18"/>
              </w:rPr>
              <w:t xml:space="preserve">Few-shot</w:t>
            </w:r>
          </w:p>
        </w:tc>
        <w:tc>
          <w:tcPr>
            <w:tcW w:type="dxa" w:w="1400"/>
            <w:tcBorders>
              <w:top w:val="single" w:color="BFBFBF" w:sz="1"/>
              <w:left w:val="single" w:color="BFBFBF" w:sz="1"/>
              <w:bottom w:val="single" w:color="BFBFBF" w:sz="1"/>
              <w:right w:val="single" w:color="BFBFBF" w:sz="1"/>
            </w:tcBorders>
            <w:shd w:fill="E2EFDA" w:val="clear"/>
            <w:tcMar>
              <w:top w:type="dxa" w:w="50"/>
              <w:left w:type="dxa" w:w="100"/>
              <w:bottom w:type="dxa" w:w="50"/>
              <w:right w:type="dxa" w:w="100"/>
            </w:tcMar>
            <w:vAlign w:val="center"/>
          </w:tcPr>
          <w:p>
            <w:pPr>
              <w:spacing w:after="0" w:before="0"/>
              <w:jc w:val="center"/>
            </w:pPr>
            <w:r>
              <w:rPr>
                <w:b/>
                <w:bCs/>
                <w:color w:val="000000"/>
                <w:sz w:val="18"/>
                <w:szCs w:val="18"/>
              </w:rPr>
              <w:t xml:space="preserve">0,2411</w:t>
            </w:r>
          </w:p>
        </w:tc>
        <w:tc>
          <w:tcPr>
            <w:tcW w:type="dxa" w:w="14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0,2920</w:t>
            </w:r>
          </w:p>
        </w:tc>
        <w:tc>
          <w:tcPr>
            <w:tcW w:type="dxa" w:w="14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0,0708</w:t>
            </w:r>
          </w:p>
        </w:tc>
        <w:tc>
          <w:tcPr>
            <w:tcW w:type="dxa" w:w="1026"/>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548235"/>
                <w:sz w:val="18"/>
                <w:szCs w:val="18"/>
              </w:rPr>
              <w:t xml:space="preserve">+8,6%</w:t>
            </w:r>
          </w:p>
        </w:tc>
      </w:tr>
      <w:tr>
        <w:tc>
          <w:tcPr>
            <w:tcW w:type="dxa" w:w="19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color w:val="000000"/>
                <w:sz w:val="18"/>
                <w:szCs w:val="18"/>
              </w:rPr>
              <w:t xml:space="preserve">Llama 3B</w:t>
            </w:r>
          </w:p>
        </w:tc>
        <w:tc>
          <w:tcPr>
            <w:tcW w:type="dxa" w:w="19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Zero-shot</w:t>
            </w:r>
          </w:p>
        </w:tc>
        <w:tc>
          <w:tcPr>
            <w:tcW w:type="dxa" w:w="14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0,2126</w:t>
            </w:r>
          </w:p>
        </w:tc>
        <w:tc>
          <w:tcPr>
            <w:tcW w:type="dxa" w:w="14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0,2306</w:t>
            </w:r>
          </w:p>
        </w:tc>
        <w:tc>
          <w:tcPr>
            <w:tcW w:type="dxa" w:w="14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0,1068</w:t>
            </w:r>
          </w:p>
        </w:tc>
        <w:tc>
          <w:tcPr>
            <w:tcW w:type="dxa" w:w="10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w:t>
            </w:r>
          </w:p>
        </w:tc>
      </w:tr>
      <w:tr>
        <w:tc>
          <w:tcPr>
            <w:tcW w:type="dxa" w:w="19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left"/>
            </w:pPr>
            <w:r>
              <w:rPr>
                <w:b/>
                <w:bCs/>
                <w:color w:val="000000"/>
                <w:sz w:val="18"/>
                <w:szCs w:val="18"/>
              </w:rPr>
              <w:t xml:space="preserve">Llama 3B</w:t>
            </w:r>
          </w:p>
        </w:tc>
        <w:tc>
          <w:tcPr>
            <w:tcW w:type="dxa" w:w="19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b/>
                <w:bCs/>
                <w:color w:val="000000"/>
                <w:sz w:val="18"/>
                <w:szCs w:val="18"/>
              </w:rPr>
              <w:t xml:space="preserve">Few-shot</w:t>
            </w:r>
          </w:p>
        </w:tc>
        <w:tc>
          <w:tcPr>
            <w:tcW w:type="dxa" w:w="1400"/>
            <w:tcBorders>
              <w:top w:val="single" w:color="BFBFBF" w:sz="1"/>
              <w:left w:val="single" w:color="BFBFBF" w:sz="1"/>
              <w:bottom w:val="single" w:color="BFBFBF" w:sz="1"/>
              <w:right w:val="single" w:color="BFBFBF" w:sz="1"/>
            </w:tcBorders>
            <w:shd w:fill="E2EFDA" w:val="clear"/>
            <w:tcMar>
              <w:top w:type="dxa" w:w="50"/>
              <w:left w:type="dxa" w:w="100"/>
              <w:bottom w:type="dxa" w:w="50"/>
              <w:right w:type="dxa" w:w="100"/>
            </w:tcMar>
            <w:vAlign w:val="center"/>
          </w:tcPr>
          <w:p>
            <w:pPr>
              <w:spacing w:after="0" w:before="0"/>
              <w:jc w:val="center"/>
            </w:pPr>
            <w:r>
              <w:rPr>
                <w:b/>
                <w:bCs/>
                <w:color w:val="000000"/>
                <w:sz w:val="18"/>
                <w:szCs w:val="18"/>
              </w:rPr>
              <w:t xml:space="preserve">0,2364</w:t>
            </w:r>
          </w:p>
        </w:tc>
        <w:tc>
          <w:tcPr>
            <w:tcW w:type="dxa" w:w="14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0,2379</w:t>
            </w:r>
          </w:p>
        </w:tc>
        <w:tc>
          <w:tcPr>
            <w:tcW w:type="dxa" w:w="14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0,1105</w:t>
            </w:r>
          </w:p>
        </w:tc>
        <w:tc>
          <w:tcPr>
            <w:tcW w:type="dxa" w:w="1026"/>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548235"/>
                <w:sz w:val="18"/>
                <w:szCs w:val="18"/>
              </w:rPr>
              <w:t xml:space="preserve">+11,2%</w:t>
            </w:r>
          </w:p>
        </w:tc>
      </w:tr>
    </w:tbl>
    <w:p>
      <w:pPr>
        <w:spacing w:after="160" w:before="60"/>
        <w:jc w:val="center"/>
      </w:pPr>
      <w:r>
        <w:rPr>
          <w:i/>
          <w:iCs/>
          <w:color w:val="595959"/>
          <w:sz w:val="17"/>
          <w:szCs w:val="17"/>
        </w:rPr>
        <w:t xml:space="preserve">Bảng 14. Few-shot cải thiện cả hai LLM nhưng vẫn thua BERT.</w:t>
      </w:r>
    </w:p>
    <w:p>
      <w:pPr>
        <w:pStyle w:val="ListParagraph"/>
        <w:numPr>
          <w:ilvl w:val="0"/>
          <w:numId w:val="2"/>
        </w:numPr>
        <w:spacing w:after="120" w:line="276"/>
      </w:pPr>
      <w:r>
        <w:t xml:space="preserve">Few-shot cải thiện đáng kể nhưng không đóng được gap: cả hai tăng ~8–11% F1-macro nhưng vẫn thua BERT (t=0,5) khoảng 1,72 lần.</w:t>
      </w:r>
    </w:p>
    <w:p>
      <w:pPr>
        <w:pStyle w:val="ListParagraph"/>
        <w:numPr>
          <w:ilvl w:val="0"/>
          <w:numId w:val="2"/>
        </w:numPr>
        <w:spacing w:after="120" w:line="276"/>
      </w:pPr>
      <w:r>
        <w:t xml:space="preserve">Llama hưởng lợi nhiều hơn Qwen (+11,2% vs +8,6%) — Llama few-shot không còn lớp nào F1=0,000.</w:t>
      </w:r>
    </w:p>
    <w:p>
      <w:pPr>
        <w:pStyle w:val="ListParagraph"/>
        <w:numPr>
          <w:ilvl w:val="0"/>
          <w:numId w:val="2"/>
        </w:numPr>
        <w:spacing w:after="120" w:line="276"/>
      </w:pPr>
      <w:r>
        <w:t xml:space="preserve">Qwen few-shot vẫn thất bại hoàn toàn ở 4 lớp (grief, pride, relief, remorse = 0,000): few-shot chưa đủ để “dạy” model nhận ra các cảm xúc rất hiếm và tinh tế.</w:t>
      </w:r>
    </w:p>
    <w:p>
      <w:pPr>
        <w:pStyle w:val="ListParagraph"/>
        <w:numPr>
          <w:ilvl w:val="0"/>
          <w:numId w:val="2"/>
        </w:numPr>
        <w:spacing w:after="120" w:line="276"/>
      </w:pPr>
      <w:r>
        <w:t xml:space="preserve">Hamming Loss của Qwen giảm nhẹ trong khi của Llama tăng — few-shot làm Llama dự đoán nhiều nhãn hơn (aggressive hơn).</w:t>
      </w:r>
    </w:p>
    <w:p>
      <w:pPr>
        <w:pStyle w:val="Heading2"/>
      </w:pPr>
      <w:r>
        <w:t xml:space="preserve">3.9. EXP-07: Gemini 2.0 Flash Zero-shot (API)</w:t>
      </w:r>
    </w:p>
    <w:p>
      <w:pPr>
        <w:spacing w:after="120" w:line="276"/>
      </w:pPr>
      <w:r>
        <w:rPr>
          <w:b/>
          <w:bCs/>
        </w:rPr>
        <w:t xml:space="preserve">Kết quả: </w:t>
      </w:r>
      <w:r>
        <w:t xml:space="preserve">F1-macro = 0,0456; F1-micro = 0,3032; Hamming = 0,0549 (n=2.000). Đây là mô hình lớn duy nhất nhưng lại cho F1-macro thấp nhất toàn thí nghiệm.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2066"/>
        <w:gridCol w:w="2067"/>
        <w:gridCol w:w="2067"/>
      </w:tblGrid>
      <w:tr>
        <w:trPr>
          <w:tblHeader/>
        </w:trPr>
        <w:tc>
          <w:tcPr>
            <w:tcW w:type="dxa" w:w="2826"/>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left"/>
            </w:pPr>
            <w:r>
              <w:rPr>
                <w:b/>
                <w:bCs/>
                <w:color w:val="FFFFFF"/>
                <w:sz w:val="18"/>
                <w:szCs w:val="18"/>
              </w:rPr>
              <w:t xml:space="preserve">Cảm xúc</w:t>
            </w:r>
          </w:p>
        </w:tc>
        <w:tc>
          <w:tcPr>
            <w:tcW w:type="dxa" w:w="2066"/>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8"/>
                <w:szCs w:val="18"/>
              </w:rPr>
              <w:t xml:space="preserve">Gemini F1</w:t>
            </w:r>
          </w:p>
        </w:tc>
        <w:tc>
          <w:tcPr>
            <w:tcW w:type="dxa" w:w="2067"/>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8"/>
                <w:szCs w:val="18"/>
              </w:rPr>
              <w:t xml:space="preserve">Qwen ZS</w:t>
            </w:r>
          </w:p>
        </w:tc>
        <w:tc>
          <w:tcPr>
            <w:tcW w:type="dxa" w:w="2067"/>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8"/>
                <w:szCs w:val="18"/>
              </w:rPr>
              <w:t xml:space="preserve">Llama ZS</w:t>
            </w:r>
          </w:p>
        </w:tc>
      </w:tr>
      <w:tr>
        <w:tc>
          <w:tcPr>
            <w:tcW w:type="dxa" w:w="28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color w:val="000000"/>
                <w:sz w:val="18"/>
                <w:szCs w:val="18"/>
              </w:rPr>
              <w:t xml:space="preserve">neutral</w:t>
            </w:r>
          </w:p>
        </w:tc>
        <w:tc>
          <w:tcPr>
            <w:tcW w:type="dxa" w:w="206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b/>
                <w:bCs/>
                <w:color w:val="000000"/>
                <w:sz w:val="18"/>
                <w:szCs w:val="18"/>
              </w:rPr>
              <w:t xml:space="preserve">0,492</w:t>
            </w:r>
          </w:p>
        </w:tc>
        <w:tc>
          <w:tcPr>
            <w:tcW w:type="dxa" w:w="2067"/>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0,266</w:t>
            </w:r>
          </w:p>
        </w:tc>
        <w:tc>
          <w:tcPr>
            <w:tcW w:type="dxa" w:w="2067"/>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0,321</w:t>
            </w:r>
          </w:p>
        </w:tc>
      </w:tr>
      <w:tr>
        <w:tc>
          <w:tcPr>
            <w:tcW w:type="dxa" w:w="2826"/>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left"/>
            </w:pPr>
            <w:r>
              <w:rPr>
                <w:color w:val="000000"/>
                <w:sz w:val="18"/>
                <w:szCs w:val="18"/>
              </w:rPr>
              <w:t xml:space="preserve">joy</w:t>
            </w:r>
          </w:p>
        </w:tc>
        <w:tc>
          <w:tcPr>
            <w:tcW w:type="dxa" w:w="2066"/>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C00000"/>
                <w:sz w:val="18"/>
                <w:szCs w:val="18"/>
              </w:rPr>
              <w:t xml:space="preserve">0,000</w:t>
            </w:r>
          </w:p>
        </w:tc>
        <w:tc>
          <w:tcPr>
            <w:tcW w:type="dxa" w:w="2067"/>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0,274</w:t>
            </w:r>
          </w:p>
        </w:tc>
        <w:tc>
          <w:tcPr>
            <w:tcW w:type="dxa" w:w="2067"/>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0,329</w:t>
            </w:r>
          </w:p>
        </w:tc>
      </w:tr>
      <w:tr>
        <w:tc>
          <w:tcPr>
            <w:tcW w:type="dxa" w:w="28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color w:val="000000"/>
                <w:sz w:val="18"/>
                <w:szCs w:val="18"/>
              </w:rPr>
              <w:t xml:space="preserve">sadness</w:t>
            </w:r>
          </w:p>
        </w:tc>
        <w:tc>
          <w:tcPr>
            <w:tcW w:type="dxa" w:w="206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C00000"/>
                <w:sz w:val="18"/>
                <w:szCs w:val="18"/>
              </w:rPr>
              <w:t xml:space="preserve">0,000</w:t>
            </w:r>
          </w:p>
        </w:tc>
        <w:tc>
          <w:tcPr>
            <w:tcW w:type="dxa" w:w="2067"/>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0,449</w:t>
            </w:r>
          </w:p>
        </w:tc>
        <w:tc>
          <w:tcPr>
            <w:tcW w:type="dxa" w:w="2067"/>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0,248</w:t>
            </w:r>
          </w:p>
        </w:tc>
      </w:tr>
      <w:tr>
        <w:tc>
          <w:tcPr>
            <w:tcW w:type="dxa" w:w="2826"/>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left"/>
            </w:pPr>
            <w:r>
              <w:rPr>
                <w:color w:val="000000"/>
                <w:sz w:val="18"/>
                <w:szCs w:val="18"/>
              </w:rPr>
              <w:t xml:space="preserve">fear</w:t>
            </w:r>
          </w:p>
        </w:tc>
        <w:tc>
          <w:tcPr>
            <w:tcW w:type="dxa" w:w="2066"/>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C00000"/>
                <w:sz w:val="18"/>
                <w:szCs w:val="18"/>
              </w:rPr>
              <w:t xml:space="preserve">0,000</w:t>
            </w:r>
          </w:p>
        </w:tc>
        <w:tc>
          <w:tcPr>
            <w:tcW w:type="dxa" w:w="2067"/>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0,440</w:t>
            </w:r>
          </w:p>
        </w:tc>
        <w:tc>
          <w:tcPr>
            <w:tcW w:type="dxa" w:w="2067"/>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0,241</w:t>
            </w:r>
          </w:p>
        </w:tc>
      </w:tr>
      <w:tr>
        <w:tc>
          <w:tcPr>
            <w:tcW w:type="dxa" w:w="28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color w:val="000000"/>
                <w:sz w:val="18"/>
                <w:szCs w:val="18"/>
              </w:rPr>
              <w:t xml:space="preserve">caring</w:t>
            </w:r>
          </w:p>
        </w:tc>
        <w:tc>
          <w:tcPr>
            <w:tcW w:type="dxa" w:w="206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C00000"/>
                <w:sz w:val="18"/>
                <w:szCs w:val="18"/>
              </w:rPr>
              <w:t xml:space="preserve">0,000</w:t>
            </w:r>
          </w:p>
        </w:tc>
        <w:tc>
          <w:tcPr>
            <w:tcW w:type="dxa" w:w="2067"/>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0,000</w:t>
            </w:r>
          </w:p>
        </w:tc>
        <w:tc>
          <w:tcPr>
            <w:tcW w:type="dxa" w:w="2067"/>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0,214</w:t>
            </w:r>
          </w:p>
        </w:tc>
      </w:tr>
    </w:tbl>
    <w:p>
      <w:pPr>
        <w:spacing w:after="160" w:before="60"/>
        <w:jc w:val="center"/>
      </w:pPr>
      <w:r>
        <w:rPr>
          <w:i/>
          <w:iCs/>
          <w:color w:val="595959"/>
          <w:sz w:val="17"/>
          <w:szCs w:val="17"/>
        </w:rPr>
        <w:t xml:space="preserve">Bảng 15. Gemini predict neutral rất tốt nhưng bỏ qua hoàn toàn nhiều cảm xúc phổ biến.</w:t>
      </w:r>
    </w:p>
    <w:p>
      <w:pPr>
        <w:spacing w:after="120" w:line="276"/>
      </w:pPr>
      <w:r>
        <w:rPr>
          <w:b/>
          <w:bCs/>
          <w:color w:val="1F4E79"/>
        </w:rPr>
        <w:t xml:space="preserve">Tại sao F1-macro thấp nhưng F1-micro cao? </w:t>
      </w:r>
      <w:r>
        <w:t xml:space="preserve">Gemini bị thiên lệch mạnh về một số lớp chiếm ưu thế: predict neutral rất chính xác (chiếm 47% mẫu nên kéo F1-micro lên) nhưng bỏ qua hơn 10 lớp khác (F1=0,000), khiến F1-macro (tính bình đẳng 28 lớp) sụt rất sâu. </w:t>
      </w:r>
      <w:r>
        <w:rPr>
          <w:b/>
          <w:bCs/>
        </w:rPr>
        <w:t xml:space="preserve">Bài học: </w:t>
      </w:r>
      <w:r>
        <w:t xml:space="preserve">quy mô model không đủ — prompt engineering và việc căn chỉnh định dạng đầu ra (structured output, function calling) quan trọng không kém.</w:t>
      </w:r>
    </w:p>
    <w:p>
      <w:r>
        <w:br w:type="page"/>
      </w:r>
    </w:p>
    <w:p>
      <w:pPr>
        <w:pStyle w:val="Heading1"/>
      </w:pPr>
      <w:r>
        <w:t xml:space="preserve">4. Phân Tích</w:t>
      </w:r>
    </w:p>
    <w:p>
      <w:pPr>
        <w:pStyle w:val="Heading2"/>
      </w:pPr>
      <w:r>
        <w:t xml:space="preserve">4.1. BERT vs RoBERTa — kết quả ngoài kỳ vọng</w:t>
      </w:r>
    </w:p>
    <w:p>
      <w:pPr>
        <w:spacing w:after="120" w:line="276"/>
      </w:pPr>
      <w:r>
        <w:t xml:space="preserve">Trong cùng điều kiện huấn luyện (3 epochs, lr=2e-5, batch=16), RoBERTa không vượt BERT như nhiều benchmark khác. Ba khả năng giải thích:</w:t>
      </w:r>
    </w:p>
    <w:p>
      <w:pPr>
        <w:pStyle w:val="ListParagraph"/>
        <w:numPr>
          <w:ilvl w:val="0"/>
          <w:numId w:val="2"/>
        </w:numPr>
        <w:spacing w:after="120" w:line="276"/>
      </w:pPr>
      <w:r>
        <w:t xml:space="preserve">Ít epochs: RoBERTa thường cần nhiều epochs hơn để hội tụ (corpus huấn luyện lớn hơn ~10× BERT).</w:t>
      </w:r>
    </w:p>
    <w:p>
      <w:pPr>
        <w:pStyle w:val="ListParagraph"/>
        <w:numPr>
          <w:ilvl w:val="0"/>
          <w:numId w:val="2"/>
        </w:numPr>
        <w:spacing w:after="120" w:line="276"/>
      </w:pPr>
      <w:r>
        <w:t xml:space="preserve">Learning rate: RoBERTa có thể cần lr thấp hơn (1e-5) cho dataset cỡ vừa.</w:t>
      </w:r>
    </w:p>
    <w:p>
      <w:pPr>
        <w:pStyle w:val="ListParagraph"/>
        <w:numPr>
          <w:ilvl w:val="0"/>
          <w:numId w:val="2"/>
        </w:numPr>
        <w:spacing w:after="120" w:line="276"/>
      </w:pPr>
      <w:r>
        <w:t xml:space="preserve">Đặc thù task: GoEmotions chủ yếu là bình luận Reddit ngắn, informal — BERT có thể phù hợp hơn.</w:t>
      </w:r>
    </w:p>
    <w:p>
      <w:pPr>
        <w:spacing w:after="120" w:line="276"/>
      </w:pPr>
      <w:r>
        <w:t xml:space="preserve">Kết luận: với tài nguyên hạn chế (3 epochs), BERT là lựa chọn thực tế hơn cho bài toán này.</w:t>
      </w:r>
    </w:p>
    <w:p>
      <w:pPr>
        <w:pStyle w:val="Heading2"/>
      </w:pPr>
      <w:r>
        <w:t xml:space="preserve">4.2. Phân tích mất cân bằng lớp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3000"/>
        <w:gridCol w:w="3000"/>
      </w:tblGrid>
      <w:tr>
        <w:trPr>
          <w:tblHeader/>
        </w:trPr>
        <w:tc>
          <w:tcPr>
            <w:tcW w:type="dxa" w:w="3026"/>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left"/>
            </w:pPr>
            <w:r>
              <w:rPr>
                <w:b/>
                <w:bCs/>
                <w:color w:val="FFFFFF"/>
                <w:sz w:val="18"/>
                <w:szCs w:val="18"/>
              </w:rPr>
              <w:t xml:space="preserve">Lớp</w:t>
            </w:r>
          </w:p>
        </w:tc>
        <w:tc>
          <w:tcPr>
            <w:tcW w:type="dxa" w:w="3000"/>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8"/>
                <w:szCs w:val="18"/>
              </w:rPr>
              <w:t xml:space="preserve">Tần suất</w:t>
            </w:r>
          </w:p>
        </w:tc>
        <w:tc>
          <w:tcPr>
            <w:tcW w:type="dxa" w:w="3000"/>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8"/>
                <w:szCs w:val="18"/>
              </w:rPr>
              <w:t xml:space="preserve">F1 (BERT, t=0,5)</w:t>
            </w:r>
          </w:p>
        </w:tc>
      </w:tr>
      <w:tr>
        <w:tc>
          <w:tcPr>
            <w:tcW w:type="dxa" w:w="30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color w:val="000000"/>
                <w:sz w:val="18"/>
                <w:szCs w:val="18"/>
              </w:rPr>
              <w:t xml:space="preserve">neutral</w:t>
            </w:r>
          </w:p>
        </w:tc>
        <w:tc>
          <w:tcPr>
            <w:tcW w:type="dxa" w:w="3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~47%</w:t>
            </w:r>
          </w:p>
        </w:tc>
        <w:tc>
          <w:tcPr>
            <w:tcW w:type="dxa" w:w="3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0,682</w:t>
            </w:r>
          </w:p>
        </w:tc>
      </w:tr>
      <w:tr>
        <w:tc>
          <w:tcPr>
            <w:tcW w:type="dxa" w:w="3026"/>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left"/>
            </w:pPr>
            <w:r>
              <w:rPr>
                <w:color w:val="000000"/>
                <w:sz w:val="18"/>
                <w:szCs w:val="18"/>
              </w:rPr>
              <w:t xml:space="preserve">admiration</w:t>
            </w:r>
          </w:p>
        </w:tc>
        <w:tc>
          <w:tcPr>
            <w:tcW w:type="dxa" w:w="30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~11%</w:t>
            </w:r>
          </w:p>
        </w:tc>
        <w:tc>
          <w:tcPr>
            <w:tcW w:type="dxa" w:w="30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0,627</w:t>
            </w:r>
          </w:p>
        </w:tc>
      </w:tr>
      <w:tr>
        <w:tc>
          <w:tcPr>
            <w:tcW w:type="dxa" w:w="30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color w:val="000000"/>
                <w:sz w:val="18"/>
                <w:szCs w:val="18"/>
              </w:rPr>
              <w:t xml:space="preserve">gratitude</w:t>
            </w:r>
          </w:p>
        </w:tc>
        <w:tc>
          <w:tcPr>
            <w:tcW w:type="dxa" w:w="3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~8%</w:t>
            </w:r>
          </w:p>
        </w:tc>
        <w:tc>
          <w:tcPr>
            <w:tcW w:type="dxa" w:w="3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0,836</w:t>
            </w:r>
          </w:p>
        </w:tc>
      </w:tr>
      <w:tr>
        <w:tc>
          <w:tcPr>
            <w:tcW w:type="dxa" w:w="3026"/>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left"/>
            </w:pPr>
            <w:r>
              <w:rPr>
                <w:color w:val="000000"/>
                <w:sz w:val="18"/>
                <w:szCs w:val="18"/>
              </w:rPr>
              <w:t xml:space="preserve">grief</w:t>
            </w:r>
          </w:p>
        </w:tc>
        <w:tc>
          <w:tcPr>
            <w:tcW w:type="dxa" w:w="30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~0,7%</w:t>
            </w:r>
          </w:p>
        </w:tc>
        <w:tc>
          <w:tcPr>
            <w:tcW w:type="dxa" w:w="30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0,222</w:t>
            </w:r>
          </w:p>
        </w:tc>
      </w:tr>
      <w:tr>
        <w:tc>
          <w:tcPr>
            <w:tcW w:type="dxa" w:w="30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color w:val="000000"/>
                <w:sz w:val="18"/>
                <w:szCs w:val="18"/>
              </w:rPr>
              <w:t xml:space="preserve">relief</w:t>
            </w:r>
          </w:p>
        </w:tc>
        <w:tc>
          <w:tcPr>
            <w:tcW w:type="dxa" w:w="3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~0,8%</w:t>
            </w:r>
          </w:p>
        </w:tc>
        <w:tc>
          <w:tcPr>
            <w:tcW w:type="dxa" w:w="3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0,193</w:t>
            </w:r>
          </w:p>
        </w:tc>
      </w:tr>
    </w:tbl>
    <w:p>
      <w:pPr>
        <w:spacing w:after="160" w:before="60"/>
        <w:jc w:val="center"/>
      </w:pPr>
      <w:r>
        <w:rPr>
          <w:i/>
          <w:iCs/>
          <w:color w:val="595959"/>
          <w:sz w:val="17"/>
          <w:szCs w:val="17"/>
        </w:rPr>
        <w:t xml:space="preserve">Bảng 16. F1 tương quan thuận với tần suất lớp.</w:t>
      </w:r>
    </w:p>
    <w:p>
      <w:pPr>
        <w:spacing w:after="120" w:line="276"/>
      </w:pPr>
      <w:r>
        <w:t xml:space="preserve">pos_weight giúp giảm thiểu nhưng không giải quyết triệt để vấn đề. Các hướng cải thiện: oversampling, data augmentation, hoặc tăng pos_weight_max (hiện clip ở 50).</w:t>
      </w:r>
    </w:p>
    <w:p>
      <w:pPr>
        <w:pStyle w:val="Heading2"/>
      </w:pPr>
      <w:r>
        <w:t xml:space="preserve">4.3. Phân tích lỗi: BERT vs Qwen (2.000 mẫu)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256"/>
        <w:gridCol w:w="2257"/>
      </w:tblGrid>
      <w:tr>
        <w:trPr>
          <w:tblHeader/>
        </w:trPr>
        <w:tc>
          <w:tcPr>
            <w:tcW w:type="dxa" w:w="4513"/>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left"/>
            </w:pPr>
            <w:r>
              <w:rPr>
                <w:b/>
                <w:bCs/>
                <w:color w:val="FFFFFF"/>
                <w:sz w:val="18"/>
                <w:szCs w:val="18"/>
              </w:rPr>
              <w:t xml:space="preserve">Category</w:t>
            </w:r>
          </w:p>
        </w:tc>
        <w:tc>
          <w:tcPr>
            <w:tcW w:type="dxa" w:w="2256"/>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8"/>
                <w:szCs w:val="18"/>
              </w:rPr>
              <w:t xml:space="preserve">Số lượng</w:t>
            </w:r>
          </w:p>
        </w:tc>
        <w:tc>
          <w:tcPr>
            <w:tcW w:type="dxa" w:w="2257"/>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8"/>
                <w:szCs w:val="18"/>
              </w:rPr>
              <w:t xml:space="preserve">%</w:t>
            </w:r>
          </w:p>
        </w:tc>
      </w:tr>
      <w:tr>
        <w:tc>
          <w:tcPr>
            <w:tcW w:type="dxa" w:w="4513"/>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b/>
                <w:bCs/>
                <w:color w:val="000000"/>
                <w:sz w:val="18"/>
                <w:szCs w:val="18"/>
              </w:rPr>
              <w:t xml:space="preserve">BERT gần đúng hơn (Jaccard cao hơn)</w:t>
            </w:r>
          </w:p>
        </w:tc>
        <w:tc>
          <w:tcPr>
            <w:tcW w:type="dxa" w:w="225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807</w:t>
            </w:r>
          </w:p>
        </w:tc>
        <w:tc>
          <w:tcPr>
            <w:tcW w:type="dxa" w:w="2257"/>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b/>
                <w:bCs/>
                <w:color w:val="000000"/>
                <w:sz w:val="18"/>
                <w:szCs w:val="18"/>
              </w:rPr>
              <w:t xml:space="preserve">40,4%</w:t>
            </w:r>
          </w:p>
        </w:tc>
      </w:tr>
      <w:tr>
        <w:tc>
          <w:tcPr>
            <w:tcW w:type="dxa" w:w="4513"/>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left"/>
            </w:pPr>
            <w:r>
              <w:rPr>
                <w:color w:val="000000"/>
                <w:sz w:val="18"/>
                <w:szCs w:val="18"/>
              </w:rPr>
              <w:t xml:space="preserve">Both wrong (tương đương)</w:t>
            </w:r>
          </w:p>
        </w:tc>
        <w:tc>
          <w:tcPr>
            <w:tcW w:type="dxa" w:w="2256"/>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653</w:t>
            </w:r>
          </w:p>
        </w:tc>
        <w:tc>
          <w:tcPr>
            <w:tcW w:type="dxa" w:w="2257"/>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32,6%</w:t>
            </w:r>
          </w:p>
        </w:tc>
      </w:tr>
      <w:tr>
        <w:tc>
          <w:tcPr>
            <w:tcW w:type="dxa" w:w="4513"/>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color w:val="000000"/>
                <w:sz w:val="18"/>
                <w:szCs w:val="18"/>
              </w:rPr>
              <w:t xml:space="preserve">LLM thắng (exact match)</w:t>
            </w:r>
          </w:p>
        </w:tc>
        <w:tc>
          <w:tcPr>
            <w:tcW w:type="dxa" w:w="225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181</w:t>
            </w:r>
          </w:p>
        </w:tc>
        <w:tc>
          <w:tcPr>
            <w:tcW w:type="dxa" w:w="2257"/>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9,1%</w:t>
            </w:r>
          </w:p>
        </w:tc>
      </w:tr>
      <w:tr>
        <w:tc>
          <w:tcPr>
            <w:tcW w:type="dxa" w:w="4513"/>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left"/>
            </w:pPr>
            <w:r>
              <w:rPr>
                <w:color w:val="000000"/>
                <w:sz w:val="18"/>
                <w:szCs w:val="18"/>
              </w:rPr>
              <w:t xml:space="preserve">BERT thắng (exact match)</w:t>
            </w:r>
          </w:p>
        </w:tc>
        <w:tc>
          <w:tcPr>
            <w:tcW w:type="dxa" w:w="2256"/>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160</w:t>
            </w:r>
          </w:p>
        </w:tc>
        <w:tc>
          <w:tcPr>
            <w:tcW w:type="dxa" w:w="2257"/>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8,0%</w:t>
            </w:r>
          </w:p>
        </w:tc>
      </w:tr>
      <w:tr>
        <w:tc>
          <w:tcPr>
            <w:tcW w:type="dxa" w:w="4513"/>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color w:val="000000"/>
                <w:sz w:val="18"/>
                <w:szCs w:val="18"/>
              </w:rPr>
              <w:t xml:space="preserve">LLM gần đúng hơn</w:t>
            </w:r>
          </w:p>
        </w:tc>
        <w:tc>
          <w:tcPr>
            <w:tcW w:type="dxa" w:w="225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102</w:t>
            </w:r>
          </w:p>
        </w:tc>
        <w:tc>
          <w:tcPr>
            <w:tcW w:type="dxa" w:w="2257"/>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5,1%</w:t>
            </w:r>
          </w:p>
        </w:tc>
      </w:tr>
      <w:tr>
        <w:tc>
          <w:tcPr>
            <w:tcW w:type="dxa" w:w="4513"/>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left"/>
            </w:pPr>
            <w:r>
              <w:rPr>
                <w:color w:val="000000"/>
                <w:sz w:val="18"/>
                <w:szCs w:val="18"/>
              </w:rPr>
              <w:t xml:space="preserve">Both correct</w:t>
            </w:r>
          </w:p>
        </w:tc>
        <w:tc>
          <w:tcPr>
            <w:tcW w:type="dxa" w:w="2256"/>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97</w:t>
            </w:r>
          </w:p>
        </w:tc>
        <w:tc>
          <w:tcPr>
            <w:tcW w:type="dxa" w:w="2257"/>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4,8%</w:t>
            </w:r>
          </w:p>
        </w:tc>
      </w:tr>
      <w:tr>
        <w:tc>
          <w:tcPr>
            <w:tcW w:type="dxa" w:w="4513"/>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b/>
                <w:bCs/>
                <w:color w:val="000000"/>
                <w:sz w:val="18"/>
                <w:szCs w:val="18"/>
              </w:rPr>
              <w:t xml:space="preserve">Tỷ lệ bất đồng (disagreement)</w:t>
            </w:r>
          </w:p>
        </w:tc>
        <w:tc>
          <w:tcPr>
            <w:tcW w:type="dxa" w:w="225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b/>
                <w:bCs/>
                <w:color w:val="000000"/>
                <w:sz w:val="18"/>
                <w:szCs w:val="18"/>
              </w:rPr>
              <w:t xml:space="preserve">1862/2000</w:t>
            </w:r>
          </w:p>
        </w:tc>
        <w:tc>
          <w:tcPr>
            <w:tcW w:type="dxa" w:w="2257"/>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b/>
                <w:bCs/>
                <w:color w:val="000000"/>
                <w:sz w:val="18"/>
                <w:szCs w:val="18"/>
              </w:rPr>
              <w:t xml:space="preserve">93,1%</w:t>
            </w:r>
          </w:p>
        </w:tc>
      </w:tr>
    </w:tbl>
    <w:p>
      <w:pPr>
        <w:spacing w:after="160" w:before="60"/>
        <w:jc w:val="center"/>
      </w:pPr>
      <w:r>
        <w:rPr>
          <w:i/>
          <w:iCs/>
          <w:color w:val="595959"/>
          <w:sz w:val="17"/>
          <w:szCs w:val="17"/>
        </w:rPr>
        <w:t xml:space="preserve">Bảng 17. Phân loại lỗi giữa BERT và Qwen trên cùng 2.000 mẫu.</w:t>
      </w:r>
    </w:p>
    <w:p>
      <w:pPr>
        <w:spacing w:after="120" w:line="276"/>
      </w:pPr>
      <w:r>
        <w:rPr>
          <w:b/>
          <w:bCs/>
        </w:rPr>
        <w:t xml:space="preserve">Pattern 1 — Qwen over-predict cảm xúc cho văn bản neutral: </w:t>
      </w:r>
      <w:r>
        <w:t xml:space="preserve">ví dụ “KAMALA 2020!!!!!!” (đúng: neutral) → Qwen gán excitement. Đây là lỗi phổ biến nhất của LLM: “đọc” quá nhiều ngữ cảnh.</w:t>
      </w:r>
    </w:p>
    <w:p>
      <w:pPr>
        <w:spacing w:after="120" w:line="276"/>
      </w:pPr>
      <w:r>
        <w:rPr>
          <w:b/>
          <w:bCs/>
        </w:rPr>
        <w:t xml:space="preserve">Pattern 2 — LLM precise hơn cho câu một-cảm-xúc: </w:t>
      </w:r>
      <w:r>
        <w:t xml:space="preserve">ví dụ “Fuck you.” (đúng: anger) → BERT gán [anger, annoyance] (thừa), Qwen gán đúng [anger].</w:t>
      </w:r>
    </w:p>
    <w:p>
      <w:pPr>
        <w:spacing w:after="120" w:line="276"/>
      </w:pPr>
      <w:r>
        <w:rPr>
          <w:b/>
          <w:bCs/>
        </w:rPr>
        <w:t xml:space="preserve">Pattern 3 — BERT tốt hơn ở partial credit: </w:t>
      </w:r>
      <w:r>
        <w:t xml:space="preserve">dù LLM thắng exact match nhỉnh hơn (181 vs 160), BERT “gần đúng” hơn ở 40,4% trường hợp (so với 5,1% của LLM) — Jaccard trung bình của BERT cao hơn trên toàn bộ dataset.</w:t>
      </w:r>
    </w:p>
    <w:p>
      <w:pPr>
        <w:pStyle w:val="Heading2"/>
      </w:pPr>
      <w:r>
        <w:t xml:space="preserve">4.4. Hiệu quả chi phí (Cost–benefit)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700"/>
        <w:gridCol w:w="2326"/>
      </w:tblGrid>
      <w:tr>
        <w:trPr>
          <w:tblHeader/>
        </w:trPr>
        <w:tc>
          <w:tcPr>
            <w:tcW w:type="dxa" w:w="4000"/>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left"/>
            </w:pPr>
            <w:r>
              <w:rPr>
                <w:b/>
                <w:bCs/>
                <w:color w:val="FFFFFF"/>
                <w:sz w:val="18"/>
                <w:szCs w:val="18"/>
              </w:rPr>
              <w:t xml:space="preserve">Mô hình</w:t>
            </w:r>
          </w:p>
        </w:tc>
        <w:tc>
          <w:tcPr>
            <w:tcW w:type="dxa" w:w="2700"/>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8"/>
                <w:szCs w:val="18"/>
              </w:rPr>
              <w:t xml:space="preserve">Thời gian</w:t>
            </w:r>
          </w:p>
        </w:tc>
        <w:tc>
          <w:tcPr>
            <w:tcW w:type="dxa" w:w="2326"/>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8"/>
                <w:szCs w:val="18"/>
              </w:rPr>
              <w:t xml:space="preserve">Tốc độ</w:t>
            </w:r>
          </w:p>
        </w:tc>
      </w:tr>
      <w:tr>
        <w:tc>
          <w:tcPr>
            <w:tcW w:type="dxa" w:w="4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color w:val="000000"/>
                <w:sz w:val="18"/>
                <w:szCs w:val="18"/>
              </w:rPr>
              <w:t xml:space="preserve">BERT fine-tune (3 epochs × 3 seeds)</w:t>
            </w:r>
          </w:p>
        </w:tc>
        <w:tc>
          <w:tcPr>
            <w:tcW w:type="dxa" w:w="27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~1h51</w:t>
            </w:r>
          </w:p>
        </w:tc>
        <w:tc>
          <w:tcPr>
            <w:tcW w:type="dxa" w:w="23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w:t>
            </w:r>
          </w:p>
        </w:tc>
      </w:tr>
      <w:tr>
        <w:tc>
          <w:tcPr>
            <w:tcW w:type="dxa" w:w="40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left"/>
            </w:pPr>
            <w:r>
              <w:rPr>
                <w:color w:val="000000"/>
                <w:sz w:val="18"/>
                <w:szCs w:val="18"/>
              </w:rPr>
              <w:t xml:space="preserve">RoBERTa fine-tune (3 epochs)</w:t>
            </w:r>
          </w:p>
        </w:tc>
        <w:tc>
          <w:tcPr>
            <w:tcW w:type="dxa" w:w="27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38 phút</w:t>
            </w:r>
          </w:p>
        </w:tc>
        <w:tc>
          <w:tcPr>
            <w:tcW w:type="dxa" w:w="2326"/>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w:t>
            </w:r>
          </w:p>
        </w:tc>
      </w:tr>
      <w:tr>
        <w:tc>
          <w:tcPr>
            <w:tcW w:type="dxa" w:w="4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color w:val="000000"/>
                <w:sz w:val="18"/>
                <w:szCs w:val="18"/>
              </w:rPr>
              <w:t xml:space="preserve">BERT inference (full test 5.427)</w:t>
            </w:r>
          </w:p>
        </w:tc>
        <w:tc>
          <w:tcPr>
            <w:tcW w:type="dxa" w:w="27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&lt;1 phút</w:t>
            </w:r>
          </w:p>
        </w:tc>
        <w:tc>
          <w:tcPr>
            <w:tcW w:type="dxa" w:w="23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~0,01s/mẫu (batch)</w:t>
            </w:r>
          </w:p>
        </w:tc>
      </w:tr>
      <w:tr>
        <w:tc>
          <w:tcPr>
            <w:tcW w:type="dxa" w:w="40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left"/>
            </w:pPr>
            <w:r>
              <w:rPr>
                <w:color w:val="000000"/>
                <w:sz w:val="18"/>
                <w:szCs w:val="18"/>
              </w:rPr>
              <w:t xml:space="preserve">Qwen zero-shot (2K)</w:t>
            </w:r>
          </w:p>
        </w:tc>
        <w:tc>
          <w:tcPr>
            <w:tcW w:type="dxa" w:w="27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15m 53s</w:t>
            </w:r>
          </w:p>
        </w:tc>
        <w:tc>
          <w:tcPr>
            <w:tcW w:type="dxa" w:w="2326"/>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~0,48s/mẫu</w:t>
            </w:r>
          </w:p>
        </w:tc>
      </w:tr>
      <w:tr>
        <w:tc>
          <w:tcPr>
            <w:tcW w:type="dxa" w:w="4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color w:val="000000"/>
                <w:sz w:val="18"/>
                <w:szCs w:val="18"/>
              </w:rPr>
              <w:t xml:space="preserve">Llama zero-shot (2K)</w:t>
            </w:r>
          </w:p>
        </w:tc>
        <w:tc>
          <w:tcPr>
            <w:tcW w:type="dxa" w:w="27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44m 18s</w:t>
            </w:r>
          </w:p>
        </w:tc>
        <w:tc>
          <w:tcPr>
            <w:tcW w:type="dxa" w:w="23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~1,33s/mẫu</w:t>
            </w:r>
          </w:p>
        </w:tc>
      </w:tr>
      <w:tr>
        <w:tc>
          <w:tcPr>
            <w:tcW w:type="dxa" w:w="40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left"/>
            </w:pPr>
            <w:r>
              <w:rPr>
                <w:color w:val="000000"/>
                <w:sz w:val="18"/>
                <w:szCs w:val="18"/>
              </w:rPr>
              <w:t xml:space="preserve">Qwen few-shot (2K)</w:t>
            </w:r>
          </w:p>
        </w:tc>
        <w:tc>
          <w:tcPr>
            <w:tcW w:type="dxa" w:w="27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~19 phút</w:t>
            </w:r>
          </w:p>
        </w:tc>
        <w:tc>
          <w:tcPr>
            <w:tcW w:type="dxa" w:w="2326"/>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~0,57s/mẫu</w:t>
            </w:r>
          </w:p>
        </w:tc>
      </w:tr>
      <w:tr>
        <w:tc>
          <w:tcPr>
            <w:tcW w:type="dxa" w:w="4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color w:val="000000"/>
                <w:sz w:val="18"/>
                <w:szCs w:val="18"/>
              </w:rPr>
              <w:t xml:space="preserve">Llama few-shot (2K)</w:t>
            </w:r>
          </w:p>
        </w:tc>
        <w:tc>
          <w:tcPr>
            <w:tcW w:type="dxa" w:w="27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~41 phút</w:t>
            </w:r>
          </w:p>
        </w:tc>
        <w:tc>
          <w:tcPr>
            <w:tcW w:type="dxa" w:w="23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~1,23s/mẫu</w:t>
            </w:r>
          </w:p>
        </w:tc>
      </w:tr>
    </w:tbl>
    <w:p>
      <w:pPr>
        <w:spacing w:after="160" w:before="60"/>
        <w:jc w:val="center"/>
      </w:pPr>
      <w:r>
        <w:rPr>
          <w:i/>
          <w:iCs/>
          <w:color w:val="595959"/>
          <w:sz w:val="17"/>
          <w:szCs w:val="17"/>
        </w:rPr>
        <w:t xml:space="preserve">Bảng 18. So sánh chi phí. Phần cứng: RTX 2000 Ada 16GB.</w:t>
      </w:r>
    </w:p>
    <w:p>
      <w:pPr>
        <w:pStyle w:val="ListParagraph"/>
        <w:numPr>
          <w:ilvl w:val="0"/>
          <w:numId w:val="2"/>
        </w:numPr>
        <w:spacing w:after="120" w:line="276"/>
      </w:pPr>
      <w:r>
        <w:t xml:space="preserve">Fine-tuning tốn chi phí huấn luyện một lần (~37 phút) nhưng inference cực nhanh (batch ~0,01s/mẫu).</w:t>
      </w:r>
    </w:p>
    <w:p>
      <w:pPr>
        <w:pStyle w:val="ListParagraph"/>
        <w:numPr>
          <w:ilvl w:val="0"/>
          <w:numId w:val="2"/>
        </w:numPr>
        <w:spacing w:after="120" w:line="276"/>
      </w:pPr>
      <w:r>
        <w:t xml:space="preserve">LLM không cần huấn luyện nhưng inference tuần tự và chậm (~0,5–1,3s/mẫu); trên production dataset lớn có thể mất 6–24 giờ.</w:t>
      </w:r>
    </w:p>
    <w:p>
      <w:pPr>
        <w:pStyle w:val="ListParagraph"/>
        <w:numPr>
          <w:ilvl w:val="0"/>
          <w:numId w:val="2"/>
        </w:numPr>
        <w:spacing w:after="120" w:line="276"/>
      </w:pPr>
      <w:r>
        <w:t xml:space="preserve">Threshold tuning không tốn thêm compute nhưng cải thiện F1-macro +0,10 — cost-free improvement.</w:t>
      </w:r>
    </w:p>
    <w:p>
      <w:r>
        <w:br w:type="page"/>
      </w:r>
    </w:p>
    <w:p>
      <w:pPr>
        <w:pStyle w:val="Heading1"/>
      </w:pPr>
      <w:r>
        <w:t xml:space="preserve">5. Kết Luận</w:t>
      </w:r>
    </w:p>
    <w:p>
      <w:pPr>
        <w:pStyle w:val="Heading2"/>
      </w:pPr>
      <w:r>
        <w:t xml:space="preserve">5.1. Tóm tắt phát hiện chính</w:t>
      </w:r>
    </w:p>
    <w:p>
      <w:pPr>
        <w:pStyle w:val="ListParagraph"/>
        <w:numPr>
          <w:ilvl w:val="0"/>
          <w:numId w:val="3"/>
        </w:numPr>
        <w:spacing w:after="120" w:line="276"/>
      </w:pPr>
      <w:r>
        <w:rPr>
          <w:b/>
          <w:bCs/>
          <w:color w:val="1F4E79"/>
        </w:rPr>
        <w:t xml:space="preserve">BERT fine-tuning đạt F1-macro = 0,4148 ± 0,0008 (3 seeds, t=0,5)</w:t>
      </w:r>
      <w:r>
        <w:t xml:space="preserve"> — xấp xỉ 90% baseline. Với threshold tuning (t=0,9), BERT đạt 0,5167, vượt baseline 0,46 mà không cần huấn luyện lại.</w:t>
      </w:r>
    </w:p>
    <w:p>
      <w:pPr>
        <w:pStyle w:val="ListParagraph"/>
        <w:numPr>
          <w:ilvl w:val="0"/>
          <w:numId w:val="3"/>
        </w:numPr>
        <w:spacing w:after="120" w:line="276"/>
      </w:pPr>
      <w:r>
        <w:rPr>
          <w:b/>
          <w:bCs/>
          <w:color w:val="1F4E79"/>
        </w:rPr>
        <w:t xml:space="preserve">RoBERTa không vượt BERT</w:t>
      </w:r>
      <w:r>
        <w:t xml:space="preserve"> trong cùng cấu hình — chênh lệch 0,0037 ≈ 4,7× std, cần multi-seed để kết luận.</w:t>
      </w:r>
    </w:p>
    <w:p>
      <w:pPr>
        <w:pStyle w:val="ListParagraph"/>
        <w:numPr>
          <w:ilvl w:val="0"/>
          <w:numId w:val="3"/>
        </w:numPr>
        <w:spacing w:after="120" w:line="276"/>
      </w:pPr>
      <w:r>
        <w:rPr>
          <w:b/>
          <w:bCs/>
          <w:color w:val="1F4E79"/>
        </w:rPr>
        <w:t xml:space="preserve">Threshold tuning là “low-hanging fruit” quan trọng</w:t>
      </w:r>
      <w:r>
        <w:t xml:space="preserve">: chỉ grid search trên logits đã lưu, F1-macro +0,10; lớp hiếm hưởng lợi nhiều nhất (grief 0,222→0,400, relief 0,193→0,400).</w:t>
      </w:r>
    </w:p>
    <w:p>
      <w:pPr>
        <w:pStyle w:val="ListParagraph"/>
        <w:numPr>
          <w:ilvl w:val="0"/>
          <w:numId w:val="3"/>
        </w:numPr>
        <w:spacing w:after="120" w:line="276"/>
      </w:pPr>
      <w:r>
        <w:rPr>
          <w:b/>
          <w:bCs/>
          <w:color w:val="1F4E79"/>
        </w:rPr>
        <w:t xml:space="preserve">Few-shot cải thiện LLM nhưng chưa đủ cạnh tranh</w:t>
      </w:r>
      <w:r>
        <w:t xml:space="preserve">: Qwen +8,6%, Llama +11,2%, nhưng BERT vẫn vượt 1,72×.</w:t>
      </w:r>
    </w:p>
    <w:p>
      <w:pPr>
        <w:pStyle w:val="ListParagraph"/>
        <w:numPr>
          <w:ilvl w:val="0"/>
          <w:numId w:val="3"/>
        </w:numPr>
        <w:spacing w:after="120" w:line="276"/>
      </w:pPr>
      <w:r>
        <w:rPr>
          <w:b/>
          <w:bCs/>
          <w:color w:val="1F4E79"/>
        </w:rPr>
        <w:t xml:space="preserve">Hai LLM có profile lỗi khác nhau</w:t>
      </w:r>
      <w:r>
        <w:t xml:space="preserve">: Llama aggressive (recall tốt ở lớp hiếm), Qwen conservative (precision tốt). Few-shot khuếch đại sự khác biệt này.</w:t>
      </w:r>
    </w:p>
    <w:p>
      <w:pPr>
        <w:pStyle w:val="ListParagraph"/>
        <w:numPr>
          <w:ilvl w:val="0"/>
          <w:numId w:val="3"/>
        </w:numPr>
        <w:spacing w:after="120" w:line="276"/>
      </w:pPr>
      <w:r>
        <w:rPr>
          <w:b/>
          <w:bCs/>
          <w:color w:val="1F4E79"/>
        </w:rPr>
        <w:t xml:space="preserve">RQ3 bị bác bỏ</w:t>
      </w:r>
      <w:r>
        <w:t xml:space="preserve">: không LLM nào mạnh hơn BERT ở lớp hiếm, kể cả BERT ngưỡng mặc định.</w:t>
      </w:r>
    </w:p>
    <w:p>
      <w:pPr>
        <w:pStyle w:val="ListParagraph"/>
        <w:numPr>
          <w:ilvl w:val="0"/>
          <w:numId w:val="3"/>
        </w:numPr>
        <w:spacing w:after="120" w:line="276"/>
      </w:pPr>
      <w:r>
        <w:rPr>
          <w:b/>
          <w:bCs/>
          <w:color w:val="1F4E79"/>
        </w:rPr>
        <w:t xml:space="preserve">Gemini 2.0 Flash cho kết quả tệ nhất (0,0456)</w:t>
      </w:r>
      <w:r>
        <w:t xml:space="preserve">: quy mô model không đủ — prompt engineering và căn chỉnh định dạng đầu ra mới là yếu tố quyết định.</w:t>
      </w:r>
    </w:p>
    <w:p>
      <w:pPr>
        <w:pStyle w:val="Heading2"/>
      </w:pPr>
      <w:r>
        <w:t xml:space="preserve">5.2. Trả lời câu hỏi nghiên cứu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3526"/>
      </w:tblGrid>
      <w:tr>
        <w:trPr>
          <w:tblHeader/>
        </w:trPr>
        <w:tc>
          <w:tcPr>
            <w:tcW w:type="dxa" w:w="1000"/>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left"/>
            </w:pPr>
            <w:r>
              <w:rPr>
                <w:b/>
                <w:bCs/>
                <w:color w:val="FFFFFF"/>
                <w:sz w:val="18"/>
                <w:szCs w:val="18"/>
              </w:rPr>
              <w:t xml:space="preserve">#</w:t>
            </w:r>
          </w:p>
        </w:tc>
        <w:tc>
          <w:tcPr>
            <w:tcW w:type="dxa" w:w="4500"/>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8"/>
                <w:szCs w:val="18"/>
              </w:rPr>
              <w:t xml:space="preserve">Câu hỏi</w:t>
            </w:r>
          </w:p>
        </w:tc>
        <w:tc>
          <w:tcPr>
            <w:tcW w:type="dxa" w:w="3526"/>
            <w:tcBorders>
              <w:top w:val="single" w:color="BFBFBF" w:sz="1"/>
              <w:left w:val="single" w:color="BFBFBF" w:sz="1"/>
              <w:bottom w:val="single" w:color="BFBFBF" w:sz="1"/>
              <w:right w:val="single" w:color="BFBFBF" w:sz="1"/>
            </w:tcBorders>
            <w:shd w:fill="1F4E79" w:val="clear"/>
            <w:tcMar>
              <w:top w:type="dxa" w:w="50"/>
              <w:left w:type="dxa" w:w="100"/>
              <w:bottom w:type="dxa" w:w="50"/>
              <w:right w:type="dxa" w:w="100"/>
            </w:tcMar>
            <w:vAlign w:val="center"/>
          </w:tcPr>
          <w:p>
            <w:pPr>
              <w:spacing w:after="0" w:before="0"/>
              <w:jc w:val="center"/>
            </w:pPr>
            <w:r>
              <w:rPr>
                <w:b/>
                <w:bCs/>
                <w:color w:val="FFFFFF"/>
                <w:sz w:val="18"/>
                <w:szCs w:val="18"/>
              </w:rPr>
              <w:t xml:space="preserve">Trả lời</w:t>
            </w:r>
          </w:p>
        </w:tc>
      </w:tr>
      <w:tr>
        <w:tc>
          <w:tcPr>
            <w:tcW w:type="dxa" w:w="1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b/>
                <w:bCs/>
                <w:color w:val="000000"/>
                <w:sz w:val="18"/>
                <w:szCs w:val="18"/>
              </w:rPr>
              <w:t xml:space="preserve">RQ1</w:t>
            </w:r>
          </w:p>
        </w:tc>
        <w:tc>
          <w:tcPr>
            <w:tcW w:type="dxa" w:w="4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BERT &gt; LLM zero-shot?</w:t>
            </w:r>
          </w:p>
        </w:tc>
        <w:tc>
          <w:tcPr>
            <w:tcW w:type="dxa" w:w="35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548235"/>
                <w:sz w:val="18"/>
                <w:szCs w:val="18"/>
              </w:rPr>
              <w:t xml:space="preserve">CÓ — BERT vượt ~2× về F1-macro.</w:t>
            </w:r>
          </w:p>
        </w:tc>
      </w:tr>
      <w:tr>
        <w:tc>
          <w:tcPr>
            <w:tcW w:type="dxa" w:w="10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left"/>
            </w:pPr>
            <w:r>
              <w:rPr>
                <w:b/>
                <w:bCs/>
                <w:color w:val="000000"/>
                <w:sz w:val="18"/>
                <w:szCs w:val="18"/>
              </w:rPr>
              <w:t xml:space="preserve">RQ2</w:t>
            </w:r>
          </w:p>
        </w:tc>
        <w:tc>
          <w:tcPr>
            <w:tcW w:type="dxa" w:w="45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Few-shot thu hẹp gap? BERT vs RoBERTa?</w:t>
            </w:r>
          </w:p>
        </w:tc>
        <w:tc>
          <w:tcPr>
            <w:tcW w:type="dxa" w:w="3526"/>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Có thu hẹp (~+10%) nhưng chưa đủ; BERT ≈ RoBERTa.</w:t>
            </w:r>
          </w:p>
        </w:tc>
      </w:tr>
      <w:tr>
        <w:tc>
          <w:tcPr>
            <w:tcW w:type="dxa" w:w="1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left"/>
            </w:pPr>
            <w:r>
              <w:rPr>
                <w:b/>
                <w:bCs/>
                <w:color w:val="000000"/>
                <w:sz w:val="18"/>
                <w:szCs w:val="18"/>
              </w:rPr>
              <w:t xml:space="preserve">RQ3</w:t>
            </w:r>
          </w:p>
        </w:tc>
        <w:tc>
          <w:tcPr>
            <w:tcW w:type="dxa" w:w="4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000000"/>
                <w:sz w:val="18"/>
                <w:szCs w:val="18"/>
              </w:rPr>
              <w:t xml:space="preserve">LLM mạnh hơn ở lớp hiếm?</w:t>
            </w:r>
          </w:p>
        </w:tc>
        <w:tc>
          <w:tcPr>
            <w:tcW w:type="dxa" w:w="35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before="0"/>
              <w:jc w:val="center"/>
            </w:pPr>
            <w:r>
              <w:rPr>
                <w:color w:val="C00000"/>
                <w:sz w:val="18"/>
                <w:szCs w:val="18"/>
              </w:rPr>
              <w:t xml:space="preserve">KHÔNG — giả thuyết bị bác bỏ.</w:t>
            </w:r>
          </w:p>
        </w:tc>
      </w:tr>
      <w:tr>
        <w:tc>
          <w:tcPr>
            <w:tcW w:type="dxa" w:w="10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left"/>
            </w:pPr>
            <w:r>
              <w:rPr>
                <w:b/>
                <w:bCs/>
                <w:color w:val="000000"/>
                <w:sz w:val="18"/>
                <w:szCs w:val="18"/>
              </w:rPr>
              <w:t xml:space="preserve">RQ4</w:t>
            </w:r>
          </w:p>
        </w:tc>
        <w:tc>
          <w:tcPr>
            <w:tcW w:type="dxa" w:w="4500"/>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Trade-off chi phí?</w:t>
            </w:r>
          </w:p>
        </w:tc>
        <w:tc>
          <w:tcPr>
            <w:tcW w:type="dxa" w:w="3526"/>
            <w:tcBorders>
              <w:top w:val="single" w:color="BFBFBF" w:sz="1"/>
              <w:left w:val="single" w:color="BFBFBF" w:sz="1"/>
              <w:bottom w:val="single" w:color="BFBFBF" w:sz="1"/>
              <w:right w:val="single" w:color="BFBFBF" w:sz="1"/>
            </w:tcBorders>
            <w:shd w:fill="EAF1F8" w:val="clear"/>
            <w:tcMar>
              <w:top w:type="dxa" w:w="50"/>
              <w:left w:type="dxa" w:w="100"/>
              <w:bottom w:type="dxa" w:w="50"/>
              <w:right w:type="dxa" w:w="100"/>
            </w:tcMar>
            <w:vAlign w:val="center"/>
          </w:tcPr>
          <w:p>
            <w:pPr>
              <w:spacing w:after="0" w:before="0"/>
              <w:jc w:val="center"/>
            </w:pPr>
            <w:r>
              <w:rPr>
                <w:color w:val="000000"/>
                <w:sz w:val="18"/>
                <w:szCs w:val="18"/>
              </w:rPr>
              <w:t xml:space="preserve">Fine-tune: train một lần, inference siêu nhanh. LLM: không train nhưng inference chậm.</w:t>
            </w:r>
          </w:p>
        </w:tc>
      </w:tr>
    </w:tbl>
    <w:p>
      <w:pPr>
        <w:spacing w:after="160" w:before="60"/>
        <w:jc w:val="center"/>
      </w:pPr>
      <w:r>
        <w:rPr>
          <w:i/>
          <w:iCs/>
          <w:color w:val="595959"/>
          <w:sz w:val="17"/>
          <w:szCs w:val="17"/>
        </w:rPr>
        <w:t xml:space="preserve">Bảng 19. Tổng hợp câu trả lời cho 4 câu hỏi nghiên cứu.</w:t>
      </w:r>
    </w:p>
    <w:p>
      <w:pPr>
        <w:pStyle w:val="Heading2"/>
      </w:pPr>
      <w:r>
        <w:t xml:space="preserve">5.3. Hạn chế</w:t>
      </w:r>
    </w:p>
    <w:p>
      <w:pPr>
        <w:pStyle w:val="ListParagraph"/>
        <w:numPr>
          <w:ilvl w:val="0"/>
          <w:numId w:val="2"/>
        </w:numPr>
        <w:spacing w:after="120" w:line="276"/>
      </w:pPr>
      <w:r>
        <w:t xml:space="preserve">Threshold tuning thực hiện trên test set → kết quả 0,5167 là cận trên thực nghiệm; cần validation logits để đánh giá công bằng.</w:t>
      </w:r>
    </w:p>
    <w:p>
      <w:pPr>
        <w:pStyle w:val="ListParagraph"/>
        <w:numPr>
          <w:ilvl w:val="0"/>
          <w:numId w:val="2"/>
        </w:numPr>
        <w:spacing w:after="120" w:line="276"/>
      </w:pPr>
      <w:r>
        <w:t xml:space="preserve">Multi-seed mới chỉ có cho BERT; RoBERTa còn 1 seed nên kết luận BERT &gt; RoBERTa chưa chắc chắn.</w:t>
      </w:r>
    </w:p>
    <w:p>
      <w:pPr>
        <w:pStyle w:val="ListParagraph"/>
        <w:numPr>
          <w:ilvl w:val="0"/>
          <w:numId w:val="2"/>
        </w:numPr>
        <w:spacing w:after="120" w:line="276"/>
      </w:pPr>
      <w:r>
        <w:t xml:space="preserve">Chỉ huấn luyện 3 epochs; early stopping theo Val F1-macro có thể cải thiện thêm.</w:t>
      </w:r>
    </w:p>
    <w:p>
      <w:pPr>
        <w:pStyle w:val="ListParagraph"/>
        <w:numPr>
          <w:ilvl w:val="0"/>
          <w:numId w:val="2"/>
        </w:numPr>
        <w:spacing w:after="120" w:line="276"/>
      </w:pPr>
      <w:r>
        <w:t xml:space="preserve">LLM chỉ đánh giá trên 2.000/5.427 mẫu do giới hạn thời gian inference.</w:t>
      </w:r>
    </w:p>
    <w:p>
      <w:pPr>
        <w:pStyle w:val="ListParagraph"/>
        <w:numPr>
          <w:ilvl w:val="0"/>
          <w:numId w:val="2"/>
        </w:numPr>
        <w:spacing w:after="120" w:line="276"/>
      </w:pPr>
      <w:r>
        <w:t xml:space="preserve">Few-shot cố định k=5; chưa thử k=1,3,10 hay các chiến lược chọn ví dụ (stratified sampling).</w:t>
      </w:r>
    </w:p>
    <w:p>
      <w:pPr>
        <w:pStyle w:val="ListParagraph"/>
        <w:numPr>
          <w:ilvl w:val="0"/>
          <w:numId w:val="2"/>
        </w:numPr>
        <w:spacing w:after="120" w:line="276"/>
      </w:pPr>
      <w:r>
        <w:t xml:space="preserve">Prompt cho Gemini chưa được tối ưu — kết quả EXP-07 có thể cải thiện đáng kể với structured output.</w:t>
      </w:r>
    </w:p>
    <w:p>
      <w:pPr>
        <w:pStyle w:val="Heading2"/>
      </w:pPr>
      <w:r>
        <w:t xml:space="preserve">5.4. Hướng phát triển</w:t>
      </w:r>
    </w:p>
    <w:p>
      <w:pPr>
        <w:pStyle w:val="ListParagraph"/>
        <w:numPr>
          <w:ilvl w:val="0"/>
          <w:numId w:val="2"/>
        </w:numPr>
        <w:spacing w:after="120" w:line="276"/>
      </w:pPr>
      <w:r>
        <w:t xml:space="preserve">Proper threshold tuning trên validation set, sau đó report trên test để xác nhận tính thực tế.</w:t>
      </w:r>
    </w:p>
    <w:p>
      <w:pPr>
        <w:pStyle w:val="ListParagraph"/>
        <w:numPr>
          <w:ilvl w:val="0"/>
          <w:numId w:val="2"/>
        </w:numPr>
        <w:spacing w:after="120" w:line="276"/>
      </w:pPr>
      <w:r>
        <w:t xml:space="preserve">Chạy multi-seed RoBERTa để kết luận chính xác BERT vs RoBERTa.</w:t>
      </w:r>
    </w:p>
    <w:p>
      <w:pPr>
        <w:pStyle w:val="ListParagraph"/>
        <w:numPr>
          <w:ilvl w:val="0"/>
          <w:numId w:val="2"/>
        </w:numPr>
        <w:spacing w:after="120" w:line="276"/>
      </w:pPr>
      <w:r>
        <w:t xml:space="preserve">Huấn luyện dài hơn (5–10 epochs) + early stopping; kỳ vọng +0,02–0,03 điểm.</w:t>
      </w:r>
    </w:p>
    <w:p>
      <w:pPr>
        <w:pStyle w:val="ListParagraph"/>
        <w:numPr>
          <w:ilvl w:val="0"/>
          <w:numId w:val="2"/>
        </w:numPr>
        <w:spacing w:after="120" w:line="276"/>
      </w:pPr>
      <w:r>
        <w:t xml:space="preserve">Thử DeBERTa-v3-base (SOTA cho sequence classification, thường +2–3 điểm trên GoEmotions).</w:t>
      </w:r>
    </w:p>
    <w:p>
      <w:pPr>
        <w:pStyle w:val="ListParagraph"/>
        <w:numPr>
          <w:ilvl w:val="0"/>
          <w:numId w:val="2"/>
        </w:numPr>
        <w:spacing w:after="120" w:line="276"/>
      </w:pPr>
      <w:r>
        <w:t xml:space="preserve">Tối ưu few-shot: thử k khác nhau và chiến lược chọn ví dụ theo lớp.</w:t>
      </w:r>
    </w:p>
    <w:p>
      <w:pPr>
        <w:pStyle w:val="ListParagraph"/>
        <w:numPr>
          <w:ilvl w:val="0"/>
          <w:numId w:val="2"/>
        </w:numPr>
        <w:spacing w:after="120" w:line="276"/>
      </w:pPr>
      <w:r>
        <w:t xml:space="preserve">Ensemble: kết hợp BERT (precision cao) + Llama few-shot (recall tốt ở lớp hiếm) qua soft voting.</w:t>
      </w:r>
    </w:p>
    <w:p>
      <w:pPr>
        <w:pStyle w:val="Heading1"/>
      </w:pPr>
      <w:r>
        <w:t xml:space="preserve">6. Tài Liệu Tham Khảo</w:t>
      </w:r>
    </w:p>
    <w:p>
      <w:pPr>
        <w:spacing w:after="80" w:line="276"/>
        <w:ind w:left="480" w:hanging="480"/>
      </w:pPr>
      <w:r>
        <w:t xml:space="preserve">[1] Demszky, D., Movshovitz-Attias, D., Ko, J., Cowen, A., Nemade, G., &amp; Ravi, S. (2020). GoEmotions: A Dataset of Fine-Grained Emotions. ACL 2020.</w:t>
      </w:r>
    </w:p>
    <w:p>
      <w:pPr>
        <w:spacing w:after="80" w:line="276"/>
        <w:ind w:left="480" w:hanging="480"/>
      </w:pPr>
      <w:r>
        <w:t xml:space="preserve">[2] Devlin, J., Chang, M.-W., Lee, K., &amp; Toutanova, K. (2019). BERT: Pre-training of Deep Bidirectional Transformers for Language Understanding. NAACL 2019.</w:t>
      </w:r>
    </w:p>
    <w:p>
      <w:pPr>
        <w:spacing w:after="80" w:line="276"/>
        <w:ind w:left="480" w:hanging="480"/>
      </w:pPr>
      <w:r>
        <w:t xml:space="preserve">[3] Liu, Y., Ott, M., Goyal, N., et al. (2019). RoBERTa: A Robustly Optimized BERT Pretraining Approach. arXiv:1907.11692.</w:t>
      </w:r>
    </w:p>
    <w:p>
      <w:pPr>
        <w:spacing w:after="80" w:line="276"/>
        <w:ind w:left="480" w:hanging="480"/>
      </w:pPr>
      <w:r>
        <w:t xml:space="preserve">[4] Qwen Team. (2024). Qwen2.5 Technical Report. arXiv:2412.15115.</w:t>
      </w:r>
    </w:p>
    <w:p>
      <w:pPr>
        <w:spacing w:after="80" w:line="276"/>
        <w:ind w:left="480" w:hanging="480"/>
      </w:pPr>
      <w:r>
        <w:t xml:space="preserve">[5] Meta AI. (2024). Llama 3.2: Lightweight Models with Multimodal Capabilities. Meta Blog.</w:t>
      </w:r>
    </w:p>
    <w:p>
      <w:pPr>
        <w:spacing w:after="80" w:line="276"/>
        <w:ind w:left="480" w:hanging="480"/>
      </w:pPr>
      <w:r>
        <w:t xml:space="preserve">[6] Brown, T., et al. (2020). Language Models are Few-Shot Learners. NeurIPS 2020. arXiv:2005.14165.</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color w:val="595959"/>
        <w:sz w:val="16"/>
        <w:szCs w:val="16"/>
      </w:rPr>
      <w:t xml:space="preserve">Trang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spacing w:after="0"/>
      <w:jc w:val="right"/>
    </w:pPr>
    <w:r>
      <w:rPr>
        <w:i/>
        <w:iCs/>
        <w:color w:val="595959"/>
        <w:sz w:val="16"/>
        <w:szCs w:val="16"/>
      </w:rPr>
      <w:t xml:space="preserve">Báo cáo cuối kỳ NLP — Phân loại cảm xúc GoEmotions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99e561bfc76da9a31fb4a20e4b928f292a27d31.png"/><Relationship Id="rId10" Type="http://schemas.openxmlformats.org/officeDocument/2006/relationships/image" Target="media/5a50d8869d795a2fed48e14d22bd69d9e6d2422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cuối kỳ NLP — GoEmotions</dc:title>
  <dc:creator>Bùi Đào Duy Anh</dc:creator>
  <cp:lastModifiedBy>Un-named</cp:lastModifiedBy>
  <cp:revision>1</cp:revision>
  <dcterms:created xsi:type="dcterms:W3CDTF">2026-06-11T03:54:09.612Z</dcterms:created>
  <dcterms:modified xsi:type="dcterms:W3CDTF">2026-06-11T03:54:09.613Z</dcterms:modified>
</cp:coreProperties>
</file>

<file path=docProps/custom.xml><?xml version="1.0" encoding="utf-8"?>
<Properties xmlns="http://schemas.openxmlformats.org/officeDocument/2006/custom-properties" xmlns:vt="http://schemas.openxmlformats.org/officeDocument/2006/docPropsVTypes"/>
</file>