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57B" w:rsidRPr="00ED757B" w:rsidRDefault="00ED757B" w:rsidP="009A37E6">
      <w:pPr>
        <w:pStyle w:val="Title"/>
      </w:pPr>
      <w:r>
        <w:t>KHAI THÁC TOP-K ĐỒNG XUẤT HIỆN SỬ DỤNG BITTABLE</w:t>
      </w:r>
    </w:p>
    <w:p w:rsidR="00967FED" w:rsidRPr="00316993" w:rsidRDefault="00967FED" w:rsidP="00316993">
      <w:pPr>
        <w:pStyle w:val="Heading1"/>
      </w:pPr>
      <w:r w:rsidRPr="00316993">
        <w:t>Tổng quan</w:t>
      </w:r>
    </w:p>
    <w:p w:rsidR="00967FED" w:rsidRPr="00967FED" w:rsidRDefault="00967FED" w:rsidP="009A37E6"/>
    <w:p w:rsidR="00926D4C" w:rsidRPr="00926D4C" w:rsidRDefault="00D27BF9" w:rsidP="00926D4C">
      <w:pPr>
        <w:pStyle w:val="Heading1"/>
      </w:pPr>
      <w:r>
        <w:t>Cơ sở lý thuyết</w:t>
      </w:r>
    </w:p>
    <w:p w:rsidR="00926D4C" w:rsidRPr="00926D4C" w:rsidRDefault="003B2D79" w:rsidP="00926D4C">
      <w:pPr>
        <w:pStyle w:val="Heading1"/>
        <w:numPr>
          <w:ilvl w:val="1"/>
          <w:numId w:val="1"/>
        </w:numPr>
        <w:tabs>
          <w:tab w:val="left" w:pos="1080"/>
        </w:tabs>
      </w:pPr>
      <w:r>
        <w:t>Giới thiệu</w:t>
      </w:r>
    </w:p>
    <w:p w:rsidR="003B2D79" w:rsidRPr="009A37E6" w:rsidRDefault="003B2D79" w:rsidP="009A37E6">
      <w:r w:rsidRPr="009A37E6">
        <w:t xml:space="preserve">Khai thác tập phổ biến được đề xuất đầu tiên bởi Agrawal et al. nhằm phân tích giỏ hàng để rút ra tất cả các luật liên kết. Kể từ khi việc khai thác dữ liệu này được đề xuất và những thuật toán khai thác hữu ích được liên kết của nó, đã có hàng nghìn công trình nghiên cứu </w:t>
      </w:r>
      <w:proofErr w:type="gramStart"/>
      <w:r w:rsidRPr="009A37E6">
        <w:t>theo</w:t>
      </w:r>
      <w:proofErr w:type="gramEnd"/>
      <w:r w:rsidRPr="009A37E6">
        <w:t xml:space="preserve"> sau trên nhiều loại mở rộng và ứng dụng. Khai thác tập phổ biến đã xuất hiện như một chủ đề quan trọng trong lĩnh vực khai thái dữ liệu. Nó đã được chứng minh đóng một vai trò thiết yếu trong nhiều nhiệm vụ khai thác dữ liệu như mining associations, correlations, causality, sequential itemsets, episodes, multi-dimensional itemsets, max-itemsets, partial periodicity and emerging itemsets</w:t>
      </w:r>
    </w:p>
    <w:p w:rsidR="003B2D79" w:rsidRDefault="003B2D79" w:rsidP="009A37E6">
      <w:r>
        <w:t>Trong khai thác tập phổ biến, một tập là phổ biến nếu tuần suất xuất hiện của nó trong cơ sở dữ liệu không nhỏ hơn một ngưỡng cho trước</w:t>
      </w:r>
      <w:r w:rsidR="006B4BEF">
        <w:t xml:space="preserve">. Có nghĩa là, tập sự kiện phổ biến là một khái niệm bao trùm trong phạm vi tất cả cơ sổ dữ liệu mà không liên quan đến bất kỳ tập sự kiện nào </w:t>
      </w:r>
      <w:proofErr w:type="gramStart"/>
      <w:r w:rsidR="006B4BEF">
        <w:t>khác</w:t>
      </w:r>
      <w:r w:rsidR="001A0AC0">
        <w:t xml:space="preserve"> </w:t>
      </w:r>
      <w:r w:rsidR="006B4BEF">
        <w:t>.</w:t>
      </w:r>
      <w:proofErr w:type="gramEnd"/>
      <w:r w:rsidR="006B4BEF">
        <w:t xml:space="preserve">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cửa hang trực tuyến, bất cứ khi nào một người dung thanh toán một vài sản phẩm, hệ thống phải đưa ra những gợi ý về những sản phẩm khác mà thường mua cùng với những sản phẩm đó để</w:t>
      </w:r>
      <w:r w:rsidR="006646FA">
        <w:t xml:space="preserve"> bán thê</w:t>
      </w:r>
      <w:r w:rsidR="001A0AC0">
        <w:t xml:space="preserve">m nhiều sản phẩm. </w:t>
      </w:r>
      <w:r w:rsidR="00C64332">
        <w:t>Những việc đó có thể được minh họa bằng ví dụ dưới đây.</w:t>
      </w:r>
    </w:p>
    <w:p w:rsidR="007C7A9C" w:rsidRDefault="00C64332" w:rsidP="009A37E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p>
    <w:p w:rsidR="00B86417" w:rsidRDefault="00B86417" w:rsidP="009A37E6">
      <w:pPr>
        <w:jc w:val="center"/>
      </w:pPr>
      <w:r>
        <w:lastRenderedPageBreak/>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9A37E6">
            <w:r w:rsidRPr="00B86417">
              <w:t>TID</w:t>
            </w:r>
          </w:p>
        </w:tc>
        <w:tc>
          <w:tcPr>
            <w:tcW w:w="1890" w:type="dxa"/>
          </w:tcPr>
          <w:p w:rsidR="007C7A9C" w:rsidRPr="00B86417" w:rsidRDefault="007C7A9C" w:rsidP="009A37E6">
            <w:r w:rsidRPr="00B86417">
              <w:t>Items</w:t>
            </w:r>
          </w:p>
        </w:tc>
      </w:tr>
      <w:tr w:rsidR="007C7A9C" w:rsidTr="00B86417">
        <w:trPr>
          <w:jc w:val="center"/>
        </w:trPr>
        <w:tc>
          <w:tcPr>
            <w:tcW w:w="1255" w:type="dxa"/>
          </w:tcPr>
          <w:p w:rsidR="007C7A9C" w:rsidRDefault="007C7A9C" w:rsidP="009A37E6">
            <w:r>
              <w:t>1</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9A37E6">
            <w:r>
              <w:t>2</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3</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9A37E6">
            <w:r>
              <w:t>4</w:t>
            </w:r>
          </w:p>
        </w:tc>
        <w:tc>
          <w:tcPr>
            <w:tcW w:w="1890" w:type="dxa"/>
          </w:tcPr>
          <w:p w:rsidR="007C7A9C" w:rsidRPr="00A87947" w:rsidRDefault="00A87947" w:rsidP="009A37E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9A37E6">
            <w:r>
              <w:t>5</w:t>
            </w:r>
          </w:p>
        </w:tc>
        <w:tc>
          <w:tcPr>
            <w:tcW w:w="1890" w:type="dxa"/>
          </w:tcPr>
          <w:p w:rsidR="007C7A9C" w:rsidRPr="00A87947" w:rsidRDefault="00A87947" w:rsidP="009A37E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9A37E6">
      <w:pPr>
        <w:rPr>
          <w:sz w:val="12"/>
        </w:rPr>
      </w:pPr>
      <w:r>
        <w:t xml:space="preserve"> </w:t>
      </w:r>
    </w:p>
    <w:p w:rsidR="003B2D79" w:rsidRDefault="003B2D79" w:rsidP="009A37E6"/>
    <w:p w:rsidR="00D27BF9" w:rsidRDefault="00B86417" w:rsidP="009A37E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sự kiện đồng xuất hiện. Những lý do có thể được liệ</w:t>
      </w:r>
      <w:r w:rsidR="008E43DB">
        <w:t>t kê sau đây:</w:t>
      </w:r>
    </w:p>
    <w:p w:rsidR="008E43DB" w:rsidRDefault="008E43DB" w:rsidP="009A37E6">
      <w:r>
        <w:t>Khai th</w:t>
      </w:r>
      <w:r w:rsidRPr="008E43DB">
        <w:t>á</w:t>
      </w:r>
      <w:r>
        <w:t>c top-</w:t>
      </w:r>
      <w:proofErr w:type="gramStart"/>
      <w:r>
        <w:t>k  s</w:t>
      </w:r>
      <w:r w:rsidRPr="008E43DB">
        <w:t>ự</w:t>
      </w:r>
      <w:proofErr w:type="gramEnd"/>
      <w:r>
        <w:t xml:space="preserve"> ki</w:t>
      </w:r>
      <w:r w:rsidRPr="008E43DB">
        <w:t>ệ</w:t>
      </w:r>
      <w:r>
        <w:t>n đ</w:t>
      </w:r>
      <w:r w:rsidRPr="008E43DB">
        <w:t>ồ</w:t>
      </w:r>
      <w:r>
        <w:t>ng xu</w:t>
      </w:r>
      <w:r w:rsidRPr="008E43DB">
        <w:t>ấ</w:t>
      </w:r>
      <w:r>
        <w:t>t hi</w:t>
      </w:r>
      <w:r w:rsidRPr="008E43DB">
        <w:t>ệ</w:t>
      </w:r>
      <w:r>
        <w:t>n kh</w:t>
      </w:r>
      <w:r w:rsidRPr="008E43DB">
        <w:t>ô</w:t>
      </w:r>
      <w:r>
        <w:t>ng c</w:t>
      </w:r>
      <w:r w:rsidRPr="008E43DB">
        <w:t>ầ</w:t>
      </w:r>
      <w:r>
        <w:t>n thi</w:t>
      </w:r>
      <w:r w:rsidRPr="008E43DB">
        <w:t>ế</w:t>
      </w:r>
      <w:r>
        <w:t>t l</w:t>
      </w:r>
      <w:r w:rsidRPr="008E43DB">
        <w:t>ậ</w:t>
      </w:r>
      <w:r>
        <w:t>p m</w:t>
      </w:r>
      <w:r w:rsidRPr="008E43DB">
        <w:t>ộ</w:t>
      </w:r>
      <w:r>
        <w:t>t ngư</w:t>
      </w:r>
      <w:r w:rsidRPr="008E43DB">
        <w:t>ỡ</w:t>
      </w:r>
      <w:r>
        <w:t>ng  h</w:t>
      </w:r>
      <w:r w:rsidRPr="008E43DB">
        <w:t>ổ</w:t>
      </w:r>
      <w:r>
        <w:t xml:space="preserve"> tr</w:t>
      </w:r>
      <w:r w:rsidRPr="008E43DB">
        <w:t>ợ</w:t>
      </w:r>
      <w:r>
        <w:t xml:space="preserve"> nh</w:t>
      </w:r>
      <w:r w:rsidRPr="008E43DB">
        <w:t>ỏ</w:t>
      </w:r>
      <w:r>
        <w:t xml:space="preserve"> nh</w:t>
      </w:r>
      <w:r w:rsidRPr="008E43DB">
        <w:t>ấ</w:t>
      </w:r>
      <w:r>
        <w:t>t nh</w:t>
      </w:r>
      <w:r w:rsidRPr="008E43DB">
        <w:t>ư</w:t>
      </w:r>
      <w:r>
        <w:t xml:space="preserve"> khai th</w:t>
      </w:r>
      <w:r w:rsidRPr="008E43DB">
        <w:t>á</w:t>
      </w:r>
      <w:r>
        <w:t>c t</w:t>
      </w:r>
      <w:r w:rsidRPr="008E43DB">
        <w:t>ậ</w:t>
      </w:r>
      <w:r>
        <w:t>p s</w:t>
      </w:r>
      <w:r w:rsidRPr="008E43DB">
        <w:t>ự</w:t>
      </w:r>
      <w:r>
        <w:t xml:space="preserve"> ki</w:t>
      </w:r>
      <w:r w:rsidRPr="008E43DB">
        <w:t>ệ</w:t>
      </w:r>
      <w:r>
        <w:t>n ph</w:t>
      </w:r>
      <w:r w:rsidRPr="008E43DB">
        <w:t>ổ</w:t>
      </w:r>
      <w:r>
        <w:t xml:space="preserve"> bi</w:t>
      </w:r>
      <w:r w:rsidRPr="008E43DB">
        <w:t>ế</w:t>
      </w:r>
      <w:r>
        <w:t>n hay top-k t</w:t>
      </w:r>
      <w:r w:rsidRPr="008E43DB">
        <w:t>ậ</w:t>
      </w:r>
      <w:r>
        <w:t>p s</w:t>
      </w:r>
      <w:r w:rsidRPr="008E43DB">
        <w:t>ự</w:t>
      </w:r>
      <w:r>
        <w:t xml:space="preserve"> ki</w:t>
      </w:r>
      <w:r w:rsidRPr="008E43DB">
        <w:t>ệ</w:t>
      </w:r>
      <w:r>
        <w:t>n ph</w:t>
      </w:r>
      <w:r w:rsidRPr="008E43DB">
        <w:t>ổ</w:t>
      </w:r>
      <w:r>
        <w:t xml:space="preserve"> bi</w:t>
      </w:r>
      <w:r w:rsidRPr="008E43DB">
        <w:t>ế</w:t>
      </w:r>
      <w:r>
        <w:t>n, n</w:t>
      </w:r>
      <w:r w:rsidRPr="008E43DB">
        <w:t>ơ</w:t>
      </w:r>
      <w:r>
        <w:t>i m</w:t>
      </w:r>
      <w:r w:rsidRPr="008E43DB">
        <w:t>à</w:t>
      </w:r>
      <w:r>
        <w:t xml:space="preserve"> m</w:t>
      </w:r>
      <w:r w:rsidRPr="008E43DB">
        <w:t>ộ</w:t>
      </w:r>
      <w:r>
        <w:t>t t</w:t>
      </w:r>
      <w:r w:rsidRPr="008E43DB">
        <w:t>ậ</w:t>
      </w:r>
      <w:r>
        <w:t>p s</w:t>
      </w:r>
      <w:r w:rsidRPr="008E43DB">
        <w:t>ự</w:t>
      </w:r>
      <w:r>
        <w:t xml:space="preserve"> ki</w:t>
      </w:r>
      <w:r w:rsidRPr="008E43DB">
        <w:t>ệ</w:t>
      </w:r>
      <w:r>
        <w:t>n ph</w:t>
      </w:r>
      <w:r w:rsidRPr="008E43DB">
        <w:t>ổ</w:t>
      </w:r>
      <w:r>
        <w:t xml:space="preserve"> bi</w:t>
      </w:r>
      <w:r w:rsidRPr="008E43DB">
        <w:t>ế</w:t>
      </w:r>
      <w:r>
        <w:t>n đư</w:t>
      </w:r>
      <w:r w:rsidRPr="008E43DB">
        <w:t>ợ</w:t>
      </w:r>
      <w:r>
        <w:t xml:space="preserve">c </w:t>
      </w:r>
      <w:r w:rsidRPr="008E43DB">
        <w:t>đị</w:t>
      </w:r>
      <w:r>
        <w:t>nh ngh</w:t>
      </w:r>
      <w:r w:rsidRPr="008E43DB">
        <w:t>ĩ</w:t>
      </w:r>
      <w:r>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set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p>
    <w:p w:rsidR="00F3455B" w:rsidRDefault="00562F5E" w:rsidP="009A37E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9A37E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4E1F1D" w:rsidRDefault="00F24113" w:rsidP="009A37E6">
      <w:r w:rsidRPr="00F24113">
        <w:rPr>
          <w:b/>
        </w:rPr>
        <w:t>Đ</w:t>
      </w:r>
      <w:r w:rsidR="004E1F1D" w:rsidRPr="00A8062D">
        <w:rPr>
          <w:b/>
        </w:rPr>
        <w:t>ịnh nghĩ</w:t>
      </w:r>
      <w:r w:rsidR="001F4EFB" w:rsidRPr="00A8062D">
        <w:rPr>
          <w:b/>
        </w:rPr>
        <w:t xml:space="preserve">a </w:t>
      </w:r>
      <w:r w:rsidR="004E1F1D" w:rsidRPr="00A8062D">
        <w:rPr>
          <w:b/>
        </w:rPr>
        <w:t>1</w:t>
      </w:r>
      <w:r w:rsidR="001F4EFB" w:rsidRPr="00A8062D">
        <w:rPr>
          <w:b/>
        </w:rPr>
        <w:t>:</w:t>
      </w:r>
      <w:r w:rsidR="001F4EFB">
        <w:t xml:space="preserve"> Cho </w:t>
      </w:r>
      <m:oMath>
        <m:r>
          <w:rPr>
            <w:rFonts w:ascii="Cambria Math" w:hAnsi="Cambria Math"/>
          </w:rPr>
          <m:t>P</m:t>
        </m:r>
      </m:oMath>
      <w:r w:rsidR="001F4EFB">
        <w:t xml:space="preserve"> l</w:t>
      </w:r>
      <w:r w:rsidR="001F4EFB" w:rsidRPr="001F4EFB">
        <w:t>à</w:t>
      </w:r>
      <w:r w:rsidR="001F4EFB">
        <w:t xml:space="preserve"> m</w:t>
      </w:r>
      <w:r w:rsidR="001F4EFB" w:rsidRPr="001F4EFB">
        <w:t>ộ</w:t>
      </w:r>
      <w:r w:rsidR="001F4EFB">
        <w:t>t itemset. M</w:t>
      </w:r>
      <w:r w:rsidR="001F4EFB" w:rsidRPr="001F4EFB">
        <w:t>ộ</w:t>
      </w:r>
      <w:r w:rsidR="001F4EFB">
        <w:t>t giao t</w:t>
      </w:r>
      <w:r w:rsidR="001F4EFB" w:rsidRPr="001F4EFB">
        <w:t>á</w:t>
      </w:r>
      <w:r w:rsidR="001F4EFB">
        <w:t xml:space="preserve">c </w:t>
      </w:r>
      <m:oMath>
        <m:r>
          <w:rPr>
            <w:rFonts w:ascii="Cambria Math" w:hAnsi="Cambria Math"/>
          </w:rPr>
          <m:t>T</m:t>
        </m:r>
      </m:oMath>
      <w:r w:rsidR="001F4EFB">
        <w:t xml:space="preserve"> đư</w:t>
      </w:r>
      <w:r w:rsidR="001F4EFB" w:rsidRPr="001F4EFB">
        <w:t>ợ</w:t>
      </w:r>
      <w:r w:rsidR="001F4EFB">
        <w:t>c g</w:t>
      </w:r>
      <w:r w:rsidR="001F4EFB" w:rsidRPr="001F4EFB">
        <w:t>ọ</w:t>
      </w:r>
      <w:r w:rsidR="001F4EFB">
        <w:t>i l</w:t>
      </w:r>
      <w:r w:rsidR="001F4EFB" w:rsidRPr="001F4EFB">
        <w:t>à</w:t>
      </w:r>
      <w:r w:rsidR="001F4EFB">
        <w:t xml:space="preserve"> ch</w:t>
      </w:r>
      <w:r w:rsidR="001F4EFB" w:rsidRPr="001F4EFB">
        <w:t>ứ</w:t>
      </w:r>
      <w:r w:rsidR="001F4EFB">
        <w:t xml:space="preserve">a </w:t>
      </w:r>
      <m:oMath>
        <m:r>
          <w:rPr>
            <w:rFonts w:ascii="Cambria Math" w:hAnsi="Cambria Math"/>
          </w:rPr>
          <m:t>P</m:t>
        </m:r>
      </m:oMath>
      <w:r w:rsidR="001F4EFB">
        <w:t xml:space="preserve"> n</w:t>
      </w:r>
      <w:r w:rsidR="001F4EFB" w:rsidRPr="001F4EFB">
        <w:t>ế</w:t>
      </w:r>
      <w:r w:rsidR="001F4EFB">
        <w:t>u v</w:t>
      </w:r>
      <w:r w:rsidR="001F4EFB" w:rsidRPr="001F4EFB">
        <w:t>à</w:t>
      </w:r>
      <w:r w:rsidR="001F4EFB">
        <w:t xml:space="preserve"> ch</w:t>
      </w:r>
      <w:r w:rsidR="001F4EFB" w:rsidRPr="001F4EFB">
        <w:t>ỉ</w:t>
      </w:r>
      <w:r w:rsidR="001F4EFB">
        <w:t xml:space="preserve"> </w:t>
      </w:r>
      <w:proofErr w:type="gramStart"/>
      <w:r w:rsidR="001F4EFB">
        <w:t>n</w:t>
      </w:r>
      <w:r w:rsidR="001F4EFB" w:rsidRPr="001F4EFB">
        <w:t>ế</w:t>
      </w:r>
      <w:r w:rsidR="001F4EFB">
        <w:t xml:space="preserve">u </w:t>
      </w:r>
      <m:oMath>
        <m:r>
          <w:rPr>
            <w:rFonts w:ascii="Cambria Math" w:hAnsi="Cambria Math"/>
          </w:rPr>
          <m:t>⊆</m:t>
        </m:r>
        <w:proofErr w:type="gramEnd"/>
        <m:r>
          <w:rPr>
            <w:rFonts w:ascii="Cambria Math" w:hAnsi="Cambria Math"/>
          </w:rPr>
          <m:t>T</m:t>
        </m:r>
      </m:oMath>
      <w:r w:rsidR="001F4EFB">
        <w:t xml:space="preserve"> .</w:t>
      </w:r>
    </w:p>
    <w:p w:rsidR="001F4EFB" w:rsidRDefault="00F24113" w:rsidP="009A37E6">
      <w:r w:rsidRPr="00F24113">
        <w:rPr>
          <w:b/>
        </w:rPr>
        <w:t>Đ</w:t>
      </w:r>
      <w:r w:rsidR="001F4EFB" w:rsidRPr="00A8062D">
        <w:rPr>
          <w:b/>
        </w:rPr>
        <w:t>ịnh nghĩa 2:</w:t>
      </w:r>
      <w:r w:rsidR="001F4EFB">
        <w:t xml:space="preserve"> </w:t>
      </w:r>
      <w:r w:rsidR="00A87947"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A8062D" w:rsidRDefault="00F24113" w:rsidP="009A37E6">
      <w:r w:rsidRPr="00F24113">
        <w:rPr>
          <w:b/>
        </w:rPr>
        <w:lastRenderedPageBreak/>
        <w:t>Đ</w:t>
      </w:r>
      <w:r w:rsidR="00A8062D" w:rsidRPr="00A8062D">
        <w:rPr>
          <w:b/>
        </w:rPr>
        <w:t>ịnh nghĩa 3:</w:t>
      </w:r>
      <w:r w:rsidR="00A8062D">
        <w:t xml:space="preserve"> </w:t>
      </w:r>
      <w:r w:rsidR="00A87947">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A8062D" w:rsidRDefault="00F24113" w:rsidP="009A37E6">
      <w:r w:rsidRPr="00F24113">
        <w:rPr>
          <w:b/>
        </w:rPr>
        <w:t>Đ</w:t>
      </w:r>
      <w:r w:rsidR="00A8062D" w:rsidRPr="00B75D12">
        <w:rPr>
          <w:b/>
        </w:rPr>
        <w:t>ịnh nghĩa 4:</w:t>
      </w:r>
      <w:r w:rsidR="00A8062D">
        <w:t xml:space="preserve"> </w:t>
      </w:r>
      <w:r w:rsidR="00A87947">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B75D12" w:rsidRDefault="00F24113" w:rsidP="009A37E6">
      <w:r w:rsidRPr="00F24113">
        <w:rPr>
          <w:b/>
        </w:rPr>
        <w:t>Đ</w:t>
      </w:r>
      <w:r w:rsidR="00B75D12" w:rsidRPr="00B75D12">
        <w:rPr>
          <w:b/>
        </w:rPr>
        <w:t>ịnh nghĩa 5: (Top-k sự kiện đồng xuất hiện)</w:t>
      </w:r>
      <w:r w:rsidR="00B75D12">
        <w:t xml:space="preserve"> Cho </w:t>
      </w:r>
      <w:proofErr w:type="gramStart"/>
      <w:r w:rsidR="00B75D12">
        <w:t xml:space="preserve">itemset </w:t>
      </w:r>
      <w:proofErr w:type="gramEnd"/>
      <m:oMath>
        <m:r>
          <w:rPr>
            <w:rFonts w:ascii="Cambria Math" w:hAnsi="Cambria Math"/>
          </w:rPr>
          <m:t>P</m:t>
        </m:r>
      </m:oMath>
      <w:r w:rsidR="00B75D12">
        <w:t>, m</w:t>
      </w:r>
      <w:r w:rsidR="00B75D12" w:rsidRPr="00B75D12">
        <w:t>ộ</w:t>
      </w:r>
      <w:r w:rsidR="00B75D12">
        <w:t>t s</w:t>
      </w:r>
      <w:r w:rsidR="00B75D12" w:rsidRPr="00B75D12">
        <w:t>ự</w:t>
      </w:r>
      <w:r w:rsidR="00B75D12">
        <w:t xml:space="preserve"> ki</w:t>
      </w:r>
      <w:r w:rsidR="00B75D12" w:rsidRPr="00B75D12">
        <w:t>ệ</w:t>
      </w:r>
      <w:r w:rsidR="00B75D12">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xml:space="preserve"> đư</w:t>
      </w:r>
      <w:r w:rsidR="00B75D12" w:rsidRPr="00B75D12">
        <w:t>ợ</w:t>
      </w:r>
      <w:r w:rsidR="00B75D12">
        <w:t>c g</w:t>
      </w:r>
      <w:r w:rsidR="00B75D12" w:rsidRPr="00B75D12">
        <w:t>ọ</w:t>
      </w:r>
      <w:r w:rsidR="00B75D12">
        <w:t>i l</w:t>
      </w:r>
      <w:r w:rsidR="00B75D12" w:rsidRPr="00B75D12">
        <w:t>à</w:t>
      </w:r>
      <w:r w:rsidR="00B75D12">
        <w:t xml:space="preserve"> Top-k s</w:t>
      </w:r>
      <w:r w:rsidR="00B75D12" w:rsidRPr="00B75D12">
        <w:t>ự</w:t>
      </w:r>
      <w:r w:rsidR="00B75D12">
        <w:t xml:space="preserve"> ki</w:t>
      </w:r>
      <w:r w:rsidR="00B75D12" w:rsidRPr="00B75D12">
        <w:t>ệ</w:t>
      </w:r>
      <w:r w:rsidR="00B75D12">
        <w:t>n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n</w:t>
      </w:r>
      <w:r w:rsidR="00B75D12" w:rsidRPr="00B75D12">
        <w:t>ế</w:t>
      </w:r>
      <w:r w:rsidR="00B75D12">
        <w:t>u c</w:t>
      </w:r>
      <w:r w:rsidR="00B75D12" w:rsidRPr="00B75D12">
        <w:t>ó</w:t>
      </w:r>
      <w:r w:rsidR="00B75D12">
        <w:t xml:space="preserve"> </w:t>
      </w:r>
      <w:r w:rsidR="00B75D12" w:rsidRPr="00B75D12">
        <w:t>í</w:t>
      </w:r>
      <w:r w:rsidR="00B75D12">
        <w:t>t h</w:t>
      </w:r>
      <w:r w:rsidR="00B75D12" w:rsidRPr="00B75D12">
        <w:t>ơ</w:t>
      </w:r>
      <w:r w:rsidR="00B75D12">
        <w:t xml:space="preserve">n </w:t>
      </w:r>
      <m:oMath>
        <m:r>
          <w:rPr>
            <w:rFonts w:ascii="Cambria Math" w:hAnsi="Cambria Math"/>
          </w:rPr>
          <m:t>k</m:t>
        </m:r>
      </m:oMath>
      <w:r w:rsidR="00B75D12">
        <w:t xml:space="preserve"> s</w:t>
      </w:r>
      <w:r w:rsidR="00B75D12" w:rsidRPr="00B75D12">
        <w:t>ự</w:t>
      </w:r>
      <w:r w:rsidR="00B75D12">
        <w:t xml:space="preserve"> ki</w:t>
      </w:r>
      <w:r w:rsidR="00B75D12" w:rsidRPr="00B75D12">
        <w:t>ệ</w:t>
      </w:r>
      <w:r w:rsidR="00B75D12">
        <w:t>n m</w:t>
      </w:r>
      <w:r w:rsidR="00B75D12" w:rsidRPr="00B75D12">
        <w:t>à</w:t>
      </w:r>
      <w:r w:rsidR="00B75D12">
        <w:t xml:space="preserve"> đ</w:t>
      </w:r>
      <w:r w:rsidR="00B75D12" w:rsidRPr="00B75D12">
        <w:t>ộ</w:t>
      </w:r>
      <w:r w:rsidR="00B75D12">
        <w:t xml:space="preserve"> </w:t>
      </w:r>
      <w:r w:rsidR="00B75D12" w:rsidRPr="00B75D12">
        <w:t>đ</w:t>
      </w:r>
      <w:r w:rsidR="00B75D12">
        <w:t>i</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a ch</w:t>
      </w:r>
      <w:r w:rsidR="00B75D12" w:rsidRPr="00B75D12">
        <w:t>ú</w:t>
      </w:r>
      <w:r w:rsidR="00B75D12">
        <w:t>ng l</w:t>
      </w:r>
      <w:r w:rsidR="00B75D12" w:rsidRPr="00B75D12">
        <w:t>ớ</w:t>
      </w:r>
      <w:r w:rsidR="00B75D12">
        <w:t>n h</w:t>
      </w:r>
      <w:r w:rsidR="00B75D12" w:rsidRPr="00B75D12">
        <w:t>ơ</w:t>
      </w:r>
      <w:r w:rsidR="00B75D12">
        <w:t xml:space="preserve">n </w:t>
      </w:r>
      <m:oMath>
        <m:r>
          <w:rPr>
            <w:rFonts w:ascii="Cambria Math" w:hAnsi="Cambria Math"/>
          </w:rPr>
          <m:t>CO(P,i)</m:t>
        </m:r>
      </m:oMath>
      <w:r w:rsidR="00B75D12">
        <w:t>.</w:t>
      </w:r>
    </w:p>
    <w:p w:rsidR="00B75D12" w:rsidRDefault="00B75D12" w:rsidP="009A37E6">
      <w:r w:rsidRPr="007D6439">
        <w:rPr>
          <w:b/>
        </w:rPr>
        <w:t>Phát biểu bài toán:</w:t>
      </w:r>
      <w:r>
        <w:t xml:space="preserve"> </w:t>
      </w:r>
      <w:r w:rsidR="00B730FB">
        <w:t>Cho m</w:t>
      </w:r>
      <w:r w:rsidR="00B730FB" w:rsidRPr="00B730FB">
        <w:t>ộ</w:t>
      </w:r>
      <w:r w:rsidR="00B730FB">
        <w:t>t c</w:t>
      </w:r>
      <w:r w:rsidR="00B730FB" w:rsidRPr="00B730FB">
        <w:t>ơ</w:t>
      </w:r>
      <w:r w:rsidR="00B730FB">
        <w:t xml:space="preserve"> s</w:t>
      </w:r>
      <w:r w:rsidR="00B730FB" w:rsidRPr="00B730FB">
        <w:t>ở</w:t>
      </w:r>
      <w:r w:rsidR="00B730FB">
        <w:t xml:space="preserve"> d</w:t>
      </w:r>
      <w:r w:rsidR="00B730FB" w:rsidRPr="00B730FB">
        <w:t>ữ</w:t>
      </w:r>
      <w:r w:rsidR="00B730FB">
        <w:t xml:space="preserve"> li</w:t>
      </w:r>
      <w:r w:rsidR="00B730FB" w:rsidRPr="00B730FB">
        <w:t>ệ</w:t>
      </w:r>
      <w:r w:rsidR="00B730FB">
        <w:t xml:space="preserve">u giao </w:t>
      </w:r>
      <w:proofErr w:type="gramStart"/>
      <w:r w:rsidR="00B730FB">
        <w:t>t</w:t>
      </w:r>
      <w:r w:rsidR="00B730FB" w:rsidRPr="00B730FB">
        <w:t>á</w:t>
      </w:r>
      <w:r w:rsidR="00B730FB">
        <w:t xml:space="preserve">c </w:t>
      </w:r>
      <w:proofErr w:type="gramEnd"/>
      <m:oMath>
        <m:r>
          <w:rPr>
            <w:rFonts w:ascii="Cambria Math" w:hAnsi="Cambria Math"/>
          </w:rPr>
          <m:t>DB</m:t>
        </m:r>
      </m:oMath>
      <w:r w:rsidR="00B730FB">
        <w:t>, m</w:t>
      </w:r>
      <w:r w:rsidR="00B730FB" w:rsidRPr="00B730FB">
        <w:t>ộ</w:t>
      </w:r>
      <w:r w:rsidR="00B730FB">
        <w:t xml:space="preserve">t itemset </w:t>
      </w:r>
      <m:oMath>
        <m:r>
          <w:rPr>
            <w:rFonts w:ascii="Cambria Math" w:hAnsi="Cambria Math"/>
          </w:rPr>
          <m:t>P</m:t>
        </m:r>
      </m:oMath>
      <w:r w:rsidR="00B730FB">
        <w:t>, v</w:t>
      </w:r>
      <w:r w:rsidR="00B730FB" w:rsidRPr="00B730FB">
        <w:t>à</w:t>
      </w:r>
      <w:r w:rsidR="00B730FB">
        <w:t xml:space="preserve"> s</w:t>
      </w:r>
      <w:r w:rsidR="00B730FB" w:rsidRPr="00B730FB">
        <w:t>ố</w:t>
      </w:r>
      <w:r w:rsidR="00B730FB">
        <w:t xml:space="preserve"> </w:t>
      </w:r>
      <m:oMath>
        <m:r>
          <w:rPr>
            <w:rFonts w:ascii="Cambria Math" w:hAnsi="Cambria Math"/>
          </w:rPr>
          <m:t>k</m:t>
        </m:r>
      </m:oMath>
      <w:r w:rsidR="00B730FB">
        <w:t xml:space="preserve"> mong mu</w:t>
      </w:r>
      <w:r w:rsidR="00B730FB" w:rsidRPr="00B730FB">
        <w:t>ố</w:t>
      </w:r>
      <w:r w:rsidR="00B730FB">
        <w:t>n, b</w:t>
      </w:r>
      <w:r w:rsidR="00B730FB" w:rsidRPr="00B730FB">
        <w:t>à</w:t>
      </w:r>
      <w:r w:rsidR="00B730FB">
        <w:t>i t</w:t>
      </w:r>
      <w:r w:rsidR="00B730FB" w:rsidRPr="00B730FB">
        <w:t>oán</w:t>
      </w:r>
      <w:r w:rsidR="00B730FB">
        <w:t xml:space="preserve"> t</w:t>
      </w:r>
      <w:r w:rsidR="00B730FB" w:rsidRPr="00B730FB">
        <w:t>ì</w:t>
      </w:r>
      <w:r w:rsidR="00B730FB">
        <w:t>m t</w:t>
      </w:r>
      <w:r w:rsidR="00B730FB" w:rsidRPr="00B730FB">
        <w:t>ậ</w:t>
      </w:r>
      <w:r w:rsidR="00B730FB">
        <w:t>p top-k nh</w:t>
      </w:r>
      <w:r w:rsidR="00B730FB" w:rsidRPr="00B730FB">
        <w:t>ữ</w:t>
      </w:r>
      <w:r w:rsidR="00B730FB">
        <w:t>ng s</w:t>
      </w:r>
      <w:r w:rsidR="00B730FB" w:rsidRPr="00B730FB">
        <w:t>ự</w:t>
      </w:r>
      <w:r w:rsidR="00B730FB">
        <w:t xml:space="preserve"> ki</w:t>
      </w:r>
      <w:r w:rsidR="00B730FB" w:rsidRPr="00B730FB">
        <w:t>ệ</w:t>
      </w:r>
      <w:r w:rsidR="00B730FB">
        <w:t>n đ</w:t>
      </w:r>
      <w:r w:rsidR="00B730FB" w:rsidRPr="00B730FB">
        <w:t>ồ</w:t>
      </w:r>
      <w:r w:rsidR="00B730FB">
        <w:t>ng xu</w:t>
      </w:r>
      <w:r w:rsidR="00B730FB" w:rsidRPr="00B730FB">
        <w:t>ấ</w:t>
      </w:r>
      <w:r w:rsidR="00B730FB">
        <w:t>t hi</w:t>
      </w:r>
      <w:r w:rsidR="00B730FB" w:rsidRPr="00B730FB">
        <w:t>ệ</w:t>
      </w:r>
      <w:r w:rsidR="00B730FB">
        <w:t>n c</w:t>
      </w:r>
      <w:r w:rsidR="00B730FB" w:rsidRPr="00B730FB">
        <w:t>ủ</w:t>
      </w:r>
      <w:r w:rsidR="00B730FB">
        <w:t xml:space="preserve">a </w:t>
      </w:r>
      <m:oMath>
        <m:r>
          <w:rPr>
            <w:rFonts w:ascii="Cambria Math" w:hAnsi="Cambria Math"/>
          </w:rPr>
          <m:t>P</m:t>
        </m:r>
      </m:oMath>
      <w:r w:rsidR="00B730FB">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9A37E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4C5BBF" w:rsidRDefault="00445F22" w:rsidP="00316993">
      <w:pPr>
        <w:pStyle w:val="Heading1"/>
        <w:numPr>
          <w:ilvl w:val="1"/>
          <w:numId w:val="1"/>
        </w:numPr>
      </w:pPr>
      <w:r w:rsidRPr="004C5BBF">
        <w:t xml:space="preserve">Thuật toán </w:t>
      </w:r>
      <m:oMath>
        <m:r>
          <w:rPr>
            <w:rFonts w:ascii="Cambria Math" w:hAnsi="Cambria Math"/>
          </w:rPr>
          <m:t>NT</m:t>
        </m:r>
      </m:oMath>
      <w:r w:rsidRPr="004C5BBF">
        <w:t>(Navive Hunting algorithm)</w:t>
      </w:r>
    </w:p>
    <w:p w:rsidR="002F7343" w:rsidRDefault="00445F22" w:rsidP="009A37E6">
      <w:pPr>
        <w:rPr>
          <w:rFonts w:eastAsiaTheme="minorEastAsia"/>
        </w:rPr>
      </w:pPr>
      <w:r>
        <w:t xml:space="preserve">Cho một itemset </w:t>
      </w:r>
      <m:oMath>
        <m:r>
          <w:rPr>
            <w:rFonts w:ascii="Cambria Math" w:hAnsi="Cambria Math"/>
          </w:rPr>
          <m:t>P</m:t>
        </m:r>
      </m:oMath>
      <w:r>
        <w:rPr>
          <w:rFonts w:eastAsiaTheme="minorEastAsia"/>
        </w:rPr>
        <w:t xml:space="preserve"> và </w:t>
      </w:r>
      <w:r w:rsidR="009E3135">
        <w:rPr>
          <w:rFonts w:eastAsiaTheme="minorEastAsia"/>
        </w:rPr>
        <w:t xml:space="preserve">cơ sở dữ liệu </w:t>
      </w:r>
      <w:r w:rsidR="00600DB6">
        <w:rPr>
          <w:rFonts w:eastAsiaTheme="minorEastAsia"/>
        </w:rPr>
        <w:t xml:space="preserve">giao </w:t>
      </w:r>
      <w:proofErr w:type="gramStart"/>
      <w:r w:rsidR="00600DB6">
        <w:rPr>
          <w:rFonts w:eastAsiaTheme="minorEastAsia"/>
        </w:rPr>
        <w:t xml:space="preserve">tác </w:t>
      </w:r>
      <m:oMath>
        <m:r>
          <w:rPr>
            <w:rFonts w:ascii="Cambria Math" w:eastAsiaTheme="minorEastAsia" w:hAnsi="Cambria Math"/>
          </w:rPr>
          <m:t/>
        </m:r>
        <w:proofErr w:type="gramEnd"/>
        <m:r>
          <w:rPr>
            <w:rFonts w:ascii="Cambria Math" w:eastAsiaTheme="minorEastAsia" w:hAnsi="Cambria Math"/>
          </w:rPr>
          <m:t/>
        </m:r>
      </m:oMath>
      <w:r w:rsidR="009E3135">
        <w:rPr>
          <w:rFonts w:eastAsiaTheme="minorEastAsia"/>
        </w:rPr>
        <w:t xml:space="preserve"> , </w:t>
      </w:r>
      <m:oMath>
        <m:r>
          <w:rPr>
            <w:rFonts w:ascii="Cambria Math" w:eastAsiaTheme="minorEastAsia" w:hAnsi="Cambria Math"/>
          </w:rPr>
          <m:t>NT</m:t>
        </m:r>
      </m:oMath>
      <w:r w:rsidR="009E3135">
        <w:rPr>
          <w:rFonts w:eastAsiaTheme="minorEastAsia"/>
        </w:rPr>
        <w:t xml:space="preserve"> quét tất cả các giao tác trong </w:t>
      </w:r>
      <m:oMath>
        <m:r>
          <w:rPr>
            <w:rFonts w:ascii="Cambria Math" w:eastAsiaTheme="minorEastAsia" w:hAnsi="Cambria Math"/>
          </w:rPr>
          <m:t>DB</m:t>
        </m:r>
      </m:oMath>
      <w:r w:rsidR="009E3135">
        <w:rPr>
          <w:rFonts w:eastAsiaTheme="minorEastAsia"/>
        </w:rPr>
        <w:t xml:space="preserve">. Nếu một giao tác </w:t>
      </w:r>
      <w:proofErr w:type="gramStart"/>
      <w:r w:rsidR="009E3135">
        <w:rPr>
          <w:rFonts w:eastAsiaTheme="minorEastAsia"/>
        </w:rPr>
        <w:t xml:space="preserve">chứa </w:t>
      </w:r>
      <w:proofErr w:type="gramEnd"/>
      <m:oMath>
        <m:r>
          <w:rPr>
            <w:rFonts w:ascii="Cambria Math" w:eastAsiaTheme="minorEastAsia" w:hAnsi="Cambria Math"/>
          </w:rPr>
          <m:t>P</m:t>
        </m:r>
      </m:oMath>
      <w:r w:rsidR="009E3135">
        <w:rPr>
          <w:rFonts w:eastAsiaTheme="minorEastAsia"/>
        </w:rPr>
        <w:t xml:space="preserve">, </w:t>
      </w:r>
      <m:oMath>
        <m:r>
          <w:rPr>
            <w:rFonts w:ascii="Cambria Math" w:eastAsiaTheme="minorEastAsia" w:hAnsi="Cambria Math"/>
          </w:rPr>
          <m:t>NT</m:t>
        </m:r>
      </m:oMath>
      <w:r w:rsidR="002F7343">
        <w:rPr>
          <w:rFonts w:eastAsiaTheme="minorEastAsia"/>
        </w:rPr>
        <w:t xml:space="preserve"> tăng số lượng đồng xuất hiện của mỗi sự kiện </w:t>
      </w:r>
      <m:oMath>
        <m:r>
          <w:rPr>
            <w:rFonts w:ascii="Cambria Math" w:eastAsiaTheme="minorEastAsia" w:hAnsi="Cambria Math"/>
          </w:rPr>
          <m:t>i</m:t>
        </m:r>
      </m:oMath>
      <w:r w:rsidR="002F7343">
        <w:rPr>
          <w:rFonts w:eastAsiaTheme="minorEastAsia"/>
        </w:rPr>
        <w:t xml:space="preserve"> , không chứa trong </w:t>
      </w:r>
      <m:oMath>
        <m:r>
          <w:rPr>
            <w:rFonts w:ascii="Cambria Math" w:eastAsiaTheme="minorEastAsia" w:hAnsi="Cambria Math"/>
          </w:rPr>
          <m:t>P</m:t>
        </m:r>
      </m:oMath>
      <w:r w:rsidR="002F7343">
        <w:rPr>
          <w:rFonts w:eastAsiaTheme="minorEastAsia"/>
        </w:rPr>
        <w:t xml:space="preserve"> trong giao tác, lên 1. Bằng cách duyệt tất cả các giao tác, </w:t>
      </w:r>
      <m:oMath>
        <m:r>
          <w:rPr>
            <w:rFonts w:ascii="Cambria Math" w:eastAsiaTheme="minorEastAsia" w:hAnsi="Cambria Math"/>
          </w:rPr>
          <m:t>NT</m:t>
        </m:r>
      </m:oMath>
      <w:r w:rsidR="002F7343">
        <w:rPr>
          <w:rFonts w:eastAsiaTheme="minorEastAsia"/>
        </w:rPr>
        <w:t xml:space="preserve"> có được số lượng đồng xuất hiện của tất cả các sự kiện </w:t>
      </w:r>
      <w:r w:rsidR="003275EC">
        <w:rPr>
          <w:rFonts w:eastAsiaTheme="minorEastAsia"/>
        </w:rPr>
        <w:t xml:space="preserve">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 xml:space="preserve">. Bằng việc sắp xếp giảm dần tất cả các sự kiện đồng xuất hiện theo số lượng đồng xuất hiện, </w:t>
      </w:r>
      <m:oMath>
        <m:r>
          <w:rPr>
            <w:rFonts w:ascii="Cambria Math" w:eastAsiaTheme="minorEastAsia" w:hAnsi="Cambria Math"/>
          </w:rPr>
          <m:t>NT</m:t>
        </m:r>
      </m:oMath>
      <w:r w:rsidR="003275EC">
        <w:rPr>
          <w:rFonts w:eastAsiaTheme="minorEastAsia"/>
        </w:rPr>
        <w:t xml:space="preserve"> tìm thấy tất cả top-k sự kiện đồng xuất hiện </w:t>
      </w:r>
      <w:proofErr w:type="gramStart"/>
      <w:r w:rsidR="003275EC">
        <w:rPr>
          <w:rFonts w:eastAsiaTheme="minorEastAsia"/>
        </w:rPr>
        <w:t xml:space="preserve">của </w:t>
      </w:r>
      <w:proofErr w:type="gramEnd"/>
      <m:oMath>
        <m:r>
          <w:rPr>
            <w:rFonts w:ascii="Cambria Math" w:eastAsiaTheme="minorEastAsia" w:hAnsi="Cambria Math"/>
          </w:rPr>
          <m:t>P</m:t>
        </m:r>
      </m:oMath>
      <w:r w:rsidR="003275EC">
        <w:rPr>
          <w:rFonts w:eastAsiaTheme="minorEastAsia"/>
        </w:rPr>
        <w:t>.</w:t>
      </w:r>
    </w:p>
    <w:tbl>
      <w:tblPr>
        <w:tblStyle w:val="TableGrid"/>
        <w:tblW w:w="0" w:type="auto"/>
        <w:tblLook w:val="04A0" w:firstRow="1" w:lastRow="0" w:firstColumn="1" w:lastColumn="0" w:noHBand="0" w:noVBand="1"/>
      </w:tblPr>
      <w:tblGrid>
        <w:gridCol w:w="9350"/>
      </w:tblGrid>
      <w:tr w:rsidR="006827A2" w:rsidTr="006827A2">
        <w:tc>
          <w:tcPr>
            <w:tcW w:w="9350" w:type="dxa"/>
          </w:tcPr>
          <w:p w:rsidR="006827A2" w:rsidRPr="006827A2" w:rsidRDefault="006827A2" w:rsidP="009A37E6">
            <w:pPr>
              <w:rPr>
                <w:rFonts w:eastAsiaTheme="minorEastAsia"/>
                <w:b/>
              </w:rPr>
            </w:pPr>
            <w:r w:rsidRPr="006827A2">
              <w:rPr>
                <w:rFonts w:eastAsiaTheme="minorEastAsia"/>
                <w:b/>
              </w:rPr>
              <w:t xml:space="preserve">Thuật toán </w:t>
            </w:r>
            <m:oMath>
              <m:r>
                <m:rPr>
                  <m:sty m:val="bi"/>
                </m:rPr>
                <w:rPr>
                  <w:rFonts w:ascii="Cambria Math" w:eastAsiaTheme="minorEastAsia" w:hAnsi="Cambria Math"/>
                </w:rPr>
                <m:t>NT</m:t>
              </m:r>
            </m:oMath>
          </w:p>
        </w:tc>
      </w:tr>
      <w:tr w:rsidR="006827A2" w:rsidTr="006827A2">
        <w:tc>
          <w:tcPr>
            <w:tcW w:w="9350" w:type="dxa"/>
          </w:tcPr>
          <w:p w:rsidR="006827A2" w:rsidRDefault="006827A2" w:rsidP="006827A2">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6827A2" w:rsidRDefault="006827A2" w:rsidP="006827A2">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6827A2" w:rsidRDefault="006827A2" w:rsidP="006827A2">
            <w:pPr>
              <w:rPr>
                <w:rFonts w:eastAsiaTheme="minorEastAsia"/>
              </w:rPr>
            </w:pPr>
            <w:r>
              <w:rPr>
                <w:rFonts w:eastAsiaTheme="minorEastAsia"/>
              </w:rPr>
              <w:t xml:space="preserve">1:  </w:t>
            </w:r>
            <w:r w:rsidRPr="00160672">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160672">
              <w:rPr>
                <w:rFonts w:eastAsiaTheme="minorEastAsia"/>
                <w:b/>
              </w:rPr>
              <w:t>do</w:t>
            </w:r>
          </w:p>
          <w:p w:rsidR="006827A2" w:rsidRDefault="006827A2" w:rsidP="006827A2">
            <w:pPr>
              <w:rPr>
                <w:rFonts w:eastAsiaTheme="minorEastAsia"/>
              </w:rPr>
            </w:pPr>
            <w:r>
              <w:rPr>
                <w:rFonts w:eastAsiaTheme="minorEastAsia"/>
              </w:rPr>
              <w:t xml:space="preserve">2:    </w:t>
            </w:r>
            <w:r w:rsidRPr="00160672">
              <w:rPr>
                <w:rFonts w:eastAsiaTheme="minorEastAsia"/>
                <w:b/>
              </w:rPr>
              <w:t>if</w:t>
            </w:r>
            <w:r>
              <w:rPr>
                <w:rFonts w:eastAsiaTheme="minorEastAsia"/>
              </w:rPr>
              <w:t xml:space="preserve"> </w:t>
            </w:r>
            <m:oMath>
              <m:r>
                <w:rPr>
                  <w:rFonts w:ascii="Cambria Math" w:eastAsiaTheme="minorEastAsia" w:hAnsi="Cambria Math"/>
                </w:rPr>
                <m:t>P⊆T</m:t>
              </m:r>
            </m:oMath>
            <w:r w:rsidR="00160672">
              <w:rPr>
                <w:rFonts w:eastAsiaTheme="minorEastAsia"/>
              </w:rPr>
              <w:t xml:space="preserve"> </w:t>
            </w:r>
            <w:r w:rsidR="00160672" w:rsidRPr="00160672">
              <w:rPr>
                <w:rFonts w:eastAsiaTheme="minorEastAsia"/>
                <w:b/>
              </w:rPr>
              <w:t>then</w:t>
            </w:r>
          </w:p>
          <w:p w:rsidR="00160672" w:rsidRDefault="00160672" w:rsidP="006827A2">
            <w:pPr>
              <w:rPr>
                <w:rFonts w:eastAsiaTheme="minorEastAsia"/>
              </w:rPr>
            </w:pPr>
            <w:r>
              <w:rPr>
                <w:rFonts w:eastAsiaTheme="minorEastAsia"/>
              </w:rPr>
              <w:t xml:space="preserve">3:      </w:t>
            </w:r>
            <w:r w:rsidRPr="00160672">
              <w:rPr>
                <w:rFonts w:eastAsiaTheme="minorEastAsia"/>
                <w:b/>
              </w:rPr>
              <w:t>foreach</w:t>
            </w:r>
            <w:r>
              <w:rPr>
                <w:rFonts w:eastAsiaTheme="minorEastAsia"/>
              </w:rPr>
              <w:t xml:space="preserve"> </w:t>
            </w:r>
            <m:oMath>
              <m:r>
                <w:rPr>
                  <w:rFonts w:ascii="Cambria Math" w:eastAsiaTheme="minorEastAsia" w:hAnsi="Cambria Math"/>
                </w:rPr>
                <m:t>i∈T-P</m:t>
              </m:r>
            </m:oMath>
            <w:r>
              <w:rPr>
                <w:rFonts w:eastAsiaTheme="minorEastAsia"/>
              </w:rPr>
              <w:t xml:space="preserve"> </w:t>
            </w:r>
            <w:r w:rsidRPr="00160672">
              <w:rPr>
                <w:rFonts w:eastAsiaTheme="minorEastAsia"/>
                <w:b/>
              </w:rPr>
              <w:t>do</w:t>
            </w:r>
          </w:p>
          <w:p w:rsidR="00160672" w:rsidRDefault="00160672" w:rsidP="006827A2">
            <w:pPr>
              <w:rPr>
                <w:rFonts w:eastAsiaTheme="minorEastAsia"/>
              </w:rPr>
            </w:pPr>
            <w:r>
              <w:rPr>
                <w:rFonts w:eastAsiaTheme="minorEastAsia"/>
              </w:rPr>
              <w:t xml:space="preserve">4:        </w:t>
            </w:r>
            <w:r w:rsidRPr="004C5BBF">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fist visited </w:t>
            </w:r>
            <w:r w:rsidRPr="004C5BBF">
              <w:rPr>
                <w:rFonts w:eastAsiaTheme="minorEastAsia"/>
                <w:b/>
              </w:rPr>
              <w:t>then</w:t>
            </w:r>
          </w:p>
          <w:p w:rsidR="00160672" w:rsidRDefault="00160672" w:rsidP="006827A2">
            <w:pPr>
              <w:rPr>
                <w:rFonts w:eastAsiaTheme="minorEastAsia"/>
              </w:rPr>
            </w:pPr>
            <w:r>
              <w:rPr>
                <w:rFonts w:eastAsiaTheme="minorEastAsia"/>
              </w:rPr>
              <w:t xml:space="preserve">5: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6:        </w:t>
            </w:r>
            <w:r w:rsidRPr="00160672">
              <w:rPr>
                <w:rFonts w:eastAsiaTheme="minorEastAsia"/>
                <w:b/>
              </w:rPr>
              <w:t>else</w:t>
            </w:r>
          </w:p>
          <w:p w:rsidR="00160672" w:rsidRDefault="00160672" w:rsidP="006827A2">
            <w:pPr>
              <w:rPr>
                <w:rFonts w:eastAsiaTheme="minorEastAsia"/>
              </w:rPr>
            </w:pPr>
            <w:r>
              <w:rPr>
                <w:rFonts w:eastAsiaTheme="minorEastAsia"/>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160672" w:rsidRDefault="00160672" w:rsidP="006827A2">
            <w:pPr>
              <w:rPr>
                <w:rFonts w:eastAsiaTheme="minorEastAsia"/>
              </w:rPr>
            </w:pPr>
            <w:r>
              <w:rPr>
                <w:rFonts w:eastAsiaTheme="minorEastAsia"/>
              </w:rPr>
              <w:t xml:space="preserve">8: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6827A2" w:rsidRDefault="00160672" w:rsidP="004C5BBF">
            <w:pPr>
              <w:rPr>
                <w:rFonts w:eastAsiaTheme="minorEastAsia"/>
              </w:rPr>
            </w:pPr>
            <w:r>
              <w:rPr>
                <w:rFonts w:eastAsiaTheme="minorEastAsia"/>
              </w:rPr>
              <w:t xml:space="preserve">9: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6827A2" w:rsidRDefault="004C5BBF" w:rsidP="00316993">
      <w:pPr>
        <w:pStyle w:val="Heading1"/>
        <w:numPr>
          <w:ilvl w:val="1"/>
          <w:numId w:val="1"/>
        </w:numPr>
        <w:rPr>
          <w:rFonts w:eastAsiaTheme="minorEastAsia"/>
        </w:rPr>
      </w:pPr>
      <w:r>
        <w:rPr>
          <w:rFonts w:eastAsiaTheme="minorEastAsia"/>
        </w:rPr>
        <w:lastRenderedPageBreak/>
        <w:t xml:space="preserve">Thuật </w:t>
      </w:r>
      <w:r w:rsidRPr="004C5BBF">
        <w:t>toán</w:t>
      </w:r>
      <w:r>
        <w:rPr>
          <w:rFonts w:eastAsiaTheme="minorEastAsia"/>
        </w:rPr>
        <w:t xml:space="preserve"> </w:t>
      </w:r>
      <m:oMath>
        <m:r>
          <w:rPr>
            <w:rFonts w:ascii="Cambria Math" w:eastAsiaTheme="minorEastAsia" w:hAnsi="Cambria Math"/>
          </w:rPr>
          <m:t>NTI</m:t>
        </m:r>
      </m:oMath>
      <w:r>
        <w:rPr>
          <w:rFonts w:eastAsiaTheme="minorEastAsia"/>
        </w:rPr>
        <w:t>(Naive Hunting algorithm with Inverted list index)</w:t>
      </w:r>
    </w:p>
    <w:p w:rsidR="00926D4C" w:rsidRDefault="004C5BBF" w:rsidP="004C5BBF">
      <w:pPr>
        <w:rPr>
          <w:rFonts w:eastAsiaTheme="minorEastAsia"/>
        </w:rPr>
      </w:pPr>
      <w:r>
        <w:t xml:space="preserve">Rỏ ràng, </w:t>
      </w:r>
      <m:oMath>
        <m:r>
          <w:rPr>
            <w:rFonts w:ascii="Cambria Math" w:hAnsi="Cambria Math"/>
          </w:rPr>
          <m:t>NT</m:t>
        </m:r>
      </m:oMath>
      <w:r>
        <w:rPr>
          <w:rFonts w:eastAsiaTheme="minorEastAsia"/>
        </w:rPr>
        <w:t xml:space="preserve"> không hiệu quả khi nó quét tất cả giao tác trong cơ sở dữ liệu mà</w:t>
      </w:r>
      <w:r w:rsidR="00002DA6">
        <w:rPr>
          <w:rFonts w:eastAsiaTheme="minorEastAsia"/>
        </w:rPr>
        <w:t xml:space="preserve"> trong đó</w:t>
      </w:r>
      <w:r>
        <w:rPr>
          <w:rFonts w:eastAsiaTheme="minorEastAsia"/>
        </w:rPr>
        <w:t xml:space="preserve"> có nhiều giao tác không chứa itemset </w:t>
      </w:r>
      <m:oMath>
        <m:r>
          <w:rPr>
            <w:rFonts w:ascii="Cambria Math" w:eastAsiaTheme="minorEastAsia" w:hAnsi="Cambria Math"/>
          </w:rPr>
          <m:t>P</m:t>
        </m:r>
      </m:oMath>
      <w:r>
        <w:rPr>
          <w:rFonts w:eastAsiaTheme="minorEastAsia"/>
        </w:rPr>
        <w:t xml:space="preserve"> </w:t>
      </w:r>
      <w:r w:rsidR="00002DA6">
        <w:rPr>
          <w:rFonts w:eastAsiaTheme="minorEastAsia"/>
        </w:rPr>
        <w:t xml:space="preserve">dẫn đến </w:t>
      </w:r>
      <w:r w:rsidR="00316993">
        <w:rPr>
          <w:rFonts w:eastAsiaTheme="minorEastAsia"/>
        </w:rPr>
        <w:t>nó phải quét những giao tác</w:t>
      </w:r>
      <w:r w:rsidR="00002DA6">
        <w:rPr>
          <w:rFonts w:eastAsiaTheme="minorEastAsia"/>
        </w:rPr>
        <w:t xml:space="preserve"> không mong đợi. Để loại bỏ việc duyệt những giao tác không mong đợi, đầu tiên </w:t>
      </w:r>
      <m:oMath>
        <m:r>
          <w:rPr>
            <w:rFonts w:ascii="Cambria Math" w:eastAsiaTheme="minorEastAsia" w:hAnsi="Cambria Math"/>
          </w:rPr>
          <m:t>NTI</m:t>
        </m:r>
      </m:oMath>
      <w:r w:rsidR="00002DA6">
        <w:rPr>
          <w:rFonts w:eastAsiaTheme="minorEastAsia"/>
        </w:rPr>
        <w:t xml:space="preserve"> sẽ tìm tất cả các giao tác chứa</w:t>
      </w:r>
      <w:r w:rsidR="00926D4C">
        <w:rPr>
          <w:rFonts w:eastAsiaTheme="minorEastAsia"/>
        </w:rPr>
        <w:t xml:space="preserve"> itemset</w:t>
      </w:r>
      <w:r w:rsidR="00002DA6">
        <w:rPr>
          <w:rFonts w:eastAsiaTheme="minorEastAsia"/>
        </w:rPr>
        <w:t xml:space="preserve"> </w:t>
      </w:r>
      <m:oMath>
        <m:r>
          <w:rPr>
            <w:rFonts w:ascii="Cambria Math" w:eastAsiaTheme="minorEastAsia" w:hAnsi="Cambria Math"/>
          </w:rPr>
          <m:t>P</m:t>
        </m:r>
      </m:oMath>
      <w:r w:rsidR="00002DA6">
        <w:rPr>
          <w:rFonts w:eastAsiaTheme="minorEastAsia"/>
        </w:rPr>
        <w:t xml:space="preserve"> bằng cách sử dụng </w:t>
      </w:r>
      <w:r w:rsidR="005C0700">
        <w:rPr>
          <w:rFonts w:eastAsiaTheme="minorEastAsia"/>
        </w:rPr>
        <w:t>Tid-set[37], một cấu trúc dữ liệu được tổ chức từ danh sách được đảo ngược.</w:t>
      </w:r>
      <w:r w:rsidR="00316993">
        <w:rPr>
          <w:rFonts w:eastAsiaTheme="minorEastAsia"/>
        </w:rPr>
        <w:t xml:space="preserve">Tid-set của một </w:t>
      </w:r>
      <w:r w:rsidR="00926D4C">
        <w:rPr>
          <w:rFonts w:eastAsiaTheme="minorEastAsia"/>
        </w:rPr>
        <w:t>itemset</w:t>
      </w:r>
      <w:r w:rsidR="00316993">
        <w:rPr>
          <w:rFonts w:eastAsiaTheme="minorEastAsia"/>
        </w:rPr>
        <w:t xml:space="preserve"> là tập TIDs của tất cả các giao tác có chứ</w:t>
      </w:r>
      <w:r w:rsidR="00926D4C">
        <w:rPr>
          <w:rFonts w:eastAsiaTheme="minorEastAsia"/>
        </w:rPr>
        <w:t>a itemset</w:t>
      </w:r>
      <w:r w:rsidR="00316993">
        <w:rPr>
          <w:rFonts w:eastAsiaTheme="minorEastAsia"/>
        </w:rPr>
        <w:t xml:space="preserve"> đó. </w:t>
      </w:r>
      <w:r w:rsidR="00926D4C">
        <w:rPr>
          <w:rFonts w:eastAsiaTheme="minorEastAsia"/>
        </w:rPr>
        <w:t xml:space="preserve">Như đã phát biểu trong [37], Tid-set có thể được tính toán bằng cách giao tất cả các Tid-set của những sự kiện mà được chứa bởi itemset đó. Khi đó, </w:t>
      </w:r>
      <m:oMath>
        <m:r>
          <w:rPr>
            <w:rFonts w:ascii="Cambria Math" w:eastAsiaTheme="minorEastAsia" w:hAnsi="Cambria Math"/>
          </w:rPr>
          <m:t>NTI</m:t>
        </m:r>
      </m:oMath>
      <w:r w:rsidR="00926D4C">
        <w:rPr>
          <w:rFonts w:eastAsiaTheme="minorEastAsia"/>
        </w:rPr>
        <w:t xml:space="preserve"> tìm ra top-k sự kiện đồng xuất hiện trong một cơ sở dữ liệu được hoạch định, là tập tất cả các giao tác </w:t>
      </w:r>
      <w:proofErr w:type="gramStart"/>
      <w:r w:rsidR="00926D4C">
        <w:rPr>
          <w:rFonts w:eastAsiaTheme="minorEastAsia"/>
        </w:rPr>
        <w:t xml:space="preserve">chứa </w:t>
      </w:r>
      <w:proofErr w:type="gramEnd"/>
      <m:oMath>
        <m:r>
          <w:rPr>
            <w:rFonts w:ascii="Cambria Math" w:eastAsiaTheme="minorEastAsia" w:hAnsi="Cambria Math"/>
          </w:rPr>
          <m:t>P</m:t>
        </m:r>
      </m:oMath>
      <w:r w:rsidR="00926D4C">
        <w:rPr>
          <w:rFonts w:eastAsiaTheme="minorEastAsia"/>
        </w:rPr>
        <w:t xml:space="preserve">, như </w:t>
      </w:r>
      <m:oMath>
        <m:r>
          <w:rPr>
            <w:rFonts w:ascii="Cambria Math" w:eastAsiaTheme="minorEastAsia" w:hAnsi="Cambria Math"/>
          </w:rPr>
          <m:t>NT</m:t>
        </m:r>
      </m:oMath>
      <w:r w:rsidR="00926D4C">
        <w:rPr>
          <w:rFonts w:eastAsiaTheme="minorEastAsia"/>
        </w:rPr>
        <w:t xml:space="preserve"> đã làm. Bởi vì </w:t>
      </w:r>
      <m:oMath>
        <m:r>
          <w:rPr>
            <w:rFonts w:ascii="Cambria Math" w:eastAsiaTheme="minorEastAsia" w:hAnsi="Cambria Math"/>
          </w:rPr>
          <m:t>NTI</m:t>
        </m:r>
      </m:oMath>
      <w:r w:rsidR="00926D4C">
        <w:rPr>
          <w:rFonts w:eastAsiaTheme="minorEastAsia"/>
        </w:rPr>
        <w:t xml:space="preserve"> chỉ </w:t>
      </w:r>
      <w:r w:rsidR="007B6CB0">
        <w:rPr>
          <w:rFonts w:eastAsiaTheme="minorEastAsia"/>
        </w:rPr>
        <w:t xml:space="preserve">tìm top-k sự kiện đồng xuất hiện trong một cơ sở dữ liệu nhỏ hơn, nên nó sẽ hiệu quả </w:t>
      </w:r>
      <w:proofErr w:type="gramStart"/>
      <w:r w:rsidR="007B6CB0">
        <w:rPr>
          <w:rFonts w:eastAsiaTheme="minorEastAsia"/>
        </w:rPr>
        <w:t xml:space="preserve">hơn </w:t>
      </w:r>
      <w:proofErr w:type="gramEnd"/>
      <m:oMath>
        <m:r>
          <w:rPr>
            <w:rFonts w:ascii="Cambria Math" w:eastAsiaTheme="minorEastAsia" w:hAnsi="Cambria Math"/>
          </w:rPr>
          <m:t>NT</m:t>
        </m:r>
      </m:oMath>
      <w:r w:rsidR="007B6CB0">
        <w:rPr>
          <w:rFonts w:eastAsiaTheme="minorEastAsia"/>
        </w:rPr>
        <w:t>.</w:t>
      </w:r>
    </w:p>
    <w:tbl>
      <w:tblPr>
        <w:tblStyle w:val="TableGrid"/>
        <w:tblW w:w="0" w:type="auto"/>
        <w:tblLook w:val="04A0" w:firstRow="1" w:lastRow="0" w:firstColumn="1" w:lastColumn="0" w:noHBand="0" w:noVBand="1"/>
      </w:tblPr>
      <w:tblGrid>
        <w:gridCol w:w="9350"/>
      </w:tblGrid>
      <w:tr w:rsidR="007B6CB0" w:rsidTr="007B6CB0">
        <w:tc>
          <w:tcPr>
            <w:tcW w:w="9350" w:type="dxa"/>
          </w:tcPr>
          <w:p w:rsidR="007B6CB0" w:rsidRPr="00071821" w:rsidRDefault="007B6CB0" w:rsidP="007B6CB0">
            <w:pPr>
              <w:rPr>
                <w:rFonts w:eastAsiaTheme="minorEastAsia"/>
                <w:b/>
              </w:rPr>
            </w:pPr>
            <w:r w:rsidRPr="00071821">
              <w:rPr>
                <w:rFonts w:eastAsiaTheme="minorEastAsia"/>
                <w:b/>
              </w:rPr>
              <w:t xml:space="preserve">Giải thuật của thuật toán </w:t>
            </w:r>
            <m:oMath>
              <m:r>
                <m:rPr>
                  <m:sty m:val="bi"/>
                </m:rPr>
                <w:rPr>
                  <w:rFonts w:ascii="Cambria Math" w:eastAsiaTheme="minorEastAsia" w:hAnsi="Cambria Math"/>
                </w:rPr>
                <m:t>NTI</m:t>
              </m:r>
            </m:oMath>
          </w:p>
        </w:tc>
      </w:tr>
      <w:tr w:rsidR="007B6CB0" w:rsidTr="007B6CB0">
        <w:tc>
          <w:tcPr>
            <w:tcW w:w="9350" w:type="dxa"/>
          </w:tcPr>
          <w:p w:rsidR="007B6CB0" w:rsidRDefault="007B6CB0" w:rsidP="007B6CB0">
            <w:pPr>
              <w:rPr>
                <w:rFonts w:eastAsiaTheme="minorEastAsia"/>
              </w:rPr>
            </w:pPr>
            <w:r w:rsidRPr="00071821">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7B6CB0" w:rsidRDefault="007B6CB0" w:rsidP="007B6CB0">
            <w:pPr>
              <w:rPr>
                <w:rFonts w:eastAsiaTheme="minorEastAsia"/>
              </w:rPr>
            </w:pPr>
            <w:r w:rsidRPr="00071821">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r>
              <w:rPr>
                <w:rFonts w:eastAsiaTheme="minorEastAsia"/>
              </w:rPr>
              <w:t xml:space="preserve"> top-k sự kiện đồng xuất hiện </w:t>
            </w:r>
            <w:proofErr w:type="gramStart"/>
            <w:r>
              <w:rPr>
                <w:rFonts w:eastAsiaTheme="minorEastAsia"/>
              </w:rPr>
              <w:t xml:space="preserve">của </w:t>
            </w:r>
            <w:proofErr w:type="gramEnd"/>
            <m:oMath>
              <m:r>
                <w:rPr>
                  <w:rFonts w:ascii="Cambria Math" w:eastAsiaTheme="minorEastAsia" w:hAnsi="Cambria Math"/>
                </w:rPr>
                <m:t>P</m:t>
              </m:r>
            </m:oMath>
            <w:r>
              <w:rPr>
                <w:rFonts w:eastAsiaTheme="minorEastAsia"/>
              </w:rPr>
              <w:t>.</w:t>
            </w:r>
          </w:p>
          <w:p w:rsidR="007B6CB0" w:rsidRDefault="007B6CB0" w:rsidP="007B6CB0">
            <w:pPr>
              <w:rPr>
                <w:rFonts w:eastAsiaTheme="minorEastAsia"/>
              </w:rPr>
            </w:pPr>
            <w:r>
              <w:rPr>
                <w:rFonts w:eastAsiaTheme="minorEastAsia"/>
              </w:rPr>
              <w:t xml:space="preserve">1: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T∈DB</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2:   </w:t>
            </w:r>
            <w:r w:rsidR="00071821">
              <w:rPr>
                <w:rFonts w:eastAsiaTheme="minorEastAsia"/>
              </w:rPr>
              <w:t xml:space="preserve"> </w:t>
            </w:r>
            <w:r>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i∈T</m:t>
              </m:r>
            </m:oMath>
            <w:r>
              <w:rPr>
                <w:rFonts w:eastAsiaTheme="minorEastAsia"/>
              </w:rPr>
              <w:t xml:space="preserve"> </w:t>
            </w:r>
            <w:r w:rsidRPr="00071821">
              <w:rPr>
                <w:rFonts w:eastAsiaTheme="minorEastAsia"/>
                <w:b/>
              </w:rPr>
              <w:t>do</w:t>
            </w:r>
          </w:p>
          <w:p w:rsidR="007B6CB0" w:rsidRDefault="007B6CB0" w:rsidP="007B6CB0">
            <w:pPr>
              <w:rPr>
                <w:rFonts w:eastAsiaTheme="minorEastAsia"/>
              </w:rPr>
            </w:pPr>
            <w:r>
              <w:rPr>
                <w:rFonts w:eastAsiaTheme="minorEastAsia"/>
              </w:rPr>
              <w:t xml:space="preserve">3:    </w:t>
            </w:r>
            <w:r w:rsidR="00071821">
              <w:rPr>
                <w:rFonts w:eastAsiaTheme="minorEastAsia"/>
              </w:rPr>
              <w:t xml:space="preserve"> </w:t>
            </w:r>
            <w:r>
              <w:rPr>
                <w:rFonts w:eastAsiaTheme="minorEastAsia"/>
              </w:rPr>
              <w:t xml:space="preserve">  </w:t>
            </w:r>
            <w:r w:rsidRPr="00071821">
              <w:rPr>
                <w:rFonts w:eastAsiaTheme="minorEastAsia"/>
                <w:b/>
              </w:rPr>
              <w:t>if</w:t>
            </w:r>
            <w:r>
              <w:rPr>
                <w:rFonts w:eastAsiaTheme="minorEastAsia"/>
              </w:rPr>
              <w:t xml:space="preserve"> </w:t>
            </w:r>
            <m:oMath>
              <m:r>
                <w:rPr>
                  <w:rFonts w:ascii="Cambria Math" w:eastAsiaTheme="minorEastAsia" w:hAnsi="Cambria Math"/>
                </w:rPr>
                <m:t>i</m:t>
              </m:r>
            </m:oMath>
            <w:r>
              <w:rPr>
                <w:rFonts w:eastAsiaTheme="minorEastAsia"/>
              </w:rPr>
              <w:t xml:space="preserve"> is first visited </w:t>
            </w:r>
            <w:r w:rsidRPr="00071821">
              <w:rPr>
                <w:rFonts w:eastAsiaTheme="minorEastAsia"/>
                <w:b/>
              </w:rPr>
              <w:t>then</w:t>
            </w:r>
          </w:p>
          <w:p w:rsidR="007B6CB0" w:rsidRDefault="007B6CB0" w:rsidP="007B6CB0">
            <w:pPr>
              <w:rPr>
                <w:rFonts w:eastAsiaTheme="minorEastAsia"/>
              </w:rPr>
            </w:pPr>
            <w:r>
              <w:rPr>
                <w:rFonts w:eastAsiaTheme="minorEastAsia"/>
              </w:rPr>
              <w:t xml:space="preserve">4: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5:      </w:t>
            </w:r>
            <w:r w:rsidR="00071821">
              <w:rPr>
                <w:rFonts w:eastAsiaTheme="minorEastAsia"/>
              </w:rPr>
              <w:t xml:space="preserve"> </w:t>
            </w:r>
            <w:r w:rsidRPr="00071821">
              <w:rPr>
                <w:rFonts w:eastAsiaTheme="minorEastAsia"/>
                <w:b/>
              </w:rPr>
              <w:t>else</w:t>
            </w:r>
          </w:p>
          <w:p w:rsidR="007B6CB0" w:rsidRDefault="007B6CB0" w:rsidP="007B6CB0">
            <w:pPr>
              <w:rPr>
                <w:rFonts w:eastAsiaTheme="minorEastAsia"/>
              </w:rPr>
            </w:pPr>
            <w:r>
              <w:rPr>
                <w:rFonts w:eastAsiaTheme="minorEastAsia"/>
              </w:rPr>
              <w:t xml:space="preserve">6:       </w:t>
            </w:r>
            <w:r w:rsidR="00071821">
              <w:rPr>
                <w:rFonts w:eastAsiaTheme="minorEastAsia"/>
              </w:rPr>
              <w:t xml:space="preserve"> </w:t>
            </w:r>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T.tid</m:t>
                  </m:r>
                </m:e>
              </m:d>
              <m:r>
                <w:rPr>
                  <w:rFonts w:ascii="Cambria Math" w:eastAsiaTheme="minorEastAsia" w:hAnsi="Cambria Math"/>
                </w:rPr>
                <m:t>;</m:t>
              </m:r>
            </m:oMath>
          </w:p>
          <w:p w:rsidR="007B6CB0" w:rsidRDefault="007B6CB0" w:rsidP="007B6CB0">
            <w:pPr>
              <w:rPr>
                <w:rFonts w:eastAsiaTheme="minorEastAsia"/>
              </w:rPr>
            </w:pPr>
            <w:r>
              <w:rPr>
                <w:rFonts w:eastAsiaTheme="minorEastAsia"/>
              </w:rPr>
              <w:t xml:space="preserve">7:  </w:t>
            </w:r>
            <w:r w:rsidR="00071821">
              <w:rPr>
                <w:rFonts w:eastAsiaTheme="minorEastAsia"/>
              </w:rPr>
              <w:t xml:space="preserve"> </w:t>
            </w:r>
            <w:r>
              <w:rPr>
                <w:rFonts w:eastAsiaTheme="minorEastAsia"/>
              </w:rPr>
              <w:t>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sidRPr="007B6CB0">
              <w:rPr>
                <w:rFonts w:eastAsiaTheme="minorEastAsia"/>
                <w:i/>
              </w:rPr>
              <w:t>first-item</w:t>
            </w:r>
            <m:oMath>
              <m:r>
                <w:rPr>
                  <w:rFonts w:ascii="Cambria Math" w:eastAsiaTheme="minorEastAsia" w:hAnsi="Cambria Math"/>
                </w:rPr>
                <m:t>);</m:t>
              </m:r>
            </m:oMath>
          </w:p>
          <w:p w:rsidR="007B6CB0" w:rsidRDefault="007B6CB0" w:rsidP="00071821">
            <w:pPr>
              <w:rPr>
                <w:rFonts w:eastAsiaTheme="minorEastAsia"/>
              </w:rPr>
            </w:pPr>
            <w:r>
              <w:rPr>
                <w:rFonts w:eastAsiaTheme="minorEastAsia"/>
              </w:rPr>
              <w:t xml:space="preserve">8:  </w:t>
            </w:r>
            <w:r w:rsidR="00071821">
              <w:rPr>
                <w:rFonts w:eastAsiaTheme="minorEastAsia"/>
              </w:rPr>
              <w:t xml:space="preserve"> </w:t>
            </w:r>
            <w:r w:rsidRPr="00071821">
              <w:rPr>
                <w:rFonts w:eastAsiaTheme="minorEastAsia"/>
                <w:b/>
              </w:rPr>
              <w:t>foreach</w:t>
            </w:r>
            <w:r>
              <w:rPr>
                <w:rFonts w:eastAsiaTheme="minorEastAsia"/>
              </w:rPr>
              <w:t xml:space="preserve"> </w:t>
            </w:r>
            <m:oMath>
              <m:r>
                <w:rPr>
                  <w:rFonts w:ascii="Cambria Math" w:eastAsiaTheme="minorEastAsia" w:hAnsi="Cambria Math"/>
                </w:rPr>
                <m:t>i∈(P∕{P.</m:t>
              </m:r>
            </m:oMath>
            <w:r w:rsidR="00071821" w:rsidRPr="00071821">
              <w:rPr>
                <w:rFonts w:eastAsiaTheme="minorEastAsia"/>
                <w:i/>
              </w:rPr>
              <w:t>first-item</w:t>
            </w:r>
            <m:oMath>
              <m:r>
                <w:rPr>
                  <w:rFonts w:ascii="Cambria Math" w:eastAsiaTheme="minorEastAsia" w:hAnsi="Cambria Math"/>
                </w:rPr>
                <m:t>})</m:t>
              </m:r>
            </m:oMath>
            <w:r w:rsidR="00071821">
              <w:rPr>
                <w:rFonts w:eastAsiaTheme="minorEastAsia"/>
              </w:rPr>
              <w:t xml:space="preserve"> </w:t>
            </w:r>
            <w:r w:rsidR="00071821" w:rsidRPr="00071821">
              <w:rPr>
                <w:rFonts w:eastAsiaTheme="minorEastAsia"/>
                <w:b/>
              </w:rPr>
              <w:t>do</w:t>
            </w:r>
          </w:p>
          <w:p w:rsidR="00071821" w:rsidRDefault="00071821" w:rsidP="00071821">
            <w:pPr>
              <w:rPr>
                <w:rFonts w:eastAsiaTheme="minorEastAsia"/>
              </w:rPr>
            </w:pPr>
            <w:r>
              <w:rPr>
                <w:rFonts w:eastAsiaTheme="minorEastAsia"/>
              </w:rPr>
              <w:t>9: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m:t>
              </m:r>
            </m:oMath>
            <w:r>
              <w:rPr>
                <w:rFonts w:eastAsiaTheme="minorEastAsia"/>
              </w:rPr>
              <w:t xml:space="preserve"> TID_list(</w:t>
            </w:r>
            <m:oMath>
              <m:r>
                <w:rPr>
                  <w:rFonts w:ascii="Cambria Math" w:eastAsiaTheme="minorEastAsia" w:hAnsi="Cambria Math"/>
                </w:rPr>
                <m:t>i</m:t>
              </m:r>
            </m:oMath>
            <w:r>
              <w:rPr>
                <w:rFonts w:eastAsiaTheme="minorEastAsia"/>
              </w:rPr>
              <w:t>);</w:t>
            </w:r>
          </w:p>
          <w:p w:rsidR="00071821" w:rsidRDefault="00071821" w:rsidP="00071821">
            <w:pPr>
              <w:rPr>
                <w:rFonts w:eastAsiaTheme="minorEastAsia"/>
              </w:rPr>
            </w:pPr>
            <w:r>
              <w:rPr>
                <w:rFonts w:eastAsiaTheme="minorEastAsia"/>
              </w:rPr>
              <w:t xml:space="preserve">10: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←{T|T∈DB∧T.tid∈</m:t>
              </m:r>
            </m:oMath>
            <w:r>
              <w:rPr>
                <w:rFonts w:eastAsiaTheme="minorEastAsia"/>
              </w:rPr>
              <w:t xml:space="preserve"> TID_list(</w:t>
            </w:r>
            <m:oMath>
              <m:r>
                <w:rPr>
                  <w:rFonts w:ascii="Cambria Math" w:eastAsiaTheme="minorEastAsia" w:hAnsi="Cambria Math"/>
                </w:rPr>
                <m:t>P</m:t>
              </m:r>
            </m:oMath>
            <w:r>
              <w:rPr>
                <w:rFonts w:eastAsiaTheme="minorEastAsia"/>
              </w:rPr>
              <w:t>)}</w:t>
            </w:r>
          </w:p>
          <w:p w:rsidR="00071821" w:rsidRDefault="00071821" w:rsidP="00071821">
            <w:pPr>
              <w:rPr>
                <w:rFonts w:eastAsiaTheme="minorEastAsia"/>
              </w:rPr>
            </w:pPr>
            <w:r>
              <w:rPr>
                <w:rFonts w:eastAsiaTheme="minorEastAsia"/>
              </w:rPr>
              <w:t xml:space="preserve">11: chạy thuật toán </w:t>
            </w:r>
            <m:oMath>
              <m:r>
                <w:rPr>
                  <w:rFonts w:ascii="Cambria Math" w:eastAsiaTheme="minorEastAsia" w:hAnsi="Cambria Math"/>
                </w:rPr>
                <m:t>NT</m:t>
              </m:r>
            </m:oMath>
            <w:r>
              <w:rPr>
                <w:rFonts w:eastAsiaTheme="minorEastAsia"/>
              </w:rPr>
              <w:t xml:space="preserve"> nhưng thay </w:t>
            </w:r>
            <m:oMath>
              <m:r>
                <w:rPr>
                  <w:rFonts w:ascii="Cambria Math" w:eastAsiaTheme="minorEastAsia" w:hAnsi="Cambria Math"/>
                </w:rPr>
                <m:t>DB</m:t>
              </m:r>
            </m:oMath>
            <w:r>
              <w:rPr>
                <w:rFonts w:eastAsiaTheme="minorEastAsia"/>
              </w:rPr>
              <w:t xml:space="preserve"> bằng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w:t>
            </w:r>
          </w:p>
        </w:tc>
      </w:tr>
    </w:tbl>
    <w:p w:rsidR="007B6CB0" w:rsidRDefault="007B6CB0" w:rsidP="004C5BBF">
      <w:pPr>
        <w:rPr>
          <w:rFonts w:eastAsiaTheme="minorEastAsia"/>
        </w:rPr>
      </w:pPr>
    </w:p>
    <w:p w:rsidR="009C5370" w:rsidRPr="008D51B4" w:rsidRDefault="005C0700" w:rsidP="009A37E6">
      <w:pPr>
        <w:pStyle w:val="Heading1"/>
        <w:numPr>
          <w:ilvl w:val="1"/>
          <w:numId w:val="1"/>
        </w:numPr>
      </w:pPr>
      <w:r>
        <w:rPr>
          <w:rFonts w:eastAsiaTheme="minorEastAsia"/>
        </w:rPr>
        <w:t xml:space="preserve">Cấu trúc </w:t>
      </w:r>
      <w:r w:rsidR="00913E7F">
        <w:rPr>
          <w:rFonts w:eastAsiaTheme="minorEastAsia"/>
        </w:rPr>
        <w:t>BitT</w:t>
      </w:r>
      <w:r>
        <w:rPr>
          <w:rFonts w:eastAsiaTheme="minorEastAsia"/>
        </w:rPr>
        <w:t>able</w:t>
      </w:r>
    </w:p>
    <w:p w:rsidR="00D8299F" w:rsidRDefault="00913E7F" w:rsidP="009A37E6">
      <w:pPr>
        <w:rPr>
          <w:rFonts w:eastAsiaTheme="minorEastAsia"/>
        </w:rPr>
      </w:pPr>
      <w:r>
        <w:rPr>
          <w:rFonts w:eastAsiaTheme="minorEastAsia"/>
        </w:rPr>
        <w:t>Bittable l</w:t>
      </w:r>
      <w:r w:rsidR="00D8299F">
        <w:rPr>
          <w:rFonts w:eastAsiaTheme="minorEastAsia"/>
        </w:rPr>
        <w:t xml:space="preserve">à cấu trúc dữ liệu dạng bảng </w:t>
      </w:r>
      <w:r w:rsidR="00C86D0B">
        <w:rPr>
          <w:rFonts w:eastAsiaTheme="minorEastAsia"/>
        </w:rPr>
        <w:t>mà mỗi bit biểu diễn một sự kiện xảy ra hay không. Nếu giá trị là 1 có nghĩa là sự kiện có xảy ra</w:t>
      </w:r>
      <w:r w:rsidR="007E1B4F">
        <w:rPr>
          <w:rFonts w:eastAsiaTheme="minorEastAsia"/>
        </w:rPr>
        <w:t xml:space="preserve">. Gọi cơ sở dữ liệu giao tác là </w:t>
      </w:r>
      <m:oMath>
        <m:r>
          <w:rPr>
            <w:rFonts w:ascii="Cambria Math" w:eastAsiaTheme="minorEastAsia" w:hAnsi="Cambria Math"/>
          </w:rPr>
          <m:t>DB</m:t>
        </m:r>
      </m:oMath>
      <w:r w:rsidR="007E1B4F">
        <w:rPr>
          <w:rFonts w:eastAsiaTheme="minorEastAsia"/>
        </w:rPr>
        <w:t xml:space="preserve"> ta ký hiệu bảng BitTable </w:t>
      </w:r>
      <w:proofErr w:type="gramStart"/>
      <w:r w:rsidR="007E1B4F">
        <w:rPr>
          <w:rFonts w:eastAsiaTheme="minorEastAsia"/>
        </w:rPr>
        <w:t>theo</w:t>
      </w:r>
      <w:proofErr w:type="gramEnd"/>
      <w:r w:rsidR="007E1B4F">
        <w:rPr>
          <w:rFonts w:eastAsiaTheme="minorEastAsia"/>
        </w:rPr>
        <w:t xml:space="preserve"> chiều ngang là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bth</m:t>
            </m:r>
          </m:sub>
        </m:sSub>
      </m:oMath>
      <w:r w:rsidR="007E1B4F">
        <w:rPr>
          <w:rFonts w:eastAsiaTheme="minorEastAsia"/>
        </w:rPr>
        <w:t xml:space="preserve"> và bảng BitTable theo chiều dọc là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btv</m:t>
            </m:r>
          </m:sub>
        </m:sSub>
      </m:oMath>
      <w:r w:rsidR="00D8299F">
        <w:rPr>
          <w:rFonts w:eastAsiaTheme="minorEastAsia"/>
        </w:rPr>
        <w:t xml:space="preserve">. Ví dụ ta có thể chuyển </w:t>
      </w:r>
      <w:r w:rsidR="00394126">
        <w:rPr>
          <w:rFonts w:eastAsiaTheme="minorEastAsia"/>
        </w:rPr>
        <w:t>B</w:t>
      </w:r>
      <w:r w:rsidR="00D8299F">
        <w:rPr>
          <w:rFonts w:eastAsiaTheme="minorEastAsia"/>
        </w:rPr>
        <w:t>ảng 1</w:t>
      </w:r>
      <w:r>
        <w:rPr>
          <w:rFonts w:eastAsiaTheme="minorEastAsia"/>
        </w:rPr>
        <w:t xml:space="preserve"> từ cơ sở dữ liệu giao tác thành cấu trúc bittable như sau:</w:t>
      </w:r>
    </w:p>
    <w:p w:rsidR="00C86D0B" w:rsidRDefault="00C86D0B" w:rsidP="00C86D0B">
      <w:pPr>
        <w:jc w:val="center"/>
        <w:rPr>
          <w:rFonts w:eastAsiaTheme="minorEastAsia"/>
        </w:rPr>
      </w:pPr>
      <w:r>
        <w:rPr>
          <w:rFonts w:eastAsiaTheme="minorEastAsia"/>
        </w:rPr>
        <w:t xml:space="preserve">Bảng 2 BitTable </w:t>
      </w:r>
      <w:proofErr w:type="gramStart"/>
      <w:r>
        <w:rPr>
          <w:rFonts w:eastAsiaTheme="minorEastAsia"/>
        </w:rPr>
        <w:t>theo</w:t>
      </w:r>
      <w:proofErr w:type="gramEnd"/>
      <w:r>
        <w:rPr>
          <w:rFonts w:eastAsiaTheme="minorEastAsia"/>
        </w:rPr>
        <w:t xml:space="preserve">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9A37E6">
            <w:pPr>
              <w:rPr>
                <w:rFonts w:eastAsiaTheme="minorEastAsia"/>
              </w:rPr>
            </w:pPr>
          </w:p>
        </w:tc>
        <w:tc>
          <w:tcPr>
            <w:tcW w:w="407" w:type="dxa"/>
          </w:tcPr>
          <w:p w:rsidR="00C86D0B" w:rsidRPr="00C86D0B" w:rsidRDefault="00C86D0B" w:rsidP="009A37E6">
            <w:pPr>
              <w:rPr>
                <w:rFonts w:eastAsiaTheme="minorEastAsia"/>
                <w:b/>
              </w:rPr>
            </w:pPr>
            <w:r w:rsidRPr="00C86D0B">
              <w:rPr>
                <w:rFonts w:eastAsiaTheme="minorEastAsia"/>
                <w:b/>
              </w:rPr>
              <w:t>a</w:t>
            </w:r>
          </w:p>
        </w:tc>
        <w:tc>
          <w:tcPr>
            <w:tcW w:w="430" w:type="dxa"/>
          </w:tcPr>
          <w:p w:rsidR="00C86D0B" w:rsidRPr="00C86D0B" w:rsidRDefault="00C86D0B" w:rsidP="009A37E6">
            <w:pPr>
              <w:rPr>
                <w:rFonts w:eastAsiaTheme="minorEastAsia"/>
                <w:b/>
              </w:rPr>
            </w:pPr>
            <w:r w:rsidRPr="00C86D0B">
              <w:rPr>
                <w:rFonts w:eastAsiaTheme="minorEastAsia"/>
                <w:b/>
              </w:rPr>
              <w:t>b</w:t>
            </w:r>
          </w:p>
        </w:tc>
        <w:tc>
          <w:tcPr>
            <w:tcW w:w="41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b/>
              </w:rPr>
            </w:pPr>
            <w:r w:rsidRPr="00C86D0B">
              <w:rPr>
                <w:rFonts w:eastAsiaTheme="minorEastAsia"/>
                <w:b/>
              </w:rPr>
              <w:t>d</w:t>
            </w:r>
          </w:p>
        </w:tc>
        <w:tc>
          <w:tcPr>
            <w:tcW w:w="462" w:type="dxa"/>
          </w:tcPr>
          <w:p w:rsidR="00C86D0B" w:rsidRPr="00C86D0B" w:rsidRDefault="00C86D0B" w:rsidP="009A37E6">
            <w:pPr>
              <w:rPr>
                <w:rFonts w:eastAsiaTheme="minorEastAsia"/>
                <w:b/>
              </w:rPr>
            </w:pPr>
            <w:r w:rsidRPr="00C86D0B">
              <w:rPr>
                <w:rFonts w:eastAsiaTheme="minorEastAsia"/>
                <w:b/>
              </w:rPr>
              <w:t>e</w:t>
            </w:r>
          </w:p>
        </w:tc>
        <w:tc>
          <w:tcPr>
            <w:tcW w:w="433"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b/>
              </w:rPr>
            </w:pPr>
            <w:r w:rsidRPr="00C86D0B">
              <w:rPr>
                <w:rFonts w:eastAsiaTheme="minorEastAsia"/>
                <w:b/>
              </w:rPr>
              <w:t>g</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1</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2</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3</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0</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lastRenderedPageBreak/>
              <w:t>4</w:t>
            </w:r>
          </w:p>
        </w:tc>
        <w:tc>
          <w:tcPr>
            <w:tcW w:w="407" w:type="dxa"/>
          </w:tcPr>
          <w:p w:rsidR="00C86D0B" w:rsidRPr="00C86D0B" w:rsidRDefault="00C86D0B" w:rsidP="009A37E6">
            <w:pPr>
              <w:rPr>
                <w:rFonts w:eastAsiaTheme="minorEastAsia"/>
                <w:i/>
              </w:rPr>
            </w:pPr>
            <w:r w:rsidRPr="00C86D0B">
              <w:rPr>
                <w:rFonts w:eastAsiaTheme="minorEastAsia"/>
                <w:i/>
              </w:rPr>
              <w:t>0</w:t>
            </w:r>
          </w:p>
        </w:tc>
        <w:tc>
          <w:tcPr>
            <w:tcW w:w="430" w:type="dxa"/>
          </w:tcPr>
          <w:p w:rsidR="00C86D0B" w:rsidRPr="00C86D0B" w:rsidRDefault="00C86D0B" w:rsidP="009A37E6">
            <w:pPr>
              <w:rPr>
                <w:rFonts w:eastAsiaTheme="minorEastAsia"/>
                <w:i/>
              </w:rPr>
            </w:pPr>
            <w:r w:rsidRPr="00C86D0B">
              <w:rPr>
                <w:rFonts w:eastAsiaTheme="minorEastAsia"/>
                <w:i/>
              </w:rPr>
              <w:t>1</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21" w:type="dxa"/>
          </w:tcPr>
          <w:p w:rsidR="00C86D0B" w:rsidRPr="00C86D0B" w:rsidRDefault="00C86D0B" w:rsidP="009A37E6">
            <w:pPr>
              <w:rPr>
                <w:rFonts w:eastAsiaTheme="minorEastAsia"/>
                <w:b/>
              </w:rPr>
            </w:pPr>
            <w:r w:rsidRPr="00C86D0B">
              <w:rPr>
                <w:rFonts w:eastAsiaTheme="minorEastAsia"/>
                <w:b/>
              </w:rPr>
              <w:t>5</w:t>
            </w:r>
          </w:p>
        </w:tc>
        <w:tc>
          <w:tcPr>
            <w:tcW w:w="407" w:type="dxa"/>
          </w:tcPr>
          <w:p w:rsidR="00C86D0B" w:rsidRPr="00C86D0B" w:rsidRDefault="00C86D0B" w:rsidP="009A37E6">
            <w:pPr>
              <w:rPr>
                <w:rFonts w:eastAsiaTheme="minorEastAsia"/>
                <w:i/>
              </w:rPr>
            </w:pPr>
            <w:r w:rsidRPr="00C86D0B">
              <w:rPr>
                <w:rFonts w:eastAsiaTheme="minorEastAsia"/>
                <w:i/>
              </w:rPr>
              <w:t>1</w:t>
            </w:r>
          </w:p>
        </w:tc>
        <w:tc>
          <w:tcPr>
            <w:tcW w:w="430" w:type="dxa"/>
          </w:tcPr>
          <w:p w:rsidR="00C86D0B" w:rsidRPr="00C86D0B" w:rsidRDefault="00C86D0B" w:rsidP="009A37E6">
            <w:pPr>
              <w:rPr>
                <w:rFonts w:eastAsiaTheme="minorEastAsia"/>
                <w:i/>
              </w:rPr>
            </w:pPr>
            <w:r w:rsidRPr="00C86D0B">
              <w:rPr>
                <w:rFonts w:eastAsiaTheme="minorEastAsia"/>
                <w:i/>
              </w:rPr>
              <w:t>0</w:t>
            </w:r>
          </w:p>
        </w:tc>
        <w:tc>
          <w:tcPr>
            <w:tcW w:w="41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62" w:type="dxa"/>
          </w:tcPr>
          <w:p w:rsidR="00C86D0B" w:rsidRPr="00C86D0B" w:rsidRDefault="00C86D0B" w:rsidP="009A37E6">
            <w:pPr>
              <w:rPr>
                <w:rFonts w:eastAsiaTheme="minorEastAsia"/>
                <w:i/>
              </w:rPr>
            </w:pPr>
            <w:r w:rsidRPr="00C86D0B">
              <w:rPr>
                <w:rFonts w:eastAsiaTheme="minorEastAsia"/>
                <w:i/>
              </w:rPr>
              <w:t>1</w:t>
            </w:r>
          </w:p>
        </w:tc>
        <w:tc>
          <w:tcPr>
            <w:tcW w:w="433"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913E7F" w:rsidRDefault="00913E7F" w:rsidP="009A37E6">
      <w:pPr>
        <w:rPr>
          <w:rFonts w:eastAsiaTheme="minorEastAsia"/>
        </w:rPr>
      </w:pPr>
    </w:p>
    <w:p w:rsidR="003C51F8" w:rsidRDefault="003C51F8" w:rsidP="009A37E6">
      <w:pPr>
        <w:rPr>
          <w:rFonts w:eastAsiaTheme="minorEastAsia"/>
        </w:rPr>
      </w:pPr>
      <w:r>
        <w:rPr>
          <w:rFonts w:eastAsiaTheme="minorEastAsia"/>
        </w:rPr>
        <w:t xml:space="preserve">Đối với bảng BitTable </w:t>
      </w:r>
      <w:proofErr w:type="gramStart"/>
      <w:r>
        <w:rPr>
          <w:rFonts w:eastAsiaTheme="minorEastAsia"/>
        </w:rPr>
        <w:t>theo</w:t>
      </w:r>
      <w:proofErr w:type="gramEnd"/>
      <w:r>
        <w:rPr>
          <w:rFonts w:eastAsiaTheme="minorEastAsia"/>
        </w:rPr>
        <w:t xml:space="preserve"> chiều ngang, mỗi cột tương ứng với một sự kiện, mỗi dòng tương ứng với một giao tác. </w:t>
      </w:r>
      <w:r w:rsidR="001A0A3C">
        <w:rPr>
          <w:rFonts w:eastAsiaTheme="minorEastAsia"/>
        </w:rPr>
        <w:t xml:space="preserve">Khi đó, nếu ta có một cơ sở dữ liệu giao tác với </w:t>
      </w:r>
      <m:oMath>
        <m:r>
          <w:rPr>
            <w:rFonts w:ascii="Cambria Math" w:eastAsiaTheme="minorEastAsia" w:hAnsi="Cambria Math"/>
          </w:rPr>
          <m:t>n</m:t>
        </m:r>
      </m:oMath>
      <w:r w:rsidR="001A0A3C">
        <w:rPr>
          <w:rFonts w:eastAsiaTheme="minorEastAsia"/>
        </w:rPr>
        <w:t xml:space="preserve"> sự kiện và </w:t>
      </w:r>
      <m:oMath>
        <m:r>
          <w:rPr>
            <w:rFonts w:ascii="Cambria Math" w:eastAsiaTheme="minorEastAsia" w:hAnsi="Cambria Math"/>
          </w:rPr>
          <m:t>m</m:t>
        </m:r>
      </m:oMath>
      <w:r w:rsidR="001A0A3C">
        <w:rPr>
          <w:rFonts w:eastAsiaTheme="minorEastAsia"/>
        </w:rPr>
        <w:t xml:space="preserve"> giao tác thì ta sẽ có một bảng BitTable với kích </w:t>
      </w:r>
      <w:proofErr w:type="gramStart"/>
      <w:r w:rsidR="001A0A3C">
        <w:rPr>
          <w:rFonts w:eastAsiaTheme="minorEastAsia"/>
        </w:rPr>
        <w:t xml:space="preserve">thước </w:t>
      </w:r>
      <w:proofErr w:type="gramEnd"/>
      <m:oMath>
        <m:r>
          <w:rPr>
            <w:rFonts w:ascii="Cambria Math" w:eastAsiaTheme="minorEastAsia" w:hAnsi="Cambria Math"/>
          </w:rPr>
          <m:t>n×m</m:t>
        </m:r>
      </m:oMath>
      <w:r w:rsidR="001A0A3C">
        <w:rPr>
          <w:rFonts w:eastAsiaTheme="minorEastAsia"/>
        </w:rPr>
        <w:t xml:space="preserve">. Bảng BitTable </w:t>
      </w:r>
      <w:proofErr w:type="gramStart"/>
      <w:r w:rsidR="001A0A3C">
        <w:rPr>
          <w:rFonts w:eastAsiaTheme="minorEastAsia"/>
        </w:rPr>
        <w:t>theo</w:t>
      </w:r>
      <w:proofErr w:type="gramEnd"/>
      <w:r w:rsidR="001A0A3C">
        <w:rPr>
          <w:rFonts w:eastAsiaTheme="minorEastAsia"/>
        </w:rPr>
        <w:t xml:space="preserve"> chiều dọc cũng tương tự nhưng đổi cột thành dòng.</w:t>
      </w:r>
    </w:p>
    <w:p w:rsidR="00C86D0B" w:rsidRDefault="00C86D0B" w:rsidP="00C86D0B">
      <w:pPr>
        <w:jc w:val="center"/>
        <w:rPr>
          <w:rFonts w:eastAsiaTheme="minorEastAsia"/>
        </w:rPr>
      </w:pPr>
      <w:r>
        <w:rPr>
          <w:rFonts w:eastAsiaTheme="minorEastAsia"/>
        </w:rPr>
        <w:t xml:space="preserve">Bảng 3 BitTable </w:t>
      </w:r>
      <w:proofErr w:type="gramStart"/>
      <w:r>
        <w:rPr>
          <w:rFonts w:eastAsiaTheme="minorEastAsia"/>
        </w:rPr>
        <w:t>theo</w:t>
      </w:r>
      <w:proofErr w:type="gramEnd"/>
      <w:r>
        <w:rPr>
          <w:rFonts w:eastAsiaTheme="minorEastAsia"/>
        </w:rPr>
        <w:t xml:space="preserve">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9A37E6">
            <w:pPr>
              <w:rPr>
                <w:rFonts w:eastAsiaTheme="minorEastAsia"/>
                <w:b/>
              </w:rPr>
            </w:pPr>
          </w:p>
        </w:tc>
        <w:tc>
          <w:tcPr>
            <w:tcW w:w="476" w:type="dxa"/>
          </w:tcPr>
          <w:p w:rsidR="00C86D0B" w:rsidRPr="00C86D0B" w:rsidRDefault="00C86D0B" w:rsidP="009A37E6">
            <w:pPr>
              <w:rPr>
                <w:rFonts w:eastAsiaTheme="minorEastAsia"/>
                <w:b/>
              </w:rPr>
            </w:pPr>
            <w:r w:rsidRPr="00C86D0B">
              <w:rPr>
                <w:rFonts w:eastAsiaTheme="minorEastAsia"/>
                <w:b/>
              </w:rPr>
              <w:t>1</w:t>
            </w:r>
          </w:p>
        </w:tc>
        <w:tc>
          <w:tcPr>
            <w:tcW w:w="476" w:type="dxa"/>
          </w:tcPr>
          <w:p w:rsidR="00C86D0B" w:rsidRPr="00C86D0B" w:rsidRDefault="00C86D0B" w:rsidP="009A37E6">
            <w:pPr>
              <w:rPr>
                <w:rFonts w:eastAsiaTheme="minorEastAsia"/>
                <w:b/>
              </w:rPr>
            </w:pPr>
            <w:r w:rsidRPr="00C86D0B">
              <w:rPr>
                <w:rFonts w:eastAsiaTheme="minorEastAsia"/>
                <w:b/>
              </w:rPr>
              <w:t>2</w:t>
            </w:r>
          </w:p>
        </w:tc>
        <w:tc>
          <w:tcPr>
            <w:tcW w:w="476" w:type="dxa"/>
          </w:tcPr>
          <w:p w:rsidR="00C86D0B" w:rsidRPr="00C86D0B" w:rsidRDefault="00C86D0B" w:rsidP="009A37E6">
            <w:pPr>
              <w:rPr>
                <w:rFonts w:eastAsiaTheme="minorEastAsia"/>
                <w:b/>
              </w:rPr>
            </w:pPr>
            <w:r w:rsidRPr="00C86D0B">
              <w:rPr>
                <w:rFonts w:eastAsiaTheme="minorEastAsia"/>
                <w:b/>
              </w:rPr>
              <w:t>3</w:t>
            </w:r>
          </w:p>
        </w:tc>
        <w:tc>
          <w:tcPr>
            <w:tcW w:w="476" w:type="dxa"/>
          </w:tcPr>
          <w:p w:rsidR="00C86D0B" w:rsidRPr="00C86D0B" w:rsidRDefault="00C86D0B" w:rsidP="009A37E6">
            <w:pPr>
              <w:rPr>
                <w:rFonts w:eastAsiaTheme="minorEastAsia"/>
                <w:b/>
              </w:rPr>
            </w:pPr>
            <w:r w:rsidRPr="00C86D0B">
              <w:rPr>
                <w:rFonts w:eastAsiaTheme="minorEastAsia"/>
                <w:b/>
              </w:rPr>
              <w:t>4</w:t>
            </w:r>
          </w:p>
        </w:tc>
        <w:tc>
          <w:tcPr>
            <w:tcW w:w="476" w:type="dxa"/>
          </w:tcPr>
          <w:p w:rsidR="00C86D0B" w:rsidRPr="00C86D0B" w:rsidRDefault="00C86D0B" w:rsidP="009A37E6">
            <w:pPr>
              <w:rPr>
                <w:rFonts w:eastAsiaTheme="minorEastAsia"/>
                <w:b/>
              </w:rPr>
            </w:pPr>
            <w:r w:rsidRPr="00C86D0B">
              <w:rPr>
                <w:rFonts w:eastAsiaTheme="minorEastAsia"/>
                <w:b/>
              </w:rPr>
              <w:t>5</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a</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b</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c</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d</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e</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f</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1</w:t>
            </w:r>
          </w:p>
        </w:tc>
      </w:tr>
      <w:tr w:rsidR="00C86D0B" w:rsidTr="00C86D0B">
        <w:trPr>
          <w:jc w:val="center"/>
        </w:trPr>
        <w:tc>
          <w:tcPr>
            <w:tcW w:w="476" w:type="dxa"/>
          </w:tcPr>
          <w:p w:rsidR="00C86D0B" w:rsidRPr="00C86D0B" w:rsidRDefault="00C86D0B" w:rsidP="009A37E6">
            <w:pPr>
              <w:rPr>
                <w:rFonts w:eastAsiaTheme="minorEastAsia"/>
                <w:b/>
              </w:rPr>
            </w:pPr>
            <w:r w:rsidRPr="00C86D0B">
              <w:rPr>
                <w:rFonts w:eastAsiaTheme="minorEastAsia"/>
                <w:b/>
              </w:rPr>
              <w:t>g</w:t>
            </w:r>
          </w:p>
        </w:tc>
        <w:tc>
          <w:tcPr>
            <w:tcW w:w="476" w:type="dxa"/>
          </w:tcPr>
          <w:p w:rsidR="00C86D0B" w:rsidRPr="00C86D0B" w:rsidRDefault="00C86D0B" w:rsidP="009A37E6">
            <w:pPr>
              <w:rPr>
                <w:rFonts w:eastAsiaTheme="minorEastAsia"/>
                <w:i/>
              </w:rPr>
            </w:pPr>
            <w:r w:rsidRPr="00C86D0B">
              <w:rPr>
                <w:rFonts w:eastAsiaTheme="minorEastAsia"/>
                <w:i/>
              </w:rPr>
              <w:t>1</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c>
          <w:tcPr>
            <w:tcW w:w="476" w:type="dxa"/>
          </w:tcPr>
          <w:p w:rsidR="00C86D0B" w:rsidRPr="00C86D0B" w:rsidRDefault="00C86D0B" w:rsidP="009A37E6">
            <w:pPr>
              <w:rPr>
                <w:rFonts w:eastAsiaTheme="minorEastAsia"/>
                <w:i/>
              </w:rPr>
            </w:pPr>
            <w:r w:rsidRPr="00C86D0B">
              <w:rPr>
                <w:rFonts w:eastAsiaTheme="minorEastAsia"/>
                <w:i/>
              </w:rPr>
              <w:t>0</w:t>
            </w:r>
          </w:p>
        </w:tc>
      </w:tr>
    </w:tbl>
    <w:p w:rsidR="00C92F87" w:rsidRPr="002F7343" w:rsidRDefault="00C92F87" w:rsidP="009A37E6">
      <w:pPr>
        <w:rPr>
          <w:rFonts w:eastAsiaTheme="minorEastAsia"/>
        </w:rPr>
      </w:pPr>
    </w:p>
    <w:p w:rsidR="00D27BF9" w:rsidRDefault="00D27BF9" w:rsidP="00316993">
      <w:pPr>
        <w:pStyle w:val="Heading1"/>
      </w:pPr>
      <w:r>
        <w:t>Khai thác top-k đồng xuất hiệ</w:t>
      </w:r>
      <w:r w:rsidR="003F4A27">
        <w:t>n s</w:t>
      </w:r>
      <w:r>
        <w:t>ử dụng cấu trúc bittable</w:t>
      </w:r>
    </w:p>
    <w:p w:rsidR="003B2D79" w:rsidRDefault="006827A2" w:rsidP="00316993">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6D675B">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bth</m:t>
            </m:r>
          </m:sub>
        </m:sSub>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6D675B">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9350"/>
      </w:tblGrid>
      <w:tr w:rsidR="003F6346" w:rsidTr="00B7461F">
        <w:tc>
          <w:tcPr>
            <w:tcW w:w="9350" w:type="dxa"/>
          </w:tcPr>
          <w:p w:rsidR="003F6346" w:rsidRPr="006827A2" w:rsidRDefault="003F6346" w:rsidP="003F6346">
            <w:pPr>
              <w:rPr>
                <w:rFonts w:eastAsiaTheme="minorEastAsia"/>
                <w:b/>
              </w:rPr>
            </w:pPr>
            <w:r w:rsidRPr="006827A2">
              <w:rPr>
                <w:rFonts w:eastAsiaTheme="minorEastAsia"/>
                <w:b/>
              </w:rPr>
              <w:t xml:space="preserve">Thuật toán </w:t>
            </w:r>
            <m:oMath>
              <m:r>
                <m:rPr>
                  <m:sty m:val="bi"/>
                </m:rPr>
                <w:rPr>
                  <w:rFonts w:ascii="Cambria Math" w:eastAsiaTheme="minorEastAsia" w:hAnsi="Cambria Math"/>
                </w:rPr>
                <m:t>BT</m:t>
              </m:r>
            </m:oMath>
          </w:p>
        </w:tc>
      </w:tr>
      <w:tr w:rsidR="003F6346" w:rsidTr="00B7461F">
        <w:tc>
          <w:tcPr>
            <w:tcW w:w="9350" w:type="dxa"/>
          </w:tcPr>
          <w:p w:rsidR="003F6346" w:rsidRDefault="003F6346" w:rsidP="00B7461F">
            <w:pPr>
              <w:rPr>
                <w:rFonts w:eastAsiaTheme="minorEastAsia"/>
              </w:rPr>
            </w:pPr>
            <w:r w:rsidRPr="006827A2">
              <w:rPr>
                <w:rFonts w:eastAsiaTheme="minorEastAsia"/>
                <w:b/>
              </w:rPr>
              <w:t>Input</w:t>
            </w:r>
            <w:r>
              <w:rPr>
                <w:rFonts w:eastAsiaTheme="minorEastAsia"/>
              </w:rPr>
              <w:t xml:space="preserve">: cơ sở dữ liệu giao </w:t>
            </w:r>
            <w:proofErr w:type="gramStart"/>
            <w:r>
              <w:rPr>
                <w:rFonts w:eastAsiaTheme="minorEastAsia"/>
              </w:rPr>
              <w:t xml:space="preserve">tác </w:t>
            </w:r>
            <w:proofErr w:type="gramEnd"/>
            <m:oMath>
              <m:r>
                <w:rPr>
                  <w:rFonts w:ascii="Cambria Math" w:eastAsiaTheme="minorEastAsia" w:hAnsi="Cambria Math"/>
                </w:rPr>
                <m:t>DB</m:t>
              </m:r>
            </m:oMath>
            <w:r>
              <w:rPr>
                <w:rFonts w:eastAsiaTheme="minorEastAsia"/>
              </w:rPr>
              <w:t xml:space="preserve">, itemset </w:t>
            </w:r>
            <m:oMath>
              <m:r>
                <w:rPr>
                  <w:rFonts w:ascii="Cambria Math" w:eastAsiaTheme="minorEastAsia" w:hAnsi="Cambria Math"/>
                </w:rPr>
                <m:t>P</m:t>
              </m:r>
            </m:oMath>
            <w:r>
              <w:rPr>
                <w:rFonts w:eastAsiaTheme="minorEastAsia"/>
              </w:rPr>
              <w:t xml:space="preserve">, và ngưỡng </w:t>
            </w:r>
            <m:oMath>
              <m:r>
                <w:rPr>
                  <w:rFonts w:ascii="Cambria Math" w:eastAsiaTheme="minorEastAsia" w:hAnsi="Cambria Math"/>
                </w:rPr>
                <m:t>k</m:t>
              </m:r>
            </m:oMath>
            <w:r>
              <w:rPr>
                <w:rFonts w:eastAsiaTheme="minorEastAsia"/>
              </w:rPr>
              <w:t>.</w:t>
            </w:r>
          </w:p>
          <w:p w:rsidR="003F6346" w:rsidRDefault="003F6346" w:rsidP="00B7461F">
            <w:pPr>
              <w:rPr>
                <w:rFonts w:eastAsiaTheme="minorEastAsia"/>
              </w:rPr>
            </w:pPr>
            <w:r w:rsidRPr="006827A2">
              <w:rPr>
                <w:rFonts w:eastAsiaTheme="minorEastAsia"/>
                <w:b/>
              </w:rPr>
              <w:t>Output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oMath>
            <w:r>
              <w:rPr>
                <w:rFonts w:eastAsiaTheme="minorEastAsia"/>
              </w:rPr>
              <w:t xml:space="preserve">, Top-k sự kiện đồng xuất hiện của </w:t>
            </w:r>
            <m:oMath>
              <m:r>
                <w:rPr>
                  <w:rFonts w:ascii="Cambria Math" w:eastAsiaTheme="minorEastAsia" w:hAnsi="Cambria Math"/>
                </w:rPr>
                <m:t>P</m:t>
              </m:r>
            </m:oMath>
          </w:p>
          <w:p w:rsidR="003F6346" w:rsidRDefault="003F6346" w:rsidP="00B7461F">
            <w:pPr>
              <w:rPr>
                <w:rFonts w:eastAsiaTheme="minorEastAsia"/>
              </w:rPr>
            </w:pPr>
            <w:r>
              <w:rPr>
                <w:rFonts w:eastAsiaTheme="minorEastAsia"/>
              </w:rPr>
              <w:t xml:space="preserve">1:  Chuyển </w:t>
            </w:r>
            <m:oMath>
              <m:r>
                <w:rPr>
                  <w:rFonts w:ascii="Cambria Math" w:eastAsiaTheme="minorEastAsia" w:hAnsi="Cambria Math"/>
                </w:rPr>
                <m:t>DB</m:t>
              </m:r>
            </m:oMath>
            <w:r>
              <w:rPr>
                <w:rFonts w:eastAsiaTheme="minorEastAsia"/>
              </w:rPr>
              <w:t xml:space="preserve"> thành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bth</m:t>
                  </m:r>
                </m:sub>
              </m:sSub>
            </m:oMath>
          </w:p>
          <w:p w:rsidR="003F6346" w:rsidRDefault="003F6346" w:rsidP="00B7461F">
            <w:pPr>
              <w:rPr>
                <w:rFonts w:eastAsiaTheme="minorEastAsia"/>
              </w:rPr>
            </w:pPr>
            <w:r>
              <w:rPr>
                <w:rFonts w:eastAsiaTheme="minorEastAsia"/>
              </w:rPr>
              <w:t xml:space="preserve">2:  Tạo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oMath>
            <w:r>
              <w:rPr>
                <w:rFonts w:eastAsiaTheme="minorEastAsia"/>
              </w:rPr>
              <w:t xml:space="preserve"> từ </w:t>
            </w:r>
            <m:oMath>
              <m:r>
                <w:rPr>
                  <w:rFonts w:ascii="Cambria Math" w:eastAsiaTheme="minorEastAsia" w:hAnsi="Cambria Math"/>
                </w:rPr>
                <m:t>P</m:t>
              </m:r>
            </m:oMath>
          </w:p>
          <w:p w:rsidR="003F6346" w:rsidRDefault="003F6346" w:rsidP="00B7461F">
            <w:pPr>
              <w:rPr>
                <w:rFonts w:eastAsiaTheme="minorEastAsia"/>
              </w:rPr>
            </w:pPr>
            <w:r>
              <w:rPr>
                <w:rFonts w:eastAsiaTheme="minorEastAsia"/>
              </w:rPr>
              <w:t xml:space="preserve">1:  </w:t>
            </w:r>
            <w:r w:rsidRPr="00160672">
              <w:rPr>
                <w:rFonts w:eastAsiaTheme="minorEastAsia"/>
                <w:b/>
              </w:rPr>
              <w:t>foreach</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bth</m:t>
                  </m:r>
                </m:sub>
              </m:sSub>
            </m:oMath>
            <w:r>
              <w:rPr>
                <w:rFonts w:eastAsiaTheme="minorEastAsia"/>
              </w:rPr>
              <w:t xml:space="preserve"> </w:t>
            </w:r>
            <w:r w:rsidRPr="00160672">
              <w:rPr>
                <w:rFonts w:eastAsiaTheme="minorEastAsia"/>
                <w:b/>
              </w:rPr>
              <w:t>do</w:t>
            </w:r>
          </w:p>
          <w:p w:rsidR="003F6346" w:rsidRDefault="003F6346" w:rsidP="00B7461F">
            <w:pPr>
              <w:rPr>
                <w:rFonts w:eastAsiaTheme="minorEastAsia"/>
              </w:rPr>
            </w:pPr>
            <w:r>
              <w:rPr>
                <w:rFonts w:eastAsiaTheme="minorEastAsia"/>
              </w:rPr>
              <w:t xml:space="preserve">2:    </w:t>
            </w:r>
            <w:r w:rsidRPr="00160672">
              <w:rPr>
                <w:rFonts w:eastAsiaTheme="minorEastAsia"/>
                <w:b/>
              </w:rPr>
              <w:t>if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oMath>
            <w:r>
              <w:rPr>
                <w:rFonts w:eastAsiaTheme="minorEastAsia"/>
              </w:rPr>
              <w:t xml:space="preserve"> </w:t>
            </w:r>
            <w:r w:rsidRPr="00160672">
              <w:rPr>
                <w:rFonts w:eastAsiaTheme="minorEastAsia"/>
                <w:b/>
              </w:rPr>
              <w:t>then</w:t>
            </w:r>
          </w:p>
          <w:p w:rsidR="003F6346" w:rsidRDefault="003F6346" w:rsidP="00B7461F">
            <w:pPr>
              <w:rPr>
                <w:rFonts w:eastAsiaTheme="minorEastAsia"/>
              </w:rPr>
            </w:pPr>
            <w:r>
              <w:rPr>
                <w:rFonts w:eastAsiaTheme="minorEastAsia"/>
              </w:rPr>
              <w:lastRenderedPageBreak/>
              <w:t xml:space="preserve">3:      </w:t>
            </w:r>
            <w:r w:rsidRPr="00160672">
              <w:rPr>
                <w:rFonts w:eastAsiaTheme="minorEastAsia"/>
                <w:b/>
              </w:rPr>
              <w:t>foreach</w:t>
            </w:r>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oMath>
            <w:r>
              <w:rPr>
                <w:rFonts w:eastAsiaTheme="minorEastAsia"/>
              </w:rPr>
              <w:t xml:space="preserve"> </w:t>
            </w:r>
            <w:r w:rsidRPr="00160672">
              <w:rPr>
                <w:rFonts w:eastAsiaTheme="minorEastAsia"/>
                <w:b/>
              </w:rPr>
              <w:t>do</w:t>
            </w:r>
          </w:p>
          <w:p w:rsidR="003F6346" w:rsidRDefault="003F6346" w:rsidP="00B7461F">
            <w:pPr>
              <w:rPr>
                <w:rFonts w:eastAsiaTheme="minorEastAsia"/>
              </w:rPr>
            </w:pPr>
            <w:r>
              <w:rPr>
                <w:rFonts w:eastAsiaTheme="minorEastAsia"/>
              </w:rPr>
              <w:t xml:space="preserve">4:        </w:t>
            </w:r>
            <w:r w:rsidRPr="004C5BBF">
              <w:rPr>
                <w:rFonts w:eastAsiaTheme="minorEastAsia"/>
                <w:b/>
              </w:rPr>
              <w:t>if</w:t>
            </w:r>
            <w:r>
              <w:rPr>
                <w:rFonts w:eastAsiaTheme="minorEastAsia"/>
              </w:rPr>
              <w:t xml:space="preserve"> </w:t>
            </w:r>
            <m:oMath>
              <m:r>
                <w:rPr>
                  <w:rFonts w:ascii="Cambria Math" w:eastAsiaTheme="minorEastAsia" w:hAnsi="Cambria Math"/>
                </w:rPr>
                <m:t>i</m:t>
              </m:r>
              <m:r>
                <w:rPr>
                  <w:rFonts w:ascii="Cambria Math" w:eastAsiaTheme="minorEastAsia" w:hAnsi="Cambria Math"/>
                </w:rPr>
                <m:t>==1</m:t>
              </m:r>
            </m:oMath>
            <w:r>
              <w:rPr>
                <w:rFonts w:eastAsiaTheme="minorEastAsia"/>
              </w:rPr>
              <w:t xml:space="preserve"> </w:t>
            </w:r>
            <w:r w:rsidRPr="004C5BBF">
              <w:rPr>
                <w:rFonts w:eastAsiaTheme="minorEastAsia"/>
                <w:b/>
              </w:rPr>
              <w:t>then</w:t>
            </w:r>
          </w:p>
          <w:p w:rsidR="003F6346" w:rsidRDefault="003F6346" w:rsidP="00B7461F">
            <w:pPr>
              <w:rPr>
                <w:rFonts w:eastAsiaTheme="minorEastAsia"/>
              </w:rPr>
            </w:pPr>
            <w:r>
              <w:rPr>
                <w:rFonts w:eastAsiaTheme="minorEastAsia"/>
              </w:rPr>
              <w:t xml:space="preserve">5: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bookmarkStart w:id="0" w:name="_GoBack"/>
            <w:bookmarkEnd w:id="0"/>
          </w:p>
          <w:p w:rsidR="003F6346" w:rsidRDefault="003F6346" w:rsidP="00B7461F">
            <w:pPr>
              <w:rPr>
                <w:rFonts w:eastAsiaTheme="minorEastAsia"/>
              </w:rPr>
            </w:pPr>
            <w:r>
              <w:rPr>
                <w:rFonts w:eastAsiaTheme="minorEastAsia"/>
              </w:rPr>
              <w:t xml:space="preserve">6:        </w:t>
            </w:r>
            <w:r w:rsidRPr="00160672">
              <w:rPr>
                <w:rFonts w:eastAsiaTheme="minorEastAsia"/>
                <w:b/>
              </w:rPr>
              <w:t>else</w:t>
            </w:r>
          </w:p>
          <w:p w:rsidR="003F6346" w:rsidRDefault="003F6346" w:rsidP="00B7461F">
            <w:pPr>
              <w:rPr>
                <w:rFonts w:eastAsiaTheme="minorEastAsia"/>
              </w:rPr>
            </w:pPr>
            <w:r>
              <w:rPr>
                <w:rFonts w:eastAsiaTheme="minorEastAsia"/>
              </w:rPr>
              <w:t xml:space="preserve">7: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+1;</m:t>
              </m:r>
            </m:oMath>
          </w:p>
          <w:p w:rsidR="003F6346" w:rsidRDefault="003F6346" w:rsidP="00B7461F">
            <w:pPr>
              <w:rPr>
                <w:rFonts w:eastAsiaTheme="minorEastAsia"/>
              </w:rPr>
            </w:pPr>
            <w:r>
              <w:rPr>
                <w:rFonts w:eastAsiaTheme="minorEastAsia"/>
              </w:rPr>
              <w:t xml:space="preserve">8: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←{x|CO(x)</m:t>
              </m:r>
            </m:oMath>
            <w:r>
              <w:rPr>
                <w:rFonts w:eastAsiaTheme="minorEastAsia"/>
              </w:rPr>
              <w:t xml:space="preserve"> is one of top-k biggest elements of </w:t>
            </w:r>
            <m:oMath>
              <m:r>
                <w:rPr>
                  <w:rFonts w:ascii="Cambria Math" w:eastAsiaTheme="minorEastAsia" w:hAnsi="Cambria Math"/>
                </w:rPr>
                <m:t>{CO(i)}};</m:t>
              </m:r>
            </m:oMath>
          </w:p>
          <w:p w:rsidR="003F6346" w:rsidRDefault="003F6346" w:rsidP="00B7461F">
            <w:pPr>
              <w:rPr>
                <w:rFonts w:eastAsiaTheme="minorEastAsia"/>
              </w:rPr>
            </w:pPr>
            <w:r>
              <w:rPr>
                <w:rFonts w:eastAsiaTheme="minorEastAsia"/>
              </w:rPr>
              <w:t xml:space="preserve">9:  </w:t>
            </w:r>
            <w:r w:rsidRPr="00160672">
              <w:rPr>
                <w:rFonts w:eastAsiaTheme="minorEastAsia"/>
                <w:b/>
              </w:rPr>
              <w:t>return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TK</m:t>
                  </m:r>
                </m:sub>
              </m:sSub>
              <m:r>
                <w:rPr>
                  <w:rFonts w:ascii="Cambria Math" w:eastAsiaTheme="minorEastAsia" w:hAnsi="Cambria Math"/>
                </w:rPr>
                <m:t>;</m:t>
              </m:r>
            </m:oMath>
          </w:p>
        </w:tc>
      </w:tr>
    </w:tbl>
    <w:p w:rsidR="00D151B0" w:rsidRDefault="00D151B0" w:rsidP="006D675B"/>
    <w:p w:rsidR="00394126" w:rsidRPr="006D675B" w:rsidRDefault="00394126" w:rsidP="006D675B">
      <w:r>
        <w:t>BTI tương tự NTI,</w:t>
      </w:r>
    </w:p>
    <w:p w:rsidR="006827A2" w:rsidRDefault="006827A2" w:rsidP="00316993">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Pr="006D675B" w:rsidRDefault="006D675B" w:rsidP="006D675B"/>
    <w:p w:rsidR="00D27BF9" w:rsidRDefault="00D27BF9" w:rsidP="00316993">
      <w:pPr>
        <w:pStyle w:val="Heading1"/>
      </w:pPr>
      <w:r>
        <w:t>Kết quả đạt được</w:t>
      </w:r>
    </w:p>
    <w:p w:rsidR="00254E2A" w:rsidRDefault="00254E2A" w:rsidP="00254E2A">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254E2A">
      <w:pPr>
        <w:pStyle w:val="Heading1"/>
        <w:numPr>
          <w:ilvl w:val="1"/>
          <w:numId w:val="1"/>
        </w:numPr>
      </w:pPr>
      <w:r>
        <w:t xml:space="preserve">Cơ sở dữ liệu </w:t>
      </w:r>
    </w:p>
    <w:p w:rsidR="00254E2A" w:rsidRDefault="00254E2A" w:rsidP="00254E2A">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254E2A">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chúng ta tạo những cơ sở dữ liệu tổng hợp bằng chương trình IBM Quest Synthetic Data Generator.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kích thước </w:t>
      </w:r>
      <w:r w:rsidR="00EB44F9">
        <w:t xml:space="preserve">tối đa trung bình của </w:t>
      </w:r>
      <w:r w:rsidR="00847B1C">
        <w:t>tập sự kiện phổ biến tiềm năng, và độ tương quan giữa các mẫu được thiết lập lần lượt là 40,30 và 0.25, trong khi đó số giao tác, số sự kiện khác nhau, và số mẫu thì được thiết lập lần lượt là 1000K, 1K và 10. Những tham số để tạo Syn_data2 cũng tương tự nhưng số mẫu thì được thiết lập là 100, để làm cho Syn_data2 thưa thớt hơn Syn_data1.</w:t>
      </w:r>
    </w:p>
    <w:p w:rsidR="006D3EEC" w:rsidRDefault="00847B1C" w:rsidP="00254E2A">
      <w:r>
        <w:t xml:space="preserve">Bên dưới đây, chúng ta sẽ trình bày và phân </w:t>
      </w:r>
      <w:proofErr w:type="gramStart"/>
      <w:r>
        <w:t xml:space="preserve">tích  </w:t>
      </w:r>
      <w:r w:rsidR="008B1407">
        <w:t>các</w:t>
      </w:r>
      <w:proofErr w:type="gramEnd"/>
      <w:r w:rsidR="008B1407">
        <w:t xml:space="preserve"> kết quả thực nghiệm trên nhiều phương diện khác nahu bao gồm thời gian tiền xữ lý, thời gian xữ lý và khả năng mở rộng.</w:t>
      </w:r>
    </w:p>
    <w:p w:rsidR="00EB44F9" w:rsidRPr="00254E2A" w:rsidRDefault="00EB44F9" w:rsidP="00EB44F9">
      <w:pPr>
        <w:pStyle w:val="Heading1"/>
        <w:numPr>
          <w:ilvl w:val="1"/>
          <w:numId w:val="1"/>
        </w:numPr>
      </w:pPr>
      <w:r>
        <w:lastRenderedPageBreak/>
        <w:t>Thời gian tiền xữ lý</w:t>
      </w:r>
    </w:p>
    <w:p w:rsidR="00B56333" w:rsidRPr="00B56333" w:rsidRDefault="00B56333" w:rsidP="00B56333">
      <w:pPr>
        <w:pStyle w:val="Heading1"/>
        <w:numPr>
          <w:ilvl w:val="1"/>
          <w:numId w:val="1"/>
        </w:numPr>
      </w:pPr>
      <w:r>
        <w:t>Thời gian xử lý trên cơ sở dữ liệu Connect</w:t>
      </w:r>
    </w:p>
    <w:p w:rsidR="00390473" w:rsidRDefault="00B56333" w:rsidP="00390473">
      <w:r>
        <w:rPr>
          <w:noProof/>
        </w:rPr>
        <w:drawing>
          <wp:inline distT="0" distB="0" distL="0" distR="0" wp14:anchorId="593A1028" wp14:editId="589D1B74">
            <wp:extent cx="2847975" cy="21526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3067050" cy="21526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390473">
      <w:r>
        <w:rPr>
          <w:noProof/>
        </w:rPr>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4A68FD">
      <w:pPr>
        <w:pStyle w:val="Heading1"/>
        <w:numPr>
          <w:ilvl w:val="1"/>
          <w:numId w:val="1"/>
        </w:numPr>
      </w:pPr>
      <w:r>
        <w:t>Thời gian xử lý trên cơ sở dữ liệu Accidents</w:t>
      </w:r>
    </w:p>
    <w:p w:rsidR="004A68FD" w:rsidRDefault="004A68FD" w:rsidP="00390473">
      <w:r>
        <w:rPr>
          <w:noProof/>
        </w:rPr>
        <w:drawing>
          <wp:inline distT="0" distB="0" distL="0" distR="0" wp14:anchorId="4451781D" wp14:editId="44B24441">
            <wp:extent cx="2838450" cy="21145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390473">
      <w:r>
        <w:rPr>
          <w:noProof/>
        </w:rPr>
        <w:lastRenderedPageBreak/>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316993">
      <w:pPr>
        <w:pStyle w:val="Heading1"/>
      </w:pPr>
      <w:r>
        <w:t>Kết luận và hướng phát triển</w:t>
      </w:r>
    </w:p>
    <w:p w:rsidR="00D27BF9" w:rsidRPr="00D27BF9" w:rsidRDefault="00D27BF9" w:rsidP="009A37E6"/>
    <w:sectPr w:rsidR="00D27BF9" w:rsidRPr="00D27BF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107A1A"/>
    <w:rsid w:val="00125940"/>
    <w:rsid w:val="00160672"/>
    <w:rsid w:val="001A0A3C"/>
    <w:rsid w:val="001A0AC0"/>
    <w:rsid w:val="001F4EFB"/>
    <w:rsid w:val="001F6821"/>
    <w:rsid w:val="002316DE"/>
    <w:rsid w:val="00245EE3"/>
    <w:rsid w:val="00254E2A"/>
    <w:rsid w:val="002618B8"/>
    <w:rsid w:val="002A76B4"/>
    <w:rsid w:val="002B3960"/>
    <w:rsid w:val="002F7343"/>
    <w:rsid w:val="00303607"/>
    <w:rsid w:val="00316993"/>
    <w:rsid w:val="003275EC"/>
    <w:rsid w:val="00350116"/>
    <w:rsid w:val="00390473"/>
    <w:rsid w:val="0039108D"/>
    <w:rsid w:val="00394126"/>
    <w:rsid w:val="003B2D79"/>
    <w:rsid w:val="003C51F8"/>
    <w:rsid w:val="003C59B2"/>
    <w:rsid w:val="003F4A27"/>
    <w:rsid w:val="003F6346"/>
    <w:rsid w:val="00445F22"/>
    <w:rsid w:val="004641F9"/>
    <w:rsid w:val="004A68FD"/>
    <w:rsid w:val="004C5BBF"/>
    <w:rsid w:val="004E1F1D"/>
    <w:rsid w:val="004F1134"/>
    <w:rsid w:val="00547FB1"/>
    <w:rsid w:val="00550088"/>
    <w:rsid w:val="00562F5E"/>
    <w:rsid w:val="00592520"/>
    <w:rsid w:val="005B4878"/>
    <w:rsid w:val="005C0671"/>
    <w:rsid w:val="005C0700"/>
    <w:rsid w:val="00600DB6"/>
    <w:rsid w:val="00622F7E"/>
    <w:rsid w:val="00663BE0"/>
    <w:rsid w:val="006646FA"/>
    <w:rsid w:val="006827A2"/>
    <w:rsid w:val="006B4BEF"/>
    <w:rsid w:val="006D3EEC"/>
    <w:rsid w:val="006D675B"/>
    <w:rsid w:val="006E0439"/>
    <w:rsid w:val="007409EC"/>
    <w:rsid w:val="007A74AD"/>
    <w:rsid w:val="007B6CB0"/>
    <w:rsid w:val="007C7A9C"/>
    <w:rsid w:val="007D6439"/>
    <w:rsid w:val="007E1B4F"/>
    <w:rsid w:val="007F0100"/>
    <w:rsid w:val="00820158"/>
    <w:rsid w:val="00847B1C"/>
    <w:rsid w:val="00882B75"/>
    <w:rsid w:val="008B1407"/>
    <w:rsid w:val="008D51B4"/>
    <w:rsid w:val="008E43DB"/>
    <w:rsid w:val="00913E7F"/>
    <w:rsid w:val="00926D4C"/>
    <w:rsid w:val="00967FED"/>
    <w:rsid w:val="009A37E6"/>
    <w:rsid w:val="009C5370"/>
    <w:rsid w:val="009E3135"/>
    <w:rsid w:val="009F7EFD"/>
    <w:rsid w:val="00A07128"/>
    <w:rsid w:val="00A479B1"/>
    <w:rsid w:val="00A8062D"/>
    <w:rsid w:val="00A87947"/>
    <w:rsid w:val="00A902A1"/>
    <w:rsid w:val="00B42E4B"/>
    <w:rsid w:val="00B44B06"/>
    <w:rsid w:val="00B508D4"/>
    <w:rsid w:val="00B56333"/>
    <w:rsid w:val="00B730FB"/>
    <w:rsid w:val="00B75D12"/>
    <w:rsid w:val="00B86417"/>
    <w:rsid w:val="00C04C49"/>
    <w:rsid w:val="00C623A4"/>
    <w:rsid w:val="00C64332"/>
    <w:rsid w:val="00C848FF"/>
    <w:rsid w:val="00C86D0B"/>
    <w:rsid w:val="00C92F87"/>
    <w:rsid w:val="00CA4FA2"/>
    <w:rsid w:val="00D151B0"/>
    <w:rsid w:val="00D27BF9"/>
    <w:rsid w:val="00D8299F"/>
    <w:rsid w:val="00E705EC"/>
    <w:rsid w:val="00EB44F9"/>
    <w:rsid w:val="00ED757B"/>
    <w:rsid w:val="00EF34D7"/>
    <w:rsid w:val="00F0290C"/>
    <w:rsid w:val="00F24113"/>
    <w:rsid w:val="00F3455B"/>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E6"/>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connect!$I$3:$I$7</c:f>
              <c:numCache>
                <c:formatCode>General</c:formatCode>
                <c:ptCount val="5"/>
                <c:pt idx="0">
                  <c:v>14374</c:v>
                </c:pt>
                <c:pt idx="1">
                  <c:v>11538</c:v>
                </c:pt>
                <c:pt idx="2">
                  <c:v>7801</c:v>
                </c:pt>
                <c:pt idx="3">
                  <c:v>5494</c:v>
                </c:pt>
                <c:pt idx="4">
                  <c:v>4047</c:v>
                </c:pt>
              </c:numCache>
            </c:numRef>
          </c:val>
          <c:smooth val="0"/>
        </c:ser>
        <c:ser>
          <c:idx val="8"/>
          <c:order val="8"/>
          <c:tx>
            <c:strRef>
              <c:f>connect!$J$2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numRef>
          </c:cat>
          <c:val>
            <c:numRef>
              <c:f>connect!$J$3:$J$7</c:f>
              <c:numCache>
                <c:formatCode>General</c:formatCode>
                <c:ptCount val="5"/>
                <c:pt idx="0">
                  <c:v>47</c:v>
                </c:pt>
                <c:pt idx="1">
                  <c:v>29</c:v>
                </c:pt>
                <c:pt idx="2">
                  <c:v>22</c:v>
                </c:pt>
                <c:pt idx="3">
                  <c:v>9</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548415616"/>
        <c:axId val="-1548421056"/>
        <c:extLst>
          <c:ext xmlns:c15="http://schemas.microsoft.com/office/drawing/2012/chart" uri="{02D57815-91ED-43cb-92C2-25804820EDAC}">
            <c15:filteredLineSeries>
              <c15:ser>
                <c:idx val="5"/>
                <c:order val="5"/>
                <c:tx>
                  <c:strRef>
                    <c:extLst>
                      <c:ex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connect!$G$3:$G$7</c15:sqref>
                        </c15:formulaRef>
                      </c:ext>
                    </c:extLst>
                    <c:numCache>
                      <c:formatCode>General</c:formatCode>
                      <c:ptCount val="5"/>
                    </c:numCache>
                  </c:numRef>
                </c:val>
                <c:smooth val="0"/>
              </c15:ser>
            </c15:filteredLineSeries>
          </c:ext>
        </c:extLst>
      </c:lineChart>
      <c:catAx>
        <c:axId val="-15484156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8421056"/>
        <c:crosses val="autoZero"/>
        <c:auto val="1"/>
        <c:lblAlgn val="ctr"/>
        <c:lblOffset val="100"/>
        <c:noMultiLvlLbl val="0"/>
      </c:catAx>
      <c:valAx>
        <c:axId val="-1548421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1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548419968"/>
        <c:axId val="-1548418336"/>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15484199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8418336"/>
        <c:crosses val="autoZero"/>
        <c:auto val="1"/>
        <c:lblAlgn val="ctr"/>
        <c:lblOffset val="100"/>
        <c:noMultiLvlLbl val="0"/>
      </c:catAx>
      <c:valAx>
        <c:axId val="-1548418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19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548417248"/>
        <c:axId val="-1548416704"/>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154841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48416704"/>
        <c:crosses val="autoZero"/>
        <c:auto val="1"/>
        <c:lblAlgn val="ctr"/>
        <c:lblOffset val="100"/>
        <c:noMultiLvlLbl val="0"/>
      </c:catAx>
      <c:valAx>
        <c:axId val="-15484167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17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621323680"/>
        <c:axId val="-1621314432"/>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621323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1314432"/>
        <c:crosses val="autoZero"/>
        <c:auto val="1"/>
        <c:lblAlgn val="ctr"/>
        <c:lblOffset val="100"/>
        <c:noMultiLvlLbl val="0"/>
      </c:catAx>
      <c:valAx>
        <c:axId val="-162131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323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accidents!$F$3:$F$7</c:f>
              <c:numCache>
                <c:formatCode>General</c:formatCode>
                <c:ptCount val="5"/>
                <c:pt idx="0">
                  <c:v>72188</c:v>
                </c:pt>
                <c:pt idx="1">
                  <c:v>49230</c:v>
                </c:pt>
                <c:pt idx="2">
                  <c:v>36563</c:v>
                </c:pt>
                <c:pt idx="3">
                  <c:v>27288</c:v>
                </c:pt>
                <c:pt idx="4">
                  <c:v>22394</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621319872"/>
        <c:axId val="-1621317152"/>
        <c:extLst>
          <c:ext xmlns:c15="http://schemas.microsoft.com/office/drawing/2012/chart" uri="{02D57815-91ED-43cb-92C2-25804820EDAC}">
            <c15:filteredLineSeries>
              <c15:ser>
                <c:idx val="5"/>
                <c:order val="5"/>
                <c:tx>
                  <c:strRef>
                    <c:extLst>
                      <c:ex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accidents!$G$3:$G$7</c15:sqref>
                        </c15:formulaRef>
                      </c:ext>
                    </c:extLst>
                    <c:numCache>
                      <c:formatCode>General</c:formatCode>
                      <c:ptCount val="5"/>
                    </c:numCache>
                  </c:numRef>
                </c:val>
                <c:smooth val="0"/>
              </c15:ser>
            </c15:filteredLineSeries>
          </c:ext>
        </c:extLst>
      </c:lineChart>
      <c:catAx>
        <c:axId val="-16213198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1317152"/>
        <c:crosses val="autoZero"/>
        <c:auto val="1"/>
        <c:lblAlgn val="ctr"/>
        <c:lblOffset val="100"/>
        <c:noMultiLvlLbl val="0"/>
      </c:catAx>
      <c:valAx>
        <c:axId val="-16213171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319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621317696"/>
        <c:axId val="-1621314976"/>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621317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1314976"/>
        <c:crosses val="autoZero"/>
        <c:auto val="1"/>
        <c:lblAlgn val="ctr"/>
        <c:lblOffset val="100"/>
        <c:noMultiLvlLbl val="0"/>
      </c:catAx>
      <c:valAx>
        <c:axId val="-1621314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317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621321504"/>
        <c:axId val="-1621320960"/>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621321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1320960"/>
        <c:crosses val="autoZero"/>
        <c:auto val="1"/>
        <c:lblAlgn val="ctr"/>
        <c:lblOffset val="100"/>
        <c:noMultiLvlLbl val="0"/>
      </c:catAx>
      <c:valAx>
        <c:axId val="-1621320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321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621316608"/>
        <c:axId val="-1621316064"/>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621316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621316064"/>
        <c:crosses val="autoZero"/>
        <c:auto val="1"/>
        <c:lblAlgn val="ctr"/>
        <c:lblOffset val="100"/>
        <c:noMultiLvlLbl val="0"/>
      </c:catAx>
      <c:valAx>
        <c:axId val="-1621316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1316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3979</TotalTime>
  <Pages>8</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36</cp:revision>
  <dcterms:created xsi:type="dcterms:W3CDTF">2017-09-17T14:03:00Z</dcterms:created>
  <dcterms:modified xsi:type="dcterms:W3CDTF">2017-10-13T14:55:00Z</dcterms:modified>
</cp:coreProperties>
</file>