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Lab 3</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L02</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GVHD: Mai Đức Trung</w:t>
      </w:r>
    </w:p>
    <w:p w:rsidR="00000000" w:rsidDel="00000000" w:rsidP="00000000" w:rsidRDefault="00000000" w:rsidRPr="00000000" w14:paraId="00000005">
      <w:pPr>
        <w:rPr>
          <w:b w:val="1"/>
          <w:sz w:val="28"/>
          <w:szCs w:val="28"/>
        </w:rPr>
      </w:pPr>
      <w:r w:rsidDel="00000000" w:rsidR="00000000" w:rsidRPr="00000000">
        <w:rPr>
          <w:b w:val="1"/>
          <w:sz w:val="32"/>
          <w:szCs w:val="32"/>
          <w:rtl w:val="0"/>
        </w:rPr>
        <w:t xml:space="preserve">Sinh viên: Phạm Hữu Phúc - 1914713</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color w:val="000000"/>
          <w:sz w:val="28"/>
          <w:szCs w:val="28"/>
        </w:rPr>
      </w:pPr>
      <w:r w:rsidDel="00000000" w:rsidR="00000000" w:rsidRPr="00000000">
        <w:rPr>
          <w:b w:val="1"/>
          <w:sz w:val="28"/>
          <w:szCs w:val="28"/>
          <w:rtl w:val="0"/>
        </w:rPr>
        <w:t xml:space="preserve">Câu 3:</w:t>
      </w:r>
      <w:r w:rsidDel="00000000" w:rsidR="00000000" w:rsidRPr="00000000">
        <w:rPr>
          <w:sz w:val="28"/>
          <w:szCs w:val="28"/>
          <w:rtl w:val="0"/>
        </w:rPr>
        <w:t xml:space="preserve"> </w:t>
      </w:r>
      <w:r w:rsidDel="00000000" w:rsidR="00000000" w:rsidRPr="00000000">
        <w:rPr>
          <w:color w:val="000000"/>
          <w:sz w:val="28"/>
          <w:szCs w:val="28"/>
          <w:rtl w:val="0"/>
        </w:rPr>
        <w:t xml:space="preserve">Lập danh sách rủi ro của dự án và đưa ra các giải pháp để giải quyết khi rủi ro xảy ra. Chú ý đến rủi ro liên quan về thời gian, chi phí, nhân sự.</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Về thời gian: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Khách hàng thay đổi yêu cầu đột xuất dời deadline sớm hơn dự kiến:</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Lược bỏ những task không cần thiết</w:t>
      </w:r>
      <w:r w:rsidDel="00000000" w:rsidR="00000000" w:rsidRPr="00000000">
        <w:rPr>
          <w:sz w:val="28"/>
          <w:szCs w:val="28"/>
          <w:rtl w:val="0"/>
        </w:rPr>
        <w:t xml:space="preserve">, tập trung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nguồn lực vào task quan trọng.</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tăng nguồn lực </w:t>
      </w:r>
      <w:r w:rsidDel="00000000" w:rsidR="00000000" w:rsidRPr="00000000">
        <w:rPr>
          <w:sz w:val="28"/>
          <w:szCs w:val="28"/>
          <w:rtl w:val="0"/>
        </w:rPr>
        <w:t xml:space="preserve">bằng cách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bổ sung nhân sự.</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sz w:val="28"/>
          <w:szCs w:val="28"/>
          <w:rtl w:val="0"/>
        </w:rPr>
        <w:t xml:space="preserve">Thương lượng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với khách hàng về deadline và rủi ro có thể phát sinh.</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tuần dự trữ.</w:t>
      </w:r>
    </w:p>
    <w:p w:rsidR="00000000" w:rsidDel="00000000" w:rsidP="00000000" w:rsidRDefault="00000000" w:rsidRPr="00000000" w14:paraId="0000000E">
      <w:pPr>
        <w:numPr>
          <w:ilvl w:val="0"/>
          <w:numId w:val="6"/>
        </w:numPr>
        <w:spacing w:after="0" w:line="360" w:lineRule="auto"/>
        <w:ind w:left="1440" w:hanging="360"/>
        <w:jc w:val="both"/>
        <w:rPr>
          <w:sz w:val="28"/>
          <w:szCs w:val="28"/>
          <w:u w:val="none"/>
        </w:rPr>
      </w:pPr>
      <w:r w:rsidDel="00000000" w:rsidR="00000000" w:rsidRPr="00000000">
        <w:rPr>
          <w:sz w:val="28"/>
          <w:szCs w:val="28"/>
          <w:rtl w:val="0"/>
        </w:rPr>
        <w:t xml:space="preserve">Xác định lại gantt của dự án, dồn nguồn lực vào các task nằm trên đường gantt để giảm thời gian của dự án.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Công nghệ không còn hỗ trợ, không còn phù hợp với pháp luật, tình hình xã hội thay đổi:</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sz w:val="28"/>
          <w:szCs w:val="28"/>
          <w:rtl w:val="0"/>
        </w:rPr>
        <w:t xml:space="preserve">Thương lượng và bàn bạc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khách hàng về rủi ro không mong muốn.</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nhân sự chịu ảnh hưởng trực tiếp bởi các thay đổi này, lập ra kế hoạch khắc phục và xác định là rủi ro bắt buộc (nếu có) của dự án.</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Tuyển thêm nhân sự phù hợp với dự án, đồng </w:t>
      </w:r>
      <w:r w:rsidDel="00000000" w:rsidR="00000000" w:rsidRPr="00000000">
        <w:rPr>
          <w:sz w:val="28"/>
          <w:szCs w:val="28"/>
          <w:rtl w:val="0"/>
        </w:rPr>
        <w:t xml:space="preserve">thời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cắt giảm nhân lực nhằm tối ưu chi phí khi cần thiết.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Times New Roman" w:cs="Times New Roman" w:eastAsia="Times New Roman" w:hAnsi="Times New Roman"/>
          <w:b w:val="0"/>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Về nhân sự:</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Nguồn nhân lực không đủ:</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Bổ sung nhân sự từ công ty hoặc outsource đối với các project không quan trọng.</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các tài liệu hướng dẫn đầy đủ v</w:t>
      </w:r>
      <w:r w:rsidDel="00000000" w:rsidR="00000000" w:rsidRPr="00000000">
        <w:rPr>
          <w:sz w:val="28"/>
          <w:szCs w:val="28"/>
          <w:rtl w:val="0"/>
        </w:rPr>
        <w:t xml:space="preserve">à training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người mới tham gia.</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giám sát tiến độ làm việc của các nhóm một cách thường xuyên từ đó đốc thúc hoàn thành công việc.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Nhân viên chuyển dự án khác hoặc bỏ việc:</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8"/>
          <w:szCs w:val="28"/>
          <w:u w:val="no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khối lượng công việc của nhân viên đó.</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Chia công việc cho các thành viên khác, team khác.</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tuần dự trữ trong trường hợp trễ deadline.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Thiếu nhân lực được huấn luyện về kỹ thuật:</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Dành một phần chi phí để đào tạo nhân sự.</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một chương trình đào tạo riêng cho dự án.</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các buổi đào tạo chéo giữa các thành viên tay nghề cứng với người mới.</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điều kiện cho nhân viên tham gia các hội thảo nhằm trau dồi kỹ năng và kiến thức.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Nghỉ phép do đau ốm, bệnh tật: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soát hiện trạng công việc nhân viên nghỉ phép, nếu quan trọng và cấp thiết thì bổ sung nhân lực phù hợp ngay khi có rủi ro xảy ra.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b w:val="0"/>
          <w:i w:val="1"/>
          <w:smallCaps w:val="0"/>
          <w:strike w:val="0"/>
          <w:color w:val="000000"/>
          <w:sz w:val="28"/>
          <w:szCs w:val="28"/>
          <w:shd w:fill="auto" w:val="clear"/>
          <w:vertAlign w:val="baseline"/>
        </w:rPr>
      </w:pPr>
      <w:r w:rsidDel="00000000" w:rsidR="00000000" w:rsidRPr="00000000">
        <w:rPr>
          <w:i w:val="1"/>
          <w:smallCaps w:val="0"/>
          <w:strike w:val="0"/>
          <w:color w:val="000000"/>
          <w:sz w:val="28"/>
          <w:szCs w:val="28"/>
          <w:u w:val="none"/>
          <w:shd w:fill="auto" w:val="clear"/>
          <w:vertAlign w:val="baseline"/>
          <w:rtl w:val="0"/>
        </w:rPr>
        <w:t xml:space="preserve">Về chi phí: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dự án đề ra chưa hợp lý dẫn đến khi thực hiện bị thiếu kinh phí, ảnh hưởng các kế hoạch khác; Thuê outsource chi phí quá cao, không thể đáp ứng; Thiết bị hỏng, cần sửa chữa.</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Kêu gọi, huy động thêm vốn đầu tư từ các cổ đông, nhà đầu tư.</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các khoản chi phí nhỏ lẻ, không đáng kể nhưng lại mang tính then chốt cho dự án thì người đứng đầu dự án có thể chi trả.</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Tận dụng nhân lực công ty, sửa chữa thiết bị hỏng.</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Trao đổi với khách hàng về rủi ro gặp phải, đồng thời thương lượng về chi phí rủi ro cũng như deadline bàn giao sản phẩm.</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134"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giảm các khoản lương thưởng, chi tiêu không cần thiết nhằm hạn chế tác động của rủi ro gây 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Cambria Math" w:cs="Cambria Math" w:eastAsia="Cambria Math" w:hAnsi="Cambria Math"/>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cstheme="minorBidi" w:eastAsiaTheme="minorHAnsi"/>
      <w:sz w:val="24"/>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qFormat w:val="1"/>
    <w:rPr>
      <w:color w:val="0000ff" w:themeColor="hyperlink"/>
      <w:u w:val="single"/>
    </w:rPr>
  </w:style>
  <w:style w:type="table" w:styleId="TableGrid">
    <w:name w:val="Table Grid"/>
    <w:basedOn w:val="TableNormal"/>
    <w:uiPriority w:val="39"/>
    <w:rPr>
      <w:rFonts w:asciiTheme="minorHAnsi" w:hAnsiTheme="minorHAnsi"/>
      <w:sz w:val="22"/>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spacing w:after="160" w:line="256" w:lineRule="auto"/>
      <w:ind w:left="720"/>
      <w:contextualSpacing w:val="1"/>
    </w:pPr>
    <w:rPr>
      <w:rFonts w:asciiTheme="minorHAnsi" w:hAnsiTheme="minorHAnsi"/>
      <w:sz w:val="22"/>
      <w:lang w:val="en-GB"/>
    </w:rPr>
  </w:style>
  <w:style w:type="character" w:styleId="fontstyle01" w:customStyle="1">
    <w:name w:val="fontstyle01"/>
    <w:basedOn w:val="DefaultParagraphFont"/>
    <w:qFormat w:val="1"/>
    <w:rPr>
      <w:rFonts w:ascii="Times New Roman" w:cs="Times New Roman" w:hAnsi="Times New Roman" w:hint="default"/>
      <w:b w:val="1"/>
      <w:bCs w:val="1"/>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a3OgDB24sXN5EqZM75uGReZdg==">AMUW2mWO6T2vMZcF4lqTVaJ92Hs8W+yoV5SwxqjGmel2oA+Nollla0VzzT4QH2i328CDsmphzdF34RwVtNwXYPq5eGv3pEb0IkUwfOND+6/yga/0OoOsj8I=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2022-10-07T02:35:00Z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45B5E1622AED429B8B526AA1BD11D03A</vt:lpwstr>
  </property>
</Properties>
</file>