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9DB48" w14:textId="77777777" w:rsidR="007C667E" w:rsidRDefault="00000000">
      <w:pPr>
        <w:pStyle w:val="Heading2"/>
      </w:pPr>
      <w:r>
        <w:t>Key Responsibilities of an Actuarial Analyst</w:t>
      </w:r>
    </w:p>
    <w:p w14:paraId="635C8916" w14:textId="77777777" w:rsidR="00FA7B2E" w:rsidRDefault="00000000">
      <w:pPr>
        <w:rPr>
          <w:lang w:val="en-AU"/>
        </w:rPr>
      </w:pPr>
      <w:r>
        <w:t xml:space="preserve">As an </w:t>
      </w:r>
      <w:r w:rsidR="002503B3">
        <w:t>a</w:t>
      </w:r>
      <w:r>
        <w:t xml:space="preserve">ctuarial </w:t>
      </w:r>
      <w:r w:rsidR="002503B3">
        <w:t>a</w:t>
      </w:r>
      <w:r>
        <w:t>nalyst in the general insurance sector, there are several key responsibilities that are essential to maintaining the financial health and stability of an insurance company. These responsibilities include:</w:t>
      </w:r>
      <w:r>
        <w:br/>
      </w:r>
      <w:r>
        <w:br/>
        <w:t xml:space="preserve">1. </w:t>
      </w:r>
      <w:r w:rsidR="00FA7B2E">
        <w:rPr>
          <w:lang w:val="vi-VN"/>
        </w:rPr>
        <w:t>R</w:t>
      </w:r>
      <w:proofErr w:type="spellStart"/>
      <w:r w:rsidR="00FA7B2E">
        <w:rPr>
          <w:lang w:val="en-AU"/>
        </w:rPr>
        <w:t>isk</w:t>
      </w:r>
      <w:proofErr w:type="spellEnd"/>
      <w:r w:rsidR="00FA7B2E">
        <w:rPr>
          <w:lang w:val="en-AU"/>
        </w:rPr>
        <w:t xml:space="preserve"> assessment: </w:t>
      </w:r>
      <w:proofErr w:type="spellStart"/>
      <w:r w:rsidR="00FA7B2E">
        <w:rPr>
          <w:lang w:val="en-AU"/>
        </w:rPr>
        <w:t>Analyzing</w:t>
      </w:r>
      <w:proofErr w:type="spellEnd"/>
      <w:r w:rsidR="00FA7B2E">
        <w:rPr>
          <w:lang w:val="en-AU"/>
        </w:rPr>
        <w:t xml:space="preserve"> data to identify potential risks that we might face by using statistical models and historical data to predict the likelihood of the future events, such as natural disasters, accidents or other claim-triggering incidents.</w:t>
      </w:r>
    </w:p>
    <w:p w14:paraId="64CE2A14" w14:textId="726ACA4C" w:rsidR="007C667E" w:rsidRDefault="00000000">
      <w:r>
        <w:t xml:space="preserve">2. </w:t>
      </w:r>
      <w:r w:rsidR="00FA7B2E">
        <w:t xml:space="preserve">Pricing: Also known as ratemaking, this process involves calculating the premiums that policyholders must pay by using various actuarial methods, such as experience-based rating. This helps balance competitiveness with profitability, ensuring that the premiums to set rates. </w:t>
      </w:r>
      <w:r>
        <w:br/>
      </w:r>
      <w:r>
        <w:br/>
        <w:t xml:space="preserve">3. </w:t>
      </w:r>
      <w:r w:rsidR="00FA7B2E">
        <w:t xml:space="preserve"> Reserving: Ensuring that we set aside sufficient reserves to pay future claims. This involve </w:t>
      </w:r>
      <w:r w:rsidR="00FA7B2E" w:rsidRPr="00FA7B2E">
        <w:t>estimating the amount of money needed to cover claims that have been reported but not yet settled, as well as claims that have occurred but have not yet been reported</w:t>
      </w:r>
      <w:r w:rsidR="00FA7B2E">
        <w:t>.</w:t>
      </w:r>
      <w:r>
        <w:br/>
      </w:r>
      <w:r>
        <w:br/>
        <w:t xml:space="preserve">4. </w:t>
      </w:r>
      <w:r w:rsidR="00FA7B2E">
        <w:t>Financial reporting: Providing detailed financial reports to management</w:t>
      </w:r>
      <w:r w:rsidR="00065D52">
        <w:t xml:space="preserve">. </w:t>
      </w:r>
      <w:r w:rsidR="00065D52" w:rsidRPr="00065D52">
        <w:t>These reports include analyses of the company's claims experience, loss ratios, and overall financial performance</w:t>
      </w:r>
      <w:r w:rsidR="00065D52">
        <w:t>.</w:t>
      </w:r>
      <w:r>
        <w:br/>
      </w:r>
      <w:r>
        <w:br/>
        <w:t xml:space="preserve">5. </w:t>
      </w:r>
      <w:r w:rsidR="00065D52">
        <w:t>Regulatory compliance: E</w:t>
      </w:r>
      <w:r w:rsidR="00065D52" w:rsidRPr="00065D52">
        <w:t>nsur</w:t>
      </w:r>
      <w:r w:rsidR="00065D52">
        <w:t>ing</w:t>
      </w:r>
      <w:r w:rsidR="00065D52" w:rsidRPr="00065D52">
        <w:t xml:space="preserve"> that the insurance company's pricing models and reserves meet the standards set by regulatory bodies. This involves staying </w:t>
      </w:r>
      <w:r w:rsidR="00065D52" w:rsidRPr="00065D52">
        <w:t>up to date</w:t>
      </w:r>
      <w:r w:rsidR="00065D52" w:rsidRPr="00065D52">
        <w:t xml:space="preserve"> with changes in regulations and ensuring that all actuarial practices are in line with legal requirements.</w:t>
      </w:r>
    </w:p>
    <w:p w14:paraId="543121B3" w14:textId="7C7C7F5E" w:rsidR="007C667E" w:rsidRDefault="00000000">
      <w:pPr>
        <w:pStyle w:val="Heading2"/>
      </w:pPr>
      <w:r>
        <w:t xml:space="preserve">Basics of Marine Insurance, with a Focus on Marine </w:t>
      </w:r>
      <w:r w:rsidR="002503B3">
        <w:t>Third-</w:t>
      </w:r>
      <w:r>
        <w:t>Party Liability</w:t>
      </w:r>
    </w:p>
    <w:p w14:paraId="3215B359" w14:textId="77777777" w:rsidR="00065D52" w:rsidRDefault="00000000">
      <w:r w:rsidRPr="00065D52">
        <w:rPr>
          <w:b/>
          <w:bCs/>
        </w:rPr>
        <w:t>Overview of Marine Insurance</w:t>
      </w:r>
      <w:r>
        <w:t>:</w:t>
      </w:r>
      <w:r w:rsidR="00065D52">
        <w:t xml:space="preserve"> </w:t>
      </w:r>
      <w:r w:rsidR="00065D52" w:rsidRPr="00065D52">
        <w:t xml:space="preserve">Marine insurance provides coverage for ships, cargo, terminals, and any transport or cargo by which property is transferred, acquired, or held between the points of origin and </w:t>
      </w:r>
      <w:r w:rsidR="00065D52" w:rsidRPr="00065D52">
        <w:t>destination</w:t>
      </w:r>
      <w:r w:rsidR="00065D52" w:rsidRPr="00065D52">
        <w:t>. It plays a crucial role in international trade, safeguarding against various risks associated with maritime activities.</w:t>
      </w:r>
      <w:r>
        <w:br/>
      </w:r>
      <w:r>
        <w:br/>
      </w:r>
      <w:r>
        <w:br/>
      </w:r>
      <w:r w:rsidRPr="00065D52">
        <w:rPr>
          <w:b/>
          <w:bCs/>
        </w:rPr>
        <w:t>Common Marine Insurance Perils</w:t>
      </w:r>
      <w:r>
        <w:t>:</w:t>
      </w:r>
    </w:p>
    <w:p w14:paraId="78488438" w14:textId="77777777" w:rsidR="00065D52" w:rsidRDefault="00065D52" w:rsidP="00065D52">
      <w:pPr>
        <w:pStyle w:val="ListParagraph"/>
        <w:numPr>
          <w:ilvl w:val="0"/>
          <w:numId w:val="10"/>
        </w:numPr>
      </w:pPr>
      <w:r>
        <w:t>Sinking: When a vessel goes down due to severe weather, collision, or other catastrophic events.</w:t>
      </w:r>
    </w:p>
    <w:p w14:paraId="110550C2" w14:textId="77777777" w:rsidR="00065D52" w:rsidRDefault="00065D52" w:rsidP="00065D52">
      <w:pPr>
        <w:pStyle w:val="ListParagraph"/>
        <w:numPr>
          <w:ilvl w:val="0"/>
          <w:numId w:val="10"/>
        </w:numPr>
      </w:pPr>
      <w:r>
        <w:t>Collision: Damage resulting from a vessel colliding with another ship, a stationary object, or submerged rocks.</w:t>
      </w:r>
    </w:p>
    <w:p w14:paraId="13F7D20F" w14:textId="77777777" w:rsidR="00065D52" w:rsidRDefault="00065D52" w:rsidP="00065D52">
      <w:pPr>
        <w:pStyle w:val="ListParagraph"/>
        <w:numPr>
          <w:ilvl w:val="0"/>
          <w:numId w:val="10"/>
        </w:numPr>
      </w:pPr>
      <w:r>
        <w:t>Piracy: The criminal act of attacking and robbing ships at sea, which can lead to loss of cargo and vessel damage.</w:t>
      </w:r>
    </w:p>
    <w:p w14:paraId="25424A0A" w14:textId="77777777" w:rsidR="00065D52" w:rsidRDefault="00065D52" w:rsidP="00065D52">
      <w:pPr>
        <w:pStyle w:val="ListParagraph"/>
        <w:numPr>
          <w:ilvl w:val="0"/>
          <w:numId w:val="10"/>
        </w:numPr>
      </w:pPr>
      <w:r>
        <w:lastRenderedPageBreak/>
        <w:t>Fire: Fires can occur on ships due to various reasons, including onboard accidents or external factors like lightning strikes.</w:t>
      </w:r>
    </w:p>
    <w:p w14:paraId="08FAB27E" w14:textId="77777777" w:rsidR="00065D52" w:rsidRDefault="00065D52" w:rsidP="00065D52">
      <w:pPr>
        <w:pStyle w:val="ListParagraph"/>
        <w:numPr>
          <w:ilvl w:val="0"/>
          <w:numId w:val="10"/>
        </w:numPr>
      </w:pPr>
      <w:r>
        <w:t>Weather: Severe weather conditions such as hurricanes, typhoons, and storms can cause significant damage to vessels and cargo.</w:t>
      </w:r>
    </w:p>
    <w:p w14:paraId="4F2AF083" w14:textId="77777777" w:rsidR="00065D52" w:rsidRDefault="00000000" w:rsidP="00065D52">
      <w:r w:rsidRPr="00065D52">
        <w:rPr>
          <w:b/>
          <w:bCs/>
        </w:rPr>
        <w:t>Types of Marine Insurance Coverages</w:t>
      </w:r>
      <w:r>
        <w:t>:</w:t>
      </w:r>
    </w:p>
    <w:p w14:paraId="6BAA24E3" w14:textId="77777777" w:rsidR="00065D52" w:rsidRDefault="00065D52" w:rsidP="00065D52">
      <w:pPr>
        <w:pStyle w:val="ListParagraph"/>
        <w:numPr>
          <w:ilvl w:val="0"/>
          <w:numId w:val="11"/>
        </w:numPr>
      </w:pPr>
      <w:r>
        <w:t>Hull insurance: Covers physical damage to the ship itself, including the machinery and equipment onboard.</w:t>
      </w:r>
    </w:p>
    <w:p w14:paraId="7956106C" w14:textId="77777777" w:rsidR="00065D52" w:rsidRDefault="00065D52" w:rsidP="00065D52">
      <w:pPr>
        <w:pStyle w:val="ListParagraph"/>
        <w:numPr>
          <w:ilvl w:val="0"/>
          <w:numId w:val="11"/>
        </w:numPr>
      </w:pPr>
      <w:r>
        <w:t>Cargo insurance: Protects against loss or damage to the goods being transported. This coverage can be extended to cover different stages of transit, including loading and unloading.</w:t>
      </w:r>
    </w:p>
    <w:p w14:paraId="75C0F817" w14:textId="77777777" w:rsidR="00065D52" w:rsidRDefault="00065D52" w:rsidP="00065D52">
      <w:pPr>
        <w:pStyle w:val="ListParagraph"/>
        <w:numPr>
          <w:ilvl w:val="0"/>
          <w:numId w:val="11"/>
        </w:numPr>
      </w:pPr>
      <w:r>
        <w:t>Freight insurance: Ensures the shipowner or charterer is compensated for lost income if the cargo is lost or damaged.</w:t>
      </w:r>
    </w:p>
    <w:p w14:paraId="5FAA0EFD" w14:textId="77777777" w:rsidR="00065D52" w:rsidRDefault="00065D52" w:rsidP="00065D52">
      <w:pPr>
        <w:pStyle w:val="ListParagraph"/>
        <w:numPr>
          <w:ilvl w:val="0"/>
          <w:numId w:val="11"/>
        </w:numPr>
      </w:pPr>
      <w:r>
        <w:t>Protection and indemnity (P&amp;I) insurance: Provides coverage for third-party liabilities, including injuries to crew and passengers and damage to cargo or other ships.</w:t>
      </w:r>
    </w:p>
    <w:p w14:paraId="45B5C1F7" w14:textId="77777777" w:rsidR="00065D52" w:rsidRDefault="00000000" w:rsidP="00065D52">
      <w:r w:rsidRPr="00065D52">
        <w:rPr>
          <w:b/>
          <w:bCs/>
        </w:rPr>
        <w:t xml:space="preserve">Marine </w:t>
      </w:r>
      <w:r w:rsidR="002503B3" w:rsidRPr="00065D52">
        <w:rPr>
          <w:b/>
          <w:bCs/>
        </w:rPr>
        <w:t>Third-</w:t>
      </w:r>
      <w:r w:rsidRPr="00065D52">
        <w:rPr>
          <w:b/>
          <w:bCs/>
        </w:rPr>
        <w:t>Party Liability</w:t>
      </w:r>
      <w:r>
        <w:t>:</w:t>
      </w:r>
    </w:p>
    <w:p w14:paraId="6C816E35" w14:textId="77777777" w:rsidR="00065D52" w:rsidRDefault="00065D52" w:rsidP="00065D52">
      <w:pPr>
        <w:pStyle w:val="ListParagraph"/>
        <w:numPr>
          <w:ilvl w:val="0"/>
          <w:numId w:val="12"/>
        </w:numPr>
      </w:pPr>
      <w:r>
        <w:t>Bodily injury or death: Liability arising from injury or death of third parties, including passengers and crew members.</w:t>
      </w:r>
    </w:p>
    <w:p w14:paraId="3C6DDB52" w14:textId="77777777" w:rsidR="00065D52" w:rsidRDefault="00065D52" w:rsidP="00065D52">
      <w:pPr>
        <w:pStyle w:val="ListParagraph"/>
        <w:numPr>
          <w:ilvl w:val="0"/>
          <w:numId w:val="12"/>
        </w:numPr>
      </w:pPr>
      <w:r>
        <w:t>Property damage: Damage caused by the insured vessel to other vessels, docks, cargo, and other properties.</w:t>
      </w:r>
    </w:p>
    <w:p w14:paraId="5D839A33" w14:textId="77777777" w:rsidR="00065D52" w:rsidRDefault="00065D52" w:rsidP="00065D52">
      <w:pPr>
        <w:pStyle w:val="ListParagraph"/>
        <w:numPr>
          <w:ilvl w:val="0"/>
          <w:numId w:val="12"/>
        </w:numPr>
      </w:pPr>
      <w:r>
        <w:t>Pollution liability: Coverage for expenses related to oil spills or other types of marine pollution caused by the insured vessel.</w:t>
      </w:r>
    </w:p>
    <w:p w14:paraId="7BE6A119" w14:textId="1CBF8653" w:rsidR="007C667E" w:rsidRDefault="00065D52" w:rsidP="00065D52">
      <w:pPr>
        <w:pStyle w:val="ListParagraph"/>
        <w:numPr>
          <w:ilvl w:val="0"/>
          <w:numId w:val="12"/>
        </w:numPr>
      </w:pPr>
      <w:r>
        <w:t>Wreck removal: Costs associated with the removal of the wreckage of the insured vessel if it sinks or is otherwise rendered inoperable.</w:t>
      </w:r>
      <w:r w:rsidR="00000000">
        <w:br/>
      </w:r>
    </w:p>
    <w:p w14:paraId="59BF2A73" w14:textId="77777777" w:rsidR="007C667E" w:rsidRDefault="00000000">
      <w:pPr>
        <w:pStyle w:val="Heading2"/>
      </w:pPr>
      <w:r>
        <w:t>Outline for Pricing Analyses for Marine Liability Business</w:t>
      </w:r>
    </w:p>
    <w:p w14:paraId="68F85844" w14:textId="14FEA690" w:rsidR="00197D59" w:rsidRDefault="00000000">
      <w:r>
        <w:t xml:space="preserve">1. </w:t>
      </w:r>
      <w:r w:rsidR="00065D52">
        <w:t>Data</w:t>
      </w:r>
      <w:r w:rsidR="00065D52">
        <w:rPr>
          <w:lang w:val="en-AU"/>
        </w:rPr>
        <w:t xml:space="preserve"> Collection: </w:t>
      </w:r>
      <w:r w:rsidR="00065D52" w:rsidRPr="00065D52">
        <w:rPr>
          <w:lang w:val="en-AU"/>
        </w:rPr>
        <w:t>Gather all relevant data required for the pricing analysis.</w:t>
      </w:r>
      <w:r w:rsidR="00065D52">
        <w:rPr>
          <w:lang w:val="en-AU"/>
        </w:rPr>
        <w:t xml:space="preserve"> </w:t>
      </w:r>
      <w:r>
        <w:br/>
      </w:r>
      <w:r>
        <w:br/>
        <w:t xml:space="preserve">2. </w:t>
      </w:r>
      <w:r w:rsidR="00065D52">
        <w:t xml:space="preserve">Data cleaning and Preparation: </w:t>
      </w:r>
      <w:r w:rsidR="00065D52" w:rsidRPr="00065D52">
        <w:t>Ensure data quality and consistency for reliable analysis.</w:t>
      </w:r>
      <w:r>
        <w:br/>
      </w:r>
      <w:r>
        <w:br/>
        <w:t xml:space="preserve">3. </w:t>
      </w:r>
      <w:r w:rsidR="00065D52">
        <w:t xml:space="preserve">Risk Assessment: </w:t>
      </w:r>
      <w:r w:rsidR="00065D52" w:rsidRPr="00065D52">
        <w:t>Analyze the underlying risk profile of the portfolio.</w:t>
      </w:r>
    </w:p>
    <w:p w14:paraId="15CC6D0C" w14:textId="527DB137" w:rsidR="007C667E" w:rsidRDefault="00000000">
      <w:r>
        <w:t xml:space="preserve">4. </w:t>
      </w:r>
      <w:r w:rsidR="00065D52" w:rsidRPr="00065D52">
        <w:t>Rate Calculation (Experience-Based Rating)</w:t>
      </w:r>
      <w:r w:rsidR="00065D52">
        <w:t xml:space="preserve">: </w:t>
      </w:r>
      <w:r w:rsidR="00065D52" w:rsidRPr="00065D52">
        <w:t>Develop base rates using company-specific experience adjusted for current conditions.</w:t>
      </w:r>
      <w:r>
        <w:br/>
      </w:r>
      <w:r>
        <w:br/>
        <w:t xml:space="preserve">5. </w:t>
      </w:r>
      <w:r w:rsidR="00065D52" w:rsidRPr="00065D52">
        <w:t>Validation and Testing</w:t>
      </w:r>
      <w:r w:rsidR="00065D52">
        <w:t xml:space="preserve">: </w:t>
      </w:r>
      <w:r w:rsidR="00065D52" w:rsidRPr="00065D52">
        <w:t>Ensure the model’s accuracy and robustness.</w:t>
      </w:r>
      <w:r>
        <w:br/>
      </w:r>
      <w:r>
        <w:br/>
        <w:t xml:space="preserve">6. </w:t>
      </w:r>
      <w:r w:rsidR="00065D52" w:rsidRPr="00065D52">
        <w:t>Documentation and Reporting</w:t>
      </w:r>
      <w:r w:rsidR="003A45F2">
        <w:t xml:space="preserve">: </w:t>
      </w:r>
      <w:r w:rsidR="003A45F2" w:rsidRPr="003A45F2">
        <w:t>Provide transparency and traceability of the pricing process.</w:t>
      </w:r>
      <w:r>
        <w:br/>
        <w:t xml:space="preserve">  </w:t>
      </w:r>
    </w:p>
    <w:sectPr w:rsidR="007C66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1B1E6D"/>
    <w:multiLevelType w:val="hybridMultilevel"/>
    <w:tmpl w:val="E49262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63A6F5F"/>
    <w:multiLevelType w:val="hybridMultilevel"/>
    <w:tmpl w:val="A40CE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8C709B6"/>
    <w:multiLevelType w:val="hybridMultilevel"/>
    <w:tmpl w:val="7ECCEB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81754327">
    <w:abstractNumId w:val="8"/>
  </w:num>
  <w:num w:numId="2" w16cid:durableId="2133089869">
    <w:abstractNumId w:val="6"/>
  </w:num>
  <w:num w:numId="3" w16cid:durableId="899556910">
    <w:abstractNumId w:val="5"/>
  </w:num>
  <w:num w:numId="4" w16cid:durableId="253828296">
    <w:abstractNumId w:val="4"/>
  </w:num>
  <w:num w:numId="5" w16cid:durableId="487063852">
    <w:abstractNumId w:val="7"/>
  </w:num>
  <w:num w:numId="6" w16cid:durableId="1588879209">
    <w:abstractNumId w:val="3"/>
  </w:num>
  <w:num w:numId="7" w16cid:durableId="1134830461">
    <w:abstractNumId w:val="2"/>
  </w:num>
  <w:num w:numId="8" w16cid:durableId="1618096507">
    <w:abstractNumId w:val="1"/>
  </w:num>
  <w:num w:numId="9" w16cid:durableId="338166753">
    <w:abstractNumId w:val="0"/>
  </w:num>
  <w:num w:numId="10" w16cid:durableId="849175313">
    <w:abstractNumId w:val="11"/>
  </w:num>
  <w:num w:numId="11" w16cid:durableId="1817918598">
    <w:abstractNumId w:val="9"/>
  </w:num>
  <w:num w:numId="12" w16cid:durableId="6551842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52"/>
    <w:rsid w:val="0015074B"/>
    <w:rsid w:val="00197D59"/>
    <w:rsid w:val="002503B3"/>
    <w:rsid w:val="0029639D"/>
    <w:rsid w:val="002966AB"/>
    <w:rsid w:val="00326F90"/>
    <w:rsid w:val="003A45F2"/>
    <w:rsid w:val="003C3704"/>
    <w:rsid w:val="007C667E"/>
    <w:rsid w:val="00AA1D8D"/>
    <w:rsid w:val="00B47730"/>
    <w:rsid w:val="00CB00EF"/>
    <w:rsid w:val="00CB0664"/>
    <w:rsid w:val="00E7605B"/>
    <w:rsid w:val="00FA7B2E"/>
    <w:rsid w:val="00FB48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19FBAE"/>
  <w14:defaultImageDpi w14:val="300"/>
  <w15:docId w15:val="{1D3EFDDE-B0B8-3547-A11D-18CD3C651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642</Words>
  <Characters>3663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Duyệt Nguyễn</cp:lastModifiedBy>
  <cp:revision>2</cp:revision>
  <dcterms:created xsi:type="dcterms:W3CDTF">2025-11-02T10:15:00Z</dcterms:created>
  <dcterms:modified xsi:type="dcterms:W3CDTF">2025-11-02T10:15:00Z</dcterms:modified>
  <cp:category/>
</cp:coreProperties>
</file>