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Đặc tả Use Case Customer CRM và Sales</w:t>
      </w:r>
    </w:p>
    <w:p>
      <w:pPr>
        <w:jc w:val="center"/>
      </w:pPr>
      <w:r>
        <w:t>Part III | Bản v2 theo code hiện tại</w:t>
      </w:r>
    </w:p>
    <w:tbl>
      <w:tblPr>
        <w:tblStyle w:val="TableGrid"/>
        <w:tblW w:type="auto" w:w="0"/>
        <w:jc w:val="center"/>
        <w:tblLayout w:type="fixed"/>
        <w:tblLook w:firstColumn="1" w:firstRow="1" w:lastColumn="0" w:lastRow="0" w:noHBand="0" w:noVBand="1" w:val="04A0"/>
      </w:tblPr>
      <w:tblGrid>
        <w:gridCol w:w="4819"/>
        <w:gridCol w:w="4819"/>
      </w:tblGrid>
      <w:tr>
        <w:tc>
          <w:tcPr>
            <w:tcW w:type="dxa" w:w="2232"/>
            <w:vAlign w:val="top"/>
          </w:tcPr>
          <w:p>
            <w:r>
              <w:rPr>
                <w:b/>
                <w:sz w:val="18"/>
              </w:rPr>
              <w:t>Thuộc tính</w:t>
            </w:r>
          </w:p>
        </w:tc>
        <w:tc>
          <w:tcPr>
            <w:tcW w:type="dxa" w:w="7704"/>
            <w:vAlign w:val="top"/>
          </w:tcPr>
          <w:p>
            <w:r>
              <w:rPr>
                <w:b w:val="0"/>
                <w:sz w:val="18"/>
              </w:rPr>
              <w:t>Nội dung</w:t>
            </w:r>
          </w:p>
        </w:tc>
      </w:tr>
      <w:tr>
        <w:tc>
          <w:tcPr>
            <w:tcW w:type="dxa" w:w="2232"/>
            <w:vAlign w:val="top"/>
          </w:tcPr>
          <w:p>
            <w:r>
              <w:rPr>
                <w:b/>
                <w:sz w:val="18"/>
              </w:rPr>
              <w:t>Mục đích</w:t>
            </w:r>
          </w:p>
        </w:tc>
        <w:tc>
          <w:tcPr>
            <w:tcW w:type="dxa" w:w="7704"/>
            <w:vAlign w:val="top"/>
          </w:tcPr>
          <w:p>
            <w:r>
              <w:rPr>
                <w:b w:val="0"/>
                <w:sz w:val="18"/>
              </w:rPr>
              <w:t>Mô tả các Use Case của Customer Portal theo hành vi hiện có trong code.</w:t>
            </w:r>
          </w:p>
        </w:tc>
      </w:tr>
      <w:tr>
        <w:tc>
          <w:tcPr>
            <w:tcW w:type="dxa" w:w="2232"/>
            <w:vAlign w:val="top"/>
          </w:tcPr>
          <w:p>
            <w:r>
              <w:rPr>
                <w:b/>
                <w:sz w:val="18"/>
              </w:rPr>
              <w:t>Phạm vi</w:t>
            </w:r>
          </w:p>
        </w:tc>
        <w:tc>
          <w:tcPr>
            <w:tcW w:type="dxa" w:w="7704"/>
            <w:vAlign w:val="top"/>
          </w:tcPr>
          <w:p>
            <w:r>
              <w:rPr>
                <w:b w:val="0"/>
                <w:sz w:val="18"/>
              </w:rPr>
              <w:t>Đăng ký/đăng nhập, hồ sơ, catalog công khai, khảo sát, đơn hàng, voucher, địa chỉ, wishlist, thông báo và phiếu hỗ trợ. Customer chỉ thao tác dữ liệu thuộc tài khoản của mình.</w:t>
            </w:r>
          </w:p>
        </w:tc>
      </w:tr>
      <w:tr>
        <w:tc>
          <w:tcPr>
            <w:tcW w:type="dxa" w:w="2232"/>
            <w:vAlign w:val="top"/>
          </w:tcPr>
          <w:p>
            <w:r>
              <w:rPr>
                <w:b/>
                <w:sz w:val="18"/>
              </w:rPr>
              <w:t>Tài liệu liên quan</w:t>
            </w:r>
          </w:p>
        </w:tc>
        <w:tc>
          <w:tcPr>
            <w:tcW w:type="dxa" w:w="7704"/>
            <w:vAlign w:val="top"/>
          </w:tcPr>
          <w:p>
            <w:r>
              <w:rPr>
                <w:b w:val="0"/>
                <w:sz w:val="18"/>
              </w:rPr>
              <w:t>PRD hệ thống CRM và Quản lý bán hàng; use-case-diagrams-v2.puml; CHANGELOG-use-case-v2.md.</w:t>
            </w:r>
          </w:p>
        </w:tc>
      </w:tr>
      <w:tr>
        <w:tc>
          <w:tcPr>
            <w:tcW w:type="dxa" w:w="2232"/>
            <w:vAlign w:val="top"/>
          </w:tcPr>
          <w:p>
            <w:r>
              <w:rPr>
                <w:b/>
                <w:sz w:val="18"/>
              </w:rPr>
              <w:t>Phân quyền</w:t>
            </w:r>
          </w:p>
        </w:tc>
        <w:tc>
          <w:tcPr>
            <w:tcW w:type="dxa" w:w="7704"/>
            <w:vAlign w:val="top"/>
          </w:tcPr>
          <w:p>
            <w:r>
              <w:rPr>
                <w:b w:val="0"/>
                <w:sz w:val="18"/>
              </w:rPr>
              <w:t>Customer.  Backend xác minh vai trò và quyền trước khi thực hiện chức năng.</w:t>
            </w:r>
          </w:p>
        </w:tc>
      </w:tr>
      <w:tr>
        <w:tc>
          <w:tcPr>
            <w:tcW w:type="dxa" w:w="2232"/>
            <w:vAlign w:val="top"/>
          </w:tcPr>
          <w:p>
            <w:r>
              <w:rPr>
                <w:b/>
                <w:sz w:val="18"/>
              </w:rPr>
              <w:t>Ngoài phạm vi</w:t>
            </w:r>
          </w:p>
        </w:tc>
        <w:tc>
          <w:tcPr>
            <w:tcW w:type="dxa" w:w="7704"/>
            <w:vAlign w:val="top"/>
          </w:tcPr>
          <w:p>
            <w:r>
              <w:rPr>
                <w:b w:val="0"/>
                <w:sz w:val="18"/>
              </w:rPr>
              <w:t>Chỉ ghi nhận chức năng có bằng chứng; nội dung chưa xác nhận được đánh dấu riêng.</w:t>
            </w:r>
          </w:p>
        </w:tc>
      </w:tr>
    </w:tbl>
    <w:p>
      <w:pPr>
        <w:pStyle w:val="Heading1"/>
      </w:pPr>
      <w:r>
        <w:t>1. Giới thiệu</w:t>
      </w:r>
    </w:p>
    <w:p>
      <w:r>
        <w:t>Tài liệu này đặc tả các Use Case của Customer Portal trong hệ thống HTTT CRM và Quản lý bán hàng. Nội dung được đối chiếu theo code hiện tại; mã cũ được giữ lại và Use Case mới được đánh mã tiếp theo theo actor.</w:t>
      </w:r>
    </w:p>
    <w:p>
      <w:r>
        <w:t>Các đặc tả trình bày ở mức nghiệp vụ. Tên lớp, hàm, route và quy tắc kỹ thuật được ghi trong bảng truy vết hoặc changelog.</w:t>
      </w:r>
    </w:p>
    <w:p>
      <w:pPr>
        <w:pStyle w:val="Heading1"/>
      </w:pPr>
      <w:r>
        <w:t>2. Phạm vi, vai trò và trạng thái đơn hàng</w:t>
      </w:r>
    </w:p>
    <w:p>
      <w:r>
        <w:t>Đăng ký/đăng nhập, hồ sơ, catalog công khai, khảo sát, đơn hàng, voucher, địa chỉ, wishlist, thông báo và phiếu hỗ trợ. Customer chỉ thao tác dữ liệu thuộc tài khoản của mình.</w:t>
      </w:r>
    </w:p>
    <w:tbl>
      <w:tblPr>
        <w:tblStyle w:val="TableGrid"/>
        <w:tblW w:type="auto" w:w="0"/>
        <w:jc w:val="center"/>
        <w:tblLayout w:type="fixed"/>
        <w:tblLook w:firstColumn="1" w:firstRow="1" w:lastColumn="0" w:lastRow="0" w:noHBand="0" w:noVBand="1" w:val="04A0"/>
      </w:tblPr>
      <w:tblGrid>
        <w:gridCol w:w="4819"/>
        <w:gridCol w:w="4819"/>
      </w:tblGrid>
      <w:tr>
        <w:tc>
          <w:tcPr>
            <w:tcW w:type="dxa" w:w="2088"/>
            <w:vAlign w:val="top"/>
          </w:tcPr>
          <w:p>
            <w:r>
              <w:rPr>
                <w:b/>
                <w:sz w:val="17"/>
              </w:rPr>
              <w:t>Actor</w:t>
            </w:r>
          </w:p>
        </w:tc>
        <w:tc>
          <w:tcPr>
            <w:tcW w:type="dxa" w:w="7848"/>
            <w:vAlign w:val="top"/>
          </w:tcPr>
          <w:p>
            <w:r>
              <w:rPr>
                <w:b w:val="0"/>
                <w:sz w:val="17"/>
              </w:rPr>
              <w:t>Quyền theo code</w:t>
            </w:r>
          </w:p>
        </w:tc>
      </w:tr>
      <w:tr>
        <w:tc>
          <w:tcPr>
            <w:tcW w:type="dxa" w:w="2088"/>
            <w:vAlign w:val="top"/>
          </w:tcPr>
          <w:p>
            <w:r>
              <w:rPr>
                <w:b/>
                <w:sz w:val="17"/>
              </w:rPr>
              <w:t>Khách vãng lai</w:t>
            </w:r>
          </w:p>
        </w:tc>
        <w:tc>
          <w:tcPr>
            <w:tcW w:type="dxa" w:w="7848"/>
            <w:vAlign w:val="top"/>
          </w:tcPr>
          <w:p>
            <w:r>
              <w:rPr>
                <w:b w:val="0"/>
                <w:sz w:val="17"/>
              </w:rPr>
              <w:t>Xem/tìm sản phẩm công khai; không cần đăng nhập.</w:t>
            </w:r>
          </w:p>
        </w:tc>
      </w:tr>
      <w:tr>
        <w:tc>
          <w:tcPr>
            <w:tcW w:type="dxa" w:w="2088"/>
            <w:vAlign w:val="top"/>
          </w:tcPr>
          <w:p>
            <w:r>
              <w:rPr>
                <w:b/>
                <w:sz w:val="17"/>
              </w:rPr>
              <w:t>Customer</w:t>
            </w:r>
          </w:p>
        </w:tc>
        <w:tc>
          <w:tcPr>
            <w:tcW w:type="dxa" w:w="7848"/>
            <w:vAlign w:val="top"/>
          </w:tcPr>
          <w:p>
            <w:r>
              <w:rPr>
                <w:b w:val="0"/>
                <w:sz w:val="17"/>
              </w:rPr>
              <w:t>Quản lý dữ liệu của chính mình; tạo đơn, thanh toán, hỗ trợ.</w:t>
            </w:r>
          </w:p>
        </w:tc>
      </w:tr>
      <w:tr>
        <w:tc>
          <w:tcPr>
            <w:tcW w:type="dxa" w:w="2088"/>
            <w:vAlign w:val="top"/>
          </w:tcPr>
          <w:p>
            <w:r>
              <w:rPr>
                <w:b/>
                <w:sz w:val="17"/>
              </w:rPr>
              <w:t>Manager</w:t>
            </w:r>
          </w:p>
        </w:tc>
        <w:tc>
          <w:tcPr>
            <w:tcW w:type="dxa" w:w="7848"/>
            <w:vAlign w:val="top"/>
          </w:tcPr>
          <w:p>
            <w:r>
              <w:rPr>
                <w:b w:val="0"/>
                <w:sz w:val="17"/>
              </w:rPr>
              <w:t>Vận hành khách hàng, sản phẩm, đơn, phản hồi, khảo sát, voucher, chăm sóc và báo cáo.</w:t>
            </w:r>
          </w:p>
        </w:tc>
      </w:tr>
      <w:tr>
        <w:tc>
          <w:tcPr>
            <w:tcW w:type="dxa" w:w="2088"/>
            <w:vAlign w:val="top"/>
          </w:tcPr>
          <w:p>
            <w:r>
              <w:rPr>
                <w:b/>
                <w:sz w:val="17"/>
              </w:rPr>
              <w:t>Admin</w:t>
            </w:r>
          </w:p>
        </w:tc>
        <w:tc>
          <w:tcPr>
            <w:tcW w:type="dxa" w:w="7848"/>
            <w:vAlign w:val="top"/>
          </w:tcPr>
          <w:p>
            <w:r>
              <w:rPr>
                <w:b w:val="0"/>
                <w:sz w:val="17"/>
              </w:rPr>
              <w:t>Quản lý tài khoản nội bộ, audit log và tổng quan; route đọc sản phẩm/nhà cung cấp được đánh dấu cần xác nhận.</w:t>
            </w:r>
          </w:p>
        </w:tc>
      </w:tr>
      <w:tr>
        <w:tc>
          <w:tcPr>
            <w:tcW w:type="dxa" w:w="2088"/>
            <w:vAlign w:val="top"/>
          </w:tcPr>
          <w:p>
            <w:r>
              <w:rPr>
                <w:b/>
                <w:sz w:val="17"/>
              </w:rPr>
              <w:t>PayOS</w:t>
            </w:r>
          </w:p>
        </w:tc>
        <w:tc>
          <w:tcPr>
            <w:tcW w:type="dxa" w:w="7848"/>
            <w:vAlign w:val="top"/>
          </w:tcPr>
          <w:p>
            <w:r>
              <w:rPr>
                <w:b w:val="0"/>
                <w:sz w:val="17"/>
              </w:rPr>
              <w:t>Tác nhân phụ trong thanh toán trực tuyến.</w:t>
            </w:r>
          </w:p>
        </w:tc>
      </w:tr>
    </w:tbl>
    <w:tbl>
      <w:tblPr>
        <w:tblStyle w:val="TableGrid"/>
        <w:tblW w:type="auto" w:w="0"/>
        <w:jc w:val="center"/>
        <w:tblLayout w:type="fixed"/>
        <w:tblLook w:firstColumn="1" w:firstRow="1" w:lastColumn="0" w:lastRow="0" w:noHBand="0" w:noVBand="1" w:val="04A0"/>
      </w:tblPr>
      <w:tblGrid>
        <w:gridCol w:w="4819"/>
        <w:gridCol w:w="4819"/>
      </w:tblGrid>
      <w:tr>
        <w:tc>
          <w:tcPr>
            <w:tcW w:type="dxa" w:w="2448"/>
            <w:vAlign w:val="top"/>
          </w:tcPr>
          <w:p>
            <w:r>
              <w:rPr>
                <w:b/>
                <w:sz w:val="17"/>
              </w:rPr>
              <w:t>Trạng thái hiện tại</w:t>
            </w:r>
          </w:p>
        </w:tc>
        <w:tc>
          <w:tcPr>
            <w:tcW w:type="dxa" w:w="7488"/>
            <w:vAlign w:val="top"/>
          </w:tcPr>
          <w:p>
            <w:r>
              <w:rPr>
                <w:b w:val="0"/>
                <w:sz w:val="17"/>
              </w:rPr>
              <w:t>Chuyển đổi được ghi nhận trong code</w:t>
            </w:r>
          </w:p>
        </w:tc>
      </w:tr>
      <w:tr>
        <w:tc>
          <w:tcPr>
            <w:tcW w:type="dxa" w:w="2448"/>
            <w:vAlign w:val="top"/>
          </w:tcPr>
          <w:p>
            <w:r>
              <w:rPr>
                <w:b/>
                <w:sz w:val="17"/>
              </w:rPr>
              <w:t>PENDING_PAYMENT</w:t>
            </w:r>
          </w:p>
        </w:tc>
        <w:tc>
          <w:tcPr>
            <w:tcW w:type="dxa" w:w="7488"/>
            <w:vAlign w:val="top"/>
          </w:tcPr>
          <w:p>
            <w:r>
              <w:t>Trạng thái cũ; đơn mới được tạo ở PENDING. Đơn cũ chỉ chuyển CANCELLED.</w:t>
            </w:r>
          </w:p>
        </w:tc>
      </w:tr>
      <w:tr>
        <w:tc>
          <w:tcPr>
            <w:tcW w:type="dxa" w:w="2448"/>
            <w:vAlign w:val="top"/>
          </w:tcPr>
          <w:p>
            <w:r>
              <w:rPr>
                <w:b/>
                <w:sz w:val="17"/>
              </w:rPr>
              <w:t>PENDING</w:t>
            </w:r>
          </w:p>
        </w:tc>
        <w:tc>
          <w:tcPr>
            <w:tcW w:type="dxa" w:w="7488"/>
            <w:vAlign w:val="top"/>
          </w:tcPr>
          <w:p>
            <w:r>
              <w:rPr>
                <w:b w:val="0"/>
                <w:sz w:val="17"/>
              </w:rPr>
              <w:t>Có thể chuyển CONFIRMED hoặc CANCELLED.</w:t>
            </w:r>
          </w:p>
        </w:tc>
      </w:tr>
      <w:tr>
        <w:tc>
          <w:tcPr>
            <w:tcW w:type="dxa" w:w="2448"/>
            <w:vAlign w:val="top"/>
          </w:tcPr>
          <w:p>
            <w:r>
              <w:rPr>
                <w:b/>
                <w:sz w:val="17"/>
              </w:rPr>
              <w:t>CONFIRMED</w:t>
            </w:r>
          </w:p>
        </w:tc>
        <w:tc>
          <w:tcPr>
            <w:tcW w:type="dxa" w:w="7488"/>
            <w:vAlign w:val="top"/>
          </w:tcPr>
          <w:p>
            <w:r>
              <w:rPr>
                <w:b w:val="0"/>
                <w:sz w:val="17"/>
              </w:rPr>
              <w:t>Có thể tiến SHIPPED hoặc CANCELLED, nếu điều kiện hủy cho phép.</w:t>
            </w:r>
          </w:p>
        </w:tc>
      </w:tr>
      <w:tr>
        <w:tc>
          <w:tcPr>
            <w:tcW w:type="dxa" w:w="2448"/>
            <w:vAlign w:val="top"/>
          </w:tcPr>
          <w:p>
            <w:r>
              <w:rPr>
                <w:b/>
                <w:sz w:val="17"/>
              </w:rPr>
              <w:t>SHIPPED</w:t>
            </w:r>
          </w:p>
        </w:tc>
        <w:tc>
          <w:tcPr>
            <w:tcW w:type="dxa" w:w="7488"/>
            <w:vAlign w:val="top"/>
          </w:tcPr>
          <w:p>
            <w:r>
              <w:rPr>
                <w:b w:val="0"/>
                <w:sz w:val="17"/>
              </w:rPr>
              <w:t>Có thể chuyển DELIVERED; không thể hủy khi đang giao.</w:t>
            </w:r>
          </w:p>
        </w:tc>
      </w:tr>
      <w:tr>
        <w:tc>
          <w:tcPr>
            <w:tcW w:type="dxa" w:w="2448"/>
            <w:vAlign w:val="top"/>
          </w:tcPr>
          <w:p>
            <w:r>
              <w:rPr>
                <w:b/>
                <w:sz w:val="17"/>
              </w:rPr>
              <w:t>DELIVERED</w:t>
            </w:r>
          </w:p>
        </w:tc>
        <w:tc>
          <w:tcPr>
            <w:tcW w:type="dxa" w:w="7488"/>
            <w:vAlign w:val="top"/>
          </w:tcPr>
          <w:p>
            <w:r>
              <w:rPr>
                <w:b w:val="0"/>
                <w:sz w:val="17"/>
              </w:rPr>
              <w:t>Manager không cập nhật qua luồng này; Customer xác nhận để thành COMPLETED.</w:t>
            </w:r>
          </w:p>
        </w:tc>
      </w:tr>
      <w:tr>
        <w:tc>
          <w:tcPr>
            <w:tcW w:type="dxa" w:w="2448"/>
            <w:vAlign w:val="top"/>
          </w:tcPr>
          <w:p>
            <w:r>
              <w:rPr>
                <w:b/>
                <w:sz w:val="17"/>
              </w:rPr>
              <w:t>COMPLETED / CANCELLED</w:t>
            </w:r>
          </w:p>
        </w:tc>
        <w:tc>
          <w:tcPr>
            <w:tcW w:type="dxa" w:w="7488"/>
            <w:vAlign w:val="top"/>
          </w:tcPr>
          <w:p>
            <w:r>
              <w:rPr>
                <w:b w:val="0"/>
                <w:sz w:val="17"/>
              </w:rPr>
              <w:t>Trạng thái kết thúc; không chuyển tiếp.</w:t>
            </w:r>
          </w:p>
        </w:tc>
      </w:tr>
    </w:tbl>
    <w:p>
      <w:pPr>
        <w:pStyle w:val="Heading1"/>
      </w:pPr>
      <w:r>
        <w:t>3. Bảng truy vết</w:t>
      </w:r>
    </w:p>
    <w:p>
      <w:r>
        <w:t>Bằng chứng trỏ tới controller, service, hàm hoặc route trong code. Diagram/Sequence cũ được giữ để đối chiếu; sơ đồ use-case v2 nằm trong use-case-diagrams-v2.puml.</w:t>
      </w:r>
    </w:p>
    <w:tbl>
      <w:tblPr>
        <w:tblStyle w:val="TableGrid"/>
        <w:tblW w:type="auto" w:w="0"/>
        <w:jc w:val="center"/>
        <w:tblLayout w:type="fixed"/>
        <w:tblLook w:firstColumn="1" w:firstRow="1" w:lastColumn="0" w:lastRow="0" w:noHBand="0" w:noVBand="1" w:val="04A0"/>
      </w:tblPr>
      <w:tblGrid>
        <w:gridCol w:w="1928"/>
        <w:gridCol w:w="1928"/>
        <w:gridCol w:w="1928"/>
        <w:gridCol w:w="1928"/>
        <w:gridCol w:w="1928"/>
      </w:tblGrid>
      <w:tr>
        <w:tc>
          <w:tcPr>
            <w:tcW w:type="dxa" w:w="1008"/>
            <w:vAlign w:val="top"/>
          </w:tcPr>
          <w:p>
            <w:r>
              <w:rPr>
                <w:b/>
                <w:sz w:val="14"/>
              </w:rPr>
              <w:t>Mã Use Case</w:t>
            </w:r>
          </w:p>
        </w:tc>
        <w:tc>
          <w:tcPr>
            <w:tcW w:type="dxa" w:w="2016"/>
            <w:vAlign w:val="top"/>
          </w:tcPr>
          <w:p>
            <w:r>
              <w:rPr>
                <w:b/>
                <w:sz w:val="14"/>
              </w:rPr>
              <w:t>Chức năng</w:t>
            </w:r>
          </w:p>
        </w:tc>
        <w:tc>
          <w:tcPr>
            <w:tcW w:type="dxa" w:w="1152"/>
            <w:vAlign w:val="top"/>
          </w:tcPr>
          <w:p>
            <w:r>
              <w:rPr>
                <w:b/>
                <w:sz w:val="14"/>
              </w:rPr>
              <w:t>FR / Task</w:t>
            </w:r>
          </w:p>
        </w:tc>
        <w:tc>
          <w:tcPr>
            <w:tcW w:type="dxa" w:w="2376"/>
            <w:vAlign w:val="top"/>
          </w:tcPr>
          <w:p>
            <w:r>
              <w:rPr>
                <w:b/>
                <w:sz w:val="14"/>
              </w:rPr>
              <w:t>Diagram / Sequence</w:t>
            </w:r>
          </w:p>
        </w:tc>
        <w:tc>
          <w:tcPr>
            <w:tcW w:type="dxa" w:w="3384"/>
            <w:vAlign w:val="top"/>
          </w:tcPr>
          <w:p>
            <w:r>
              <w:rPr>
                <w:b/>
                <w:sz w:val="14"/>
              </w:rPr>
              <w:t>Bằng chứng code</w:t>
            </w:r>
          </w:p>
        </w:tc>
      </w:tr>
      <w:tr>
        <w:tc>
          <w:tcPr>
            <w:tcW w:type="dxa" w:w="1008"/>
            <w:vAlign w:val="top"/>
          </w:tcPr>
          <w:p>
            <w:r>
              <w:rPr>
                <w:b w:val="0"/>
                <w:sz w:val="14"/>
              </w:rPr>
              <w:t>UC-01</w:t>
            </w:r>
          </w:p>
        </w:tc>
        <w:tc>
          <w:tcPr>
            <w:tcW w:type="dxa" w:w="2016"/>
            <w:vAlign w:val="top"/>
          </w:tcPr>
          <w:p>
            <w:r>
              <w:rPr>
                <w:b w:val="0"/>
                <w:sz w:val="14"/>
              </w:rPr>
              <w:t>Đăng ký tài khoản</w:t>
            </w:r>
          </w:p>
        </w:tc>
        <w:tc>
          <w:tcPr>
            <w:tcW w:type="dxa" w:w="1152"/>
            <w:vAlign w:val="top"/>
          </w:tcPr>
          <w:p>
            <w:r>
              <w:rPr>
                <w:b w:val="0"/>
                <w:sz w:val="14"/>
              </w:rPr>
              <w:t>FR-01 / #23</w:t>
            </w:r>
          </w:p>
        </w:tc>
        <w:tc>
          <w:tcPr>
            <w:tcW w:type="dxa" w:w="2376"/>
            <w:vAlign w:val="top"/>
          </w:tcPr>
          <w:p>
            <w:r>
              <w:rPr>
                <w:b w:val="0"/>
                <w:sz w:val="14"/>
              </w:rPr>
              <w:t>III-00 / III-01-registration.puml</w:t>
            </w:r>
          </w:p>
        </w:tc>
        <w:tc>
          <w:tcPr>
            <w:tcW w:type="dxa" w:w="3384"/>
            <w:vAlign w:val="top"/>
          </w:tcPr>
          <w:p>
            <w:r>
              <w:rPr>
                <w:b w:val="0"/>
                <w:sz w:val="14"/>
              </w:rPr>
              <w:t>AuthController.java register; AuthService.java register</w:t>
            </w:r>
          </w:p>
        </w:tc>
      </w:tr>
      <w:tr>
        <w:tc>
          <w:tcPr>
            <w:tcW w:type="dxa" w:w="1008"/>
            <w:vAlign w:val="top"/>
          </w:tcPr>
          <w:p>
            <w:r>
              <w:rPr>
                <w:b w:val="0"/>
                <w:sz w:val="14"/>
              </w:rPr>
              <w:t>UC-02</w:t>
            </w:r>
          </w:p>
        </w:tc>
        <w:tc>
          <w:tcPr>
            <w:tcW w:type="dxa" w:w="2016"/>
            <w:vAlign w:val="top"/>
          </w:tcPr>
          <w:p>
            <w:r>
              <w:rPr>
                <w:b w:val="0"/>
                <w:sz w:val="14"/>
              </w:rPr>
              <w:t>Đăng nhập Customer</w:t>
            </w:r>
          </w:p>
        </w:tc>
        <w:tc>
          <w:tcPr>
            <w:tcW w:type="dxa" w:w="1152"/>
            <w:vAlign w:val="top"/>
          </w:tcPr>
          <w:p>
            <w:r>
              <w:rPr>
                <w:b w:val="0"/>
                <w:sz w:val="14"/>
              </w:rPr>
              <w:t>FR-01 / FR-02 / #24</w:t>
            </w:r>
          </w:p>
        </w:tc>
        <w:tc>
          <w:tcPr>
            <w:tcW w:type="dxa" w:w="2376"/>
            <w:vAlign w:val="top"/>
          </w:tcPr>
          <w:p>
            <w:r>
              <w:rPr>
                <w:b w:val="0"/>
                <w:sz w:val="14"/>
              </w:rPr>
              <w:t>III-00 / III-02-login-refresh-logout.puml</w:t>
            </w:r>
          </w:p>
        </w:tc>
        <w:tc>
          <w:tcPr>
            <w:tcW w:type="dxa" w:w="3384"/>
            <w:vAlign w:val="top"/>
          </w:tcPr>
          <w:p>
            <w:r>
              <w:rPr>
                <w:b w:val="0"/>
                <w:sz w:val="14"/>
              </w:rPr>
              <w:t>AuthController.java login; AuthService.java login</w:t>
            </w:r>
          </w:p>
        </w:tc>
      </w:tr>
      <w:tr>
        <w:tc>
          <w:tcPr>
            <w:tcW w:type="dxa" w:w="1008"/>
            <w:vAlign w:val="top"/>
          </w:tcPr>
          <w:p>
            <w:r>
              <w:rPr>
                <w:b w:val="0"/>
                <w:sz w:val="14"/>
              </w:rPr>
              <w:t>UC-03</w:t>
            </w:r>
          </w:p>
        </w:tc>
        <w:tc>
          <w:tcPr>
            <w:tcW w:type="dxa" w:w="2016"/>
            <w:vAlign w:val="top"/>
          </w:tcPr>
          <w:p>
            <w:r>
              <w:rPr>
                <w:b w:val="0"/>
                <w:sz w:val="14"/>
              </w:rPr>
              <w:t>Cập nhật hồ sơ Customer</w:t>
            </w:r>
          </w:p>
        </w:tc>
        <w:tc>
          <w:tcPr>
            <w:tcW w:type="dxa" w:w="1152"/>
            <w:vAlign w:val="top"/>
          </w:tcPr>
          <w:p>
            <w:r>
              <w:rPr>
                <w:b w:val="0"/>
                <w:sz w:val="14"/>
              </w:rPr>
              <w:t>FR-20 / FR-03 / #25</w:t>
            </w:r>
          </w:p>
        </w:tc>
        <w:tc>
          <w:tcPr>
            <w:tcW w:type="dxa" w:w="2376"/>
            <w:vAlign w:val="top"/>
          </w:tcPr>
          <w:p>
            <w:r>
              <w:rPr>
                <w:b w:val="0"/>
                <w:sz w:val="14"/>
              </w:rPr>
              <w:t>III-00 / III-03-profile-preference.puml</w:t>
            </w:r>
          </w:p>
        </w:tc>
        <w:tc>
          <w:tcPr>
            <w:tcW w:type="dxa" w:w="3384"/>
            <w:vAlign w:val="top"/>
          </w:tcPr>
          <w:p>
            <w:r>
              <w:rPr>
                <w:b w:val="0"/>
                <w:sz w:val="14"/>
              </w:rPr>
              <w:t>ProfileController.java me, update</w:t>
            </w:r>
          </w:p>
        </w:tc>
      </w:tr>
      <w:tr>
        <w:tc>
          <w:tcPr>
            <w:tcW w:type="dxa" w:w="1008"/>
            <w:vAlign w:val="top"/>
          </w:tcPr>
          <w:p>
            <w:r>
              <w:rPr>
                <w:b w:val="0"/>
                <w:sz w:val="14"/>
              </w:rPr>
              <w:t>UC-04</w:t>
            </w:r>
          </w:p>
        </w:tc>
        <w:tc>
          <w:tcPr>
            <w:tcW w:type="dxa" w:w="2016"/>
            <w:vAlign w:val="top"/>
          </w:tcPr>
          <w:p>
            <w:r>
              <w:rPr>
                <w:b w:val="0"/>
                <w:sz w:val="14"/>
              </w:rPr>
              <w:t>Gửi đánh giá sản phẩm</w:t>
            </w:r>
          </w:p>
        </w:tc>
        <w:tc>
          <w:tcPr>
            <w:tcW w:type="dxa" w:w="1152"/>
            <w:vAlign w:val="top"/>
          </w:tcPr>
          <w:p>
            <w:r>
              <w:rPr>
                <w:b w:val="0"/>
                <w:sz w:val="14"/>
              </w:rPr>
              <w:t>FR-04 / #26</w:t>
            </w:r>
          </w:p>
        </w:tc>
        <w:tc>
          <w:tcPr>
            <w:tcW w:type="dxa" w:w="2376"/>
            <w:vAlign w:val="top"/>
          </w:tcPr>
          <w:p>
            <w:r>
              <w:rPr>
                <w:b w:val="0"/>
                <w:sz w:val="14"/>
              </w:rPr>
              <w:t>III-00 / III-04-feedback-rating-verified-purchase.puml</w:t>
            </w:r>
          </w:p>
        </w:tc>
        <w:tc>
          <w:tcPr>
            <w:tcW w:type="dxa" w:w="3384"/>
            <w:vAlign w:val="top"/>
          </w:tcPr>
          <w:p>
            <w:r>
              <w:rPr>
                <w:b w:val="0"/>
                <w:sz w:val="14"/>
              </w:rPr>
              <w:t>FeedbackController.java create, eligibility; OrderService.java requestReturn</w:t>
            </w:r>
          </w:p>
        </w:tc>
      </w:tr>
      <w:tr>
        <w:tc>
          <w:tcPr>
            <w:tcW w:type="dxa" w:w="1008"/>
            <w:vAlign w:val="top"/>
          </w:tcPr>
          <w:p>
            <w:r>
              <w:rPr>
                <w:b w:val="0"/>
                <w:sz w:val="14"/>
              </w:rPr>
              <w:t>UC-05</w:t>
            </w:r>
          </w:p>
        </w:tc>
        <w:tc>
          <w:tcPr>
            <w:tcW w:type="dxa" w:w="2016"/>
            <w:vAlign w:val="top"/>
          </w:tcPr>
          <w:p>
            <w:r>
              <w:rPr>
                <w:b w:val="0"/>
                <w:sz w:val="14"/>
              </w:rPr>
              <w:t>Trả lời khảo sát</w:t>
            </w:r>
          </w:p>
        </w:tc>
        <w:tc>
          <w:tcPr>
            <w:tcW w:type="dxa" w:w="1152"/>
            <w:vAlign w:val="top"/>
          </w:tcPr>
          <w:p>
            <w:r>
              <w:rPr>
                <w:b w:val="0"/>
                <w:sz w:val="14"/>
              </w:rPr>
              <w:t>FR-11, FR-18 / FR-05 / #27</w:t>
            </w:r>
          </w:p>
        </w:tc>
        <w:tc>
          <w:tcPr>
            <w:tcW w:type="dxa" w:w="2376"/>
            <w:vAlign w:val="top"/>
          </w:tcPr>
          <w:p>
            <w:r>
              <w:rPr>
                <w:b w:val="0"/>
                <w:sz w:val="14"/>
              </w:rPr>
              <w:t>III-00 / III-05-survey-response.puml</w:t>
            </w:r>
          </w:p>
        </w:tc>
        <w:tc>
          <w:tcPr>
            <w:tcW w:type="dxa" w:w="3384"/>
            <w:vAlign w:val="top"/>
          </w:tcPr>
          <w:p>
            <w:r>
              <w:rPr>
                <w:b w:val="0"/>
                <w:sz w:val="14"/>
              </w:rPr>
              <w:t>SurveyController.java active, mine, respond; SurveyRewardService.java grant</w:t>
            </w:r>
          </w:p>
        </w:tc>
      </w:tr>
      <w:tr>
        <w:tc>
          <w:tcPr>
            <w:tcW w:type="dxa" w:w="1008"/>
            <w:vAlign w:val="top"/>
          </w:tcPr>
          <w:p>
            <w:r>
              <w:rPr>
                <w:b w:val="0"/>
                <w:sz w:val="14"/>
              </w:rPr>
              <w:t>UC-06</w:t>
            </w:r>
          </w:p>
        </w:tc>
        <w:tc>
          <w:tcPr>
            <w:tcW w:type="dxa" w:w="2016"/>
            <w:vAlign w:val="top"/>
          </w:tcPr>
          <w:p>
            <w:r>
              <w:rPr>
                <w:b w:val="0"/>
                <w:sz w:val="14"/>
              </w:rPr>
              <w:t>Tìm kiếm và xem sản phẩm</w:t>
            </w:r>
          </w:p>
        </w:tc>
        <w:tc>
          <w:tcPr>
            <w:tcW w:type="dxa" w:w="1152"/>
            <w:vAlign w:val="top"/>
          </w:tcPr>
          <w:p>
            <w:r>
              <w:rPr>
                <w:b w:val="0"/>
                <w:sz w:val="14"/>
              </w:rPr>
              <w:t>FR-06 / #28</w:t>
            </w:r>
          </w:p>
        </w:tc>
        <w:tc>
          <w:tcPr>
            <w:tcW w:type="dxa" w:w="2376"/>
            <w:vAlign w:val="top"/>
          </w:tcPr>
          <w:p>
            <w:r>
              <w:rPr>
                <w:b w:val="0"/>
                <w:sz w:val="14"/>
              </w:rPr>
              <w:t>III-00 / III-06-product-catalog.puml</w:t>
            </w:r>
          </w:p>
        </w:tc>
        <w:tc>
          <w:tcPr>
            <w:tcW w:type="dxa" w:w="3384"/>
            <w:vAlign w:val="top"/>
          </w:tcPr>
          <w:p>
            <w:r>
              <w:rPr>
                <w:b w:val="0"/>
                <w:sz w:val="14"/>
              </w:rPr>
              <w:t>ProductController.java catalog, categories, detail</w:t>
            </w:r>
          </w:p>
        </w:tc>
      </w:tr>
      <w:tr>
        <w:tc>
          <w:tcPr>
            <w:tcW w:type="dxa" w:w="1008"/>
            <w:vAlign w:val="top"/>
          </w:tcPr>
          <w:p>
            <w:r>
              <w:rPr>
                <w:b w:val="0"/>
                <w:sz w:val="14"/>
              </w:rPr>
              <w:t>UC-07</w:t>
            </w:r>
          </w:p>
        </w:tc>
        <w:tc>
          <w:tcPr>
            <w:tcW w:type="dxa" w:w="2016"/>
            <w:vAlign w:val="top"/>
          </w:tcPr>
          <w:p>
            <w:r>
              <w:rPr>
                <w:b w:val="0"/>
                <w:sz w:val="14"/>
              </w:rPr>
              <w:t>Đặt hàng</w:t>
            </w:r>
          </w:p>
        </w:tc>
        <w:tc>
          <w:tcPr>
            <w:tcW w:type="dxa" w:w="1152"/>
            <w:vAlign w:val="top"/>
          </w:tcPr>
          <w:p>
            <w:r>
              <w:rPr>
                <w:b w:val="0"/>
                <w:sz w:val="14"/>
              </w:rPr>
              <w:t>FR-07 / #21, #29</w:t>
            </w:r>
          </w:p>
        </w:tc>
        <w:tc>
          <w:tcPr>
            <w:tcW w:type="dxa" w:w="2376"/>
            <w:vAlign w:val="top"/>
          </w:tcPr>
          <w:p>
            <w:r>
              <w:rPr>
                <w:b w:val="0"/>
                <w:sz w:val="14"/>
              </w:rPr>
              <w:t>III-00 / III-07-shopping-cart-order-payos.puml</w:t>
            </w:r>
          </w:p>
        </w:tc>
        <w:tc>
          <w:tcPr>
            <w:tcW w:type="dxa" w:w="3384"/>
            <w:vAlign w:val="top"/>
          </w:tcPr>
          <w:p>
            <w:r>
              <w:rPr>
                <w:b w:val="0"/>
                <w:sz w:val="14"/>
              </w:rPr>
              <w:t>OrderController.java create; OrderService.java create, webhook; PaymentReconciliationService.java; AbandonedOrderWorker.java</w:t>
            </w:r>
          </w:p>
        </w:tc>
      </w:tr>
      <w:tr>
        <w:tc>
          <w:tcPr>
            <w:tcW w:type="dxa" w:w="1008"/>
            <w:vAlign w:val="top"/>
          </w:tcPr>
          <w:p>
            <w:r>
              <w:rPr>
                <w:b w:val="0"/>
                <w:sz w:val="14"/>
              </w:rPr>
              <w:t>UC-08</w:t>
            </w:r>
          </w:p>
        </w:tc>
        <w:tc>
          <w:tcPr>
            <w:tcW w:type="dxa" w:w="2016"/>
            <w:vAlign w:val="top"/>
          </w:tcPr>
          <w:p>
            <w:r>
              <w:rPr>
                <w:b w:val="0"/>
                <w:sz w:val="14"/>
              </w:rPr>
              <w:t>Theo dõi đơn hàng</w:t>
            </w:r>
          </w:p>
        </w:tc>
        <w:tc>
          <w:tcPr>
            <w:tcW w:type="dxa" w:w="1152"/>
            <w:vAlign w:val="top"/>
          </w:tcPr>
          <w:p>
            <w:r>
              <w:rPr>
                <w:b w:val="0"/>
                <w:sz w:val="14"/>
              </w:rPr>
              <w:t>FR-08 / #30</w:t>
            </w:r>
          </w:p>
        </w:tc>
        <w:tc>
          <w:tcPr>
            <w:tcW w:type="dxa" w:w="2376"/>
            <w:vAlign w:val="top"/>
          </w:tcPr>
          <w:p>
            <w:r>
              <w:rPr>
                <w:b w:val="0"/>
                <w:sz w:val="14"/>
              </w:rPr>
              <w:t>III-00 / III-08-order-history-status-tracking.puml</w:t>
            </w:r>
          </w:p>
        </w:tc>
        <w:tc>
          <w:tcPr>
            <w:tcW w:type="dxa" w:w="3384"/>
            <w:vAlign w:val="top"/>
          </w:tcPr>
          <w:p>
            <w:r>
              <w:rPr>
                <w:b w:val="0"/>
                <w:sz w:val="14"/>
              </w:rPr>
              <w:t>OrderController.java history, detail, confirmReceipt; OrderService.java history, confirmReceipt; AdminOrderService.java updateStatus</w:t>
            </w:r>
          </w:p>
        </w:tc>
      </w:tr>
      <w:tr>
        <w:tc>
          <w:tcPr>
            <w:tcW w:type="dxa" w:w="1008"/>
            <w:vAlign w:val="top"/>
          </w:tcPr>
          <w:p>
            <w:r>
              <w:rPr>
                <w:b w:val="0"/>
                <w:sz w:val="14"/>
              </w:rPr>
              <w:t>UC-09</w:t>
            </w:r>
          </w:p>
        </w:tc>
        <w:tc>
          <w:tcPr>
            <w:tcW w:type="dxa" w:w="2016"/>
            <w:vAlign w:val="top"/>
          </w:tcPr>
          <w:p>
            <w:r>
              <w:rPr>
                <w:b w:val="0"/>
                <w:sz w:val="14"/>
              </w:rPr>
              <w:t>Đặt lại mật khẩu</w:t>
            </w:r>
          </w:p>
        </w:tc>
        <w:tc>
          <w:tcPr>
            <w:tcW w:type="dxa" w:w="1152"/>
            <w:vAlign w:val="top"/>
          </w:tcPr>
          <w:p>
            <w:r>
              <w:rPr>
                <w:b w:val="0"/>
                <w:sz w:val="14"/>
              </w:rPr>
              <w:t>PRD 3.2 (Ngoài MVP)</w:t>
            </w:r>
          </w:p>
        </w:tc>
        <w:tc>
          <w:tcPr>
            <w:tcW w:type="dxa" w:w="2376"/>
            <w:vAlign w:val="top"/>
          </w:tcPr>
          <w:p>
            <w:r>
              <w:rPr>
                <w:b w:val="0"/>
                <w:sz w:val="14"/>
              </w:rPr>
              <w:t>Sơ đồ Customer v2 / —</w:t>
            </w:r>
          </w:p>
        </w:tc>
        <w:tc>
          <w:tcPr>
            <w:tcW w:type="dxa" w:w="3384"/>
            <w:vAlign w:val="top"/>
          </w:tcPr>
          <w:p>
            <w:r>
              <w:rPr>
                <w:b w:val="0"/>
                <w:sz w:val="14"/>
              </w:rPr>
              <w:t>AuthController.java forgotPassword, resetPassword; AuthService.java requestPasswordReset, resetPassword; development config</w:t>
            </w:r>
          </w:p>
        </w:tc>
      </w:tr>
      <w:tr>
        <w:tc>
          <w:tcPr>
            <w:tcW w:type="dxa" w:w="1008"/>
            <w:vAlign w:val="top"/>
          </w:tcPr>
          <w:p>
            <w:r>
              <w:rPr>
                <w:b w:val="0"/>
                <w:sz w:val="14"/>
              </w:rPr>
              <w:t>UC-10</w:t>
            </w:r>
          </w:p>
        </w:tc>
        <w:tc>
          <w:tcPr>
            <w:tcW w:type="dxa" w:w="2016"/>
            <w:vAlign w:val="top"/>
          </w:tcPr>
          <w:p>
            <w:r>
              <w:rPr>
                <w:b w:val="0"/>
                <w:sz w:val="14"/>
              </w:rPr>
              <w:t>Đổi mật khẩu</w:t>
            </w:r>
          </w:p>
        </w:tc>
        <w:tc>
          <w:tcPr>
            <w:tcW w:type="dxa" w:w="1152"/>
            <w:vAlign w:val="top"/>
          </w:tcPr>
          <w:p>
            <w:r>
              <w:rPr>
                <w:b w:val="0"/>
                <w:sz w:val="14"/>
              </w:rPr>
              <w:t>PRD 3.1 (xác thực)</w:t>
            </w:r>
          </w:p>
        </w:tc>
        <w:tc>
          <w:tcPr>
            <w:tcW w:type="dxa" w:w="2376"/>
            <w:vAlign w:val="top"/>
          </w:tcPr>
          <w:p>
            <w:r>
              <w:rPr>
                <w:b w:val="0"/>
                <w:sz w:val="14"/>
              </w:rPr>
              <w:t>Sơ đồ Customer v2 / —</w:t>
            </w:r>
          </w:p>
        </w:tc>
        <w:tc>
          <w:tcPr>
            <w:tcW w:type="dxa" w:w="3384"/>
            <w:vAlign w:val="top"/>
          </w:tcPr>
          <w:p>
            <w:r>
              <w:rPr>
                <w:b w:val="0"/>
                <w:sz w:val="14"/>
              </w:rPr>
              <w:t>AuthController.java changePassword; AuthService.java changePassword</w:t>
            </w:r>
          </w:p>
        </w:tc>
      </w:tr>
      <w:tr>
        <w:tc>
          <w:tcPr>
            <w:tcW w:type="dxa" w:w="1008"/>
            <w:vAlign w:val="top"/>
          </w:tcPr>
          <w:p>
            <w:r>
              <w:rPr>
                <w:b w:val="0"/>
                <w:sz w:val="14"/>
              </w:rPr>
              <w:t>UC-11</w:t>
            </w:r>
          </w:p>
        </w:tc>
        <w:tc>
          <w:tcPr>
            <w:tcW w:type="dxa" w:w="2016"/>
            <w:vAlign w:val="top"/>
          </w:tcPr>
          <w:p>
            <w:r>
              <w:rPr>
                <w:b w:val="0"/>
                <w:sz w:val="14"/>
              </w:rPr>
              <w:t>Quản lý sổ địa chỉ</w:t>
            </w:r>
          </w:p>
        </w:tc>
        <w:tc>
          <w:tcPr>
            <w:tcW w:type="dxa" w:w="1152"/>
            <w:vAlign w:val="top"/>
          </w:tcPr>
          <w:p>
            <w:r>
              <w:rPr>
                <w:b w:val="0"/>
                <w:sz w:val="14"/>
              </w:rPr>
              <w:t>FR-20</w:t>
            </w:r>
          </w:p>
        </w:tc>
        <w:tc>
          <w:tcPr>
            <w:tcW w:type="dxa" w:w="2376"/>
            <w:vAlign w:val="top"/>
          </w:tcPr>
          <w:p>
            <w:r>
              <w:rPr>
                <w:b w:val="0"/>
                <w:sz w:val="14"/>
              </w:rPr>
              <w:t>Sơ đồ Customer v2 / —</w:t>
            </w:r>
          </w:p>
        </w:tc>
        <w:tc>
          <w:tcPr>
            <w:tcW w:type="dxa" w:w="3384"/>
            <w:vAlign w:val="top"/>
          </w:tcPr>
          <w:p>
            <w:r>
              <w:rPr>
                <w:b w:val="0"/>
                <w:sz w:val="14"/>
              </w:rPr>
              <w:t>AddressController.java list/create/update/delete/default</w:t>
            </w:r>
          </w:p>
        </w:tc>
      </w:tr>
      <w:tr>
        <w:tc>
          <w:tcPr>
            <w:tcW w:type="dxa" w:w="1008"/>
            <w:vAlign w:val="top"/>
          </w:tcPr>
          <w:p>
            <w:r>
              <w:rPr>
                <w:b w:val="0"/>
                <w:sz w:val="14"/>
              </w:rPr>
              <w:t>UC-12</w:t>
            </w:r>
          </w:p>
        </w:tc>
        <w:tc>
          <w:tcPr>
            <w:tcW w:type="dxa" w:w="2016"/>
            <w:vAlign w:val="top"/>
          </w:tcPr>
          <w:p>
            <w:r>
              <w:rPr>
                <w:b w:val="0"/>
                <w:sz w:val="14"/>
              </w:rPr>
              <w:t>Quản lý wishlist</w:t>
            </w:r>
          </w:p>
        </w:tc>
        <w:tc>
          <w:tcPr>
            <w:tcW w:type="dxa" w:w="1152"/>
            <w:vAlign w:val="top"/>
          </w:tcPr>
          <w:p>
            <w:r>
              <w:rPr>
                <w:b w:val="0"/>
                <w:sz w:val="14"/>
              </w:rPr>
              <w:t>FR-20</w:t>
            </w:r>
          </w:p>
        </w:tc>
        <w:tc>
          <w:tcPr>
            <w:tcW w:type="dxa" w:w="2376"/>
            <w:vAlign w:val="top"/>
          </w:tcPr>
          <w:p>
            <w:r>
              <w:rPr>
                <w:b w:val="0"/>
                <w:sz w:val="14"/>
              </w:rPr>
              <w:t>Sơ đồ Customer v2 / —</w:t>
            </w:r>
          </w:p>
        </w:tc>
        <w:tc>
          <w:tcPr>
            <w:tcW w:type="dxa" w:w="3384"/>
            <w:vAlign w:val="top"/>
          </w:tcPr>
          <w:p>
            <w:r>
              <w:rPr>
                <w:b w:val="0"/>
                <w:sz w:val="14"/>
              </w:rPr>
              <w:t>WishlistController.java list, add, remove</w:t>
            </w:r>
          </w:p>
        </w:tc>
      </w:tr>
      <w:tr>
        <w:tc>
          <w:tcPr>
            <w:tcW w:type="dxa" w:w="1008"/>
            <w:vAlign w:val="top"/>
          </w:tcPr>
          <w:p>
            <w:r>
              <w:rPr>
                <w:b w:val="0"/>
                <w:sz w:val="14"/>
              </w:rPr>
              <w:t>UC-13</w:t>
            </w:r>
          </w:p>
        </w:tc>
        <w:tc>
          <w:tcPr>
            <w:tcW w:type="dxa" w:w="2016"/>
            <w:vAlign w:val="top"/>
          </w:tcPr>
          <w:p>
            <w:r>
              <w:rPr>
                <w:b w:val="0"/>
                <w:sz w:val="14"/>
              </w:rPr>
              <w:t>Xem thông báo</w:t>
            </w:r>
          </w:p>
        </w:tc>
        <w:tc>
          <w:tcPr>
            <w:tcW w:type="dxa" w:w="1152"/>
            <w:vAlign w:val="top"/>
          </w:tcPr>
          <w:p>
            <w:r>
              <w:rPr>
                <w:b w:val="0"/>
                <w:sz w:val="14"/>
              </w:rPr>
              <w:t>PRD 3.1 (thông báo trong web)</w:t>
            </w:r>
          </w:p>
        </w:tc>
        <w:tc>
          <w:tcPr>
            <w:tcW w:type="dxa" w:w="2376"/>
            <w:vAlign w:val="top"/>
          </w:tcPr>
          <w:p>
            <w:r>
              <w:rPr>
                <w:b w:val="0"/>
                <w:sz w:val="14"/>
              </w:rPr>
              <w:t>Sơ đồ Customer v2 / —</w:t>
            </w:r>
          </w:p>
        </w:tc>
        <w:tc>
          <w:tcPr>
            <w:tcW w:type="dxa" w:w="3384"/>
            <w:vAlign w:val="top"/>
          </w:tcPr>
          <w:p>
            <w:r>
              <w:rPr>
                <w:b w:val="0"/>
                <w:sz w:val="14"/>
              </w:rPr>
              <w:t>NotificationController.java list, read, readAll</w:t>
            </w:r>
          </w:p>
        </w:tc>
      </w:tr>
      <w:tr>
        <w:tc>
          <w:tcPr>
            <w:tcW w:type="dxa" w:w="1008"/>
            <w:vAlign w:val="top"/>
          </w:tcPr>
          <w:p>
            <w:r>
              <w:rPr>
                <w:b w:val="0"/>
                <w:sz w:val="14"/>
              </w:rPr>
              <w:t>UC-14</w:t>
            </w:r>
          </w:p>
        </w:tc>
        <w:tc>
          <w:tcPr>
            <w:tcW w:type="dxa" w:w="2016"/>
            <w:vAlign w:val="top"/>
          </w:tcPr>
          <w:p>
            <w:r>
              <w:rPr>
                <w:b w:val="0"/>
                <w:sz w:val="14"/>
              </w:rPr>
              <w:t>Xem ví voucher</w:t>
            </w:r>
          </w:p>
        </w:tc>
        <w:tc>
          <w:tcPr>
            <w:tcW w:type="dxa" w:w="1152"/>
            <w:vAlign w:val="top"/>
          </w:tcPr>
          <w:p>
            <w:r>
              <w:rPr>
                <w:b w:val="0"/>
                <w:sz w:val="14"/>
              </w:rPr>
              <w:t>FR-19</w:t>
            </w:r>
          </w:p>
        </w:tc>
        <w:tc>
          <w:tcPr>
            <w:tcW w:type="dxa" w:w="2376"/>
            <w:vAlign w:val="top"/>
          </w:tcPr>
          <w:p>
            <w:r>
              <w:rPr>
                <w:b w:val="0"/>
                <w:sz w:val="14"/>
              </w:rPr>
              <w:t>Sơ đồ Customer v2 / —</w:t>
            </w:r>
          </w:p>
        </w:tc>
        <w:tc>
          <w:tcPr>
            <w:tcW w:type="dxa" w:w="3384"/>
            <w:vAlign w:val="top"/>
          </w:tcPr>
          <w:p>
            <w:r>
              <w:rPr>
                <w:b w:val="0"/>
                <w:sz w:val="14"/>
              </w:rPr>
              <w:t>VoucherController.java /api/customers/me/vouchers; VoucherService.java wallet</w:t>
            </w:r>
          </w:p>
        </w:tc>
      </w:tr>
      <w:tr>
        <w:tc>
          <w:tcPr>
            <w:tcW w:type="dxa" w:w="1008"/>
            <w:vAlign w:val="top"/>
          </w:tcPr>
          <w:p>
            <w:r>
              <w:rPr>
                <w:b w:val="0"/>
                <w:sz w:val="14"/>
              </w:rPr>
              <w:t>UC-15</w:t>
            </w:r>
          </w:p>
        </w:tc>
        <w:tc>
          <w:tcPr>
            <w:tcW w:type="dxa" w:w="2016"/>
            <w:vAlign w:val="top"/>
          </w:tcPr>
          <w:p>
            <w:r>
              <w:rPr>
                <w:b w:val="0"/>
                <w:sz w:val="14"/>
              </w:rPr>
              <w:t>Hủy đơn hàng</w:t>
            </w:r>
          </w:p>
        </w:tc>
        <w:tc>
          <w:tcPr>
            <w:tcW w:type="dxa" w:w="1152"/>
            <w:vAlign w:val="top"/>
          </w:tcPr>
          <w:p>
            <w:r>
              <w:rPr>
                <w:b w:val="0"/>
                <w:sz w:val="14"/>
              </w:rPr>
              <w:t>FR-20</w:t>
            </w:r>
          </w:p>
        </w:tc>
        <w:tc>
          <w:tcPr>
            <w:tcW w:type="dxa" w:w="2376"/>
            <w:vAlign w:val="top"/>
          </w:tcPr>
          <w:p>
            <w:r>
              <w:rPr>
                <w:b w:val="0"/>
                <w:sz w:val="14"/>
              </w:rPr>
              <w:t>Sơ đồ Customer v2 / —</w:t>
            </w:r>
          </w:p>
        </w:tc>
        <w:tc>
          <w:tcPr>
            <w:tcW w:type="dxa" w:w="3384"/>
            <w:vAlign w:val="top"/>
          </w:tcPr>
          <w:p>
            <w:r>
              <w:rPr>
                <w:b w:val="0"/>
                <w:sz w:val="14"/>
              </w:rPr>
              <w:t>OrderController.java /api/orders/{id}/cancel; OrderService.java cancel</w:t>
            </w:r>
          </w:p>
        </w:tc>
      </w:tr>
      <w:tr>
        <w:tc>
          <w:tcPr>
            <w:tcW w:type="dxa" w:w="1008"/>
            <w:vAlign w:val="top"/>
          </w:tcPr>
          <w:p>
            <w:r>
              <w:rPr>
                <w:b w:val="0"/>
                <w:sz w:val="14"/>
              </w:rPr>
              <w:t>UC-16</w:t>
            </w:r>
          </w:p>
        </w:tc>
        <w:tc>
          <w:tcPr>
            <w:tcW w:type="dxa" w:w="2016"/>
            <w:vAlign w:val="top"/>
          </w:tcPr>
          <w:p>
            <w:r>
              <w:rPr>
                <w:b w:val="0"/>
                <w:sz w:val="14"/>
              </w:rPr>
              <w:t>Xác nhận nhận hàng</w:t>
            </w:r>
          </w:p>
        </w:tc>
        <w:tc>
          <w:tcPr>
            <w:tcW w:type="dxa" w:w="1152"/>
            <w:vAlign w:val="top"/>
          </w:tcPr>
          <w:p>
            <w:r>
              <w:rPr>
                <w:b w:val="0"/>
                <w:sz w:val="14"/>
              </w:rPr>
              <w:t>FR-08</w:t>
            </w:r>
          </w:p>
        </w:tc>
        <w:tc>
          <w:tcPr>
            <w:tcW w:type="dxa" w:w="2376"/>
            <w:vAlign w:val="top"/>
          </w:tcPr>
          <w:p>
            <w:r>
              <w:rPr>
                <w:b w:val="0"/>
                <w:sz w:val="14"/>
              </w:rPr>
              <w:t>Sơ đồ Customer v2 / —</w:t>
            </w:r>
          </w:p>
        </w:tc>
        <w:tc>
          <w:tcPr>
            <w:tcW w:type="dxa" w:w="3384"/>
            <w:vAlign w:val="top"/>
          </w:tcPr>
          <w:p>
            <w:r>
              <w:rPr>
                <w:b w:val="0"/>
                <w:sz w:val="14"/>
              </w:rPr>
              <w:t>OrderController.java /api/orders/{id}/confirm-receipt; OrderService.java confirmReceipt</w:t>
            </w:r>
          </w:p>
        </w:tc>
      </w:tr>
      <w:tr>
        <w:tc>
          <w:tcPr>
            <w:tcW w:type="dxa" w:w="1008"/>
            <w:vAlign w:val="top"/>
          </w:tcPr>
          <w:p>
            <w:r>
              <w:rPr>
                <w:b w:val="0"/>
                <w:sz w:val="14"/>
              </w:rPr>
              <w:t>UC-17</w:t>
            </w:r>
          </w:p>
        </w:tc>
        <w:tc>
          <w:tcPr>
            <w:tcW w:type="dxa" w:w="2016"/>
            <w:vAlign w:val="top"/>
          </w:tcPr>
          <w:p>
            <w:r>
              <w:rPr>
                <w:b w:val="0"/>
                <w:sz w:val="14"/>
              </w:rPr>
              <w:t>Yêu cầu đổi trả</w:t>
            </w:r>
          </w:p>
        </w:tc>
        <w:tc>
          <w:tcPr>
            <w:tcW w:type="dxa" w:w="1152"/>
            <w:vAlign w:val="top"/>
          </w:tcPr>
          <w:p>
            <w:r>
              <w:rPr>
                <w:b w:val="0"/>
                <w:sz w:val="14"/>
              </w:rPr>
              <w:t>FR-20</w:t>
            </w:r>
          </w:p>
        </w:tc>
        <w:tc>
          <w:tcPr>
            <w:tcW w:type="dxa" w:w="2376"/>
            <w:vAlign w:val="top"/>
          </w:tcPr>
          <w:p>
            <w:r>
              <w:rPr>
                <w:b w:val="0"/>
                <w:sz w:val="14"/>
              </w:rPr>
              <w:t>Sơ đồ Customer v2 / —</w:t>
            </w:r>
          </w:p>
        </w:tc>
        <w:tc>
          <w:tcPr>
            <w:tcW w:type="dxa" w:w="3384"/>
            <w:vAlign w:val="top"/>
          </w:tcPr>
          <w:p>
            <w:r>
              <w:rPr>
                <w:b w:val="0"/>
                <w:sz w:val="14"/>
              </w:rPr>
              <w:t>OrderController.java /api/orders/{id}/return; OrderService.java requestReturn; FeedbackController.java create</w:t>
            </w:r>
          </w:p>
        </w:tc>
      </w:tr>
      <w:tr>
        <w:tc>
          <w:tcPr>
            <w:tcW w:type="dxa" w:w="1008"/>
            <w:vAlign w:val="top"/>
          </w:tcPr>
          <w:p>
            <w:r>
              <w:rPr>
                <w:b w:val="0"/>
                <w:sz w:val="14"/>
              </w:rPr>
              <w:t>UC-18</w:t>
            </w:r>
          </w:p>
        </w:tc>
        <w:tc>
          <w:tcPr>
            <w:tcW w:type="dxa" w:w="2016"/>
            <w:vAlign w:val="top"/>
          </w:tcPr>
          <w:p>
            <w:r>
              <w:rPr>
                <w:b w:val="0"/>
                <w:sz w:val="14"/>
              </w:rPr>
              <w:t>Thanh toán lại hoặc đồng bộ thanh toán</w:t>
            </w:r>
          </w:p>
        </w:tc>
        <w:tc>
          <w:tcPr>
            <w:tcW w:type="dxa" w:w="1152"/>
            <w:vAlign w:val="top"/>
          </w:tcPr>
          <w:p>
            <w:r>
              <w:rPr>
                <w:b w:val="0"/>
                <w:sz w:val="14"/>
              </w:rPr>
              <w:t>FR-07</w:t>
            </w:r>
          </w:p>
        </w:tc>
        <w:tc>
          <w:tcPr>
            <w:tcW w:type="dxa" w:w="2376"/>
            <w:vAlign w:val="top"/>
          </w:tcPr>
          <w:p>
            <w:r>
              <w:rPr>
                <w:b w:val="0"/>
                <w:sz w:val="14"/>
              </w:rPr>
              <w:t>Sơ đồ Customer v2 / —</w:t>
            </w:r>
          </w:p>
        </w:tc>
        <w:tc>
          <w:tcPr>
            <w:tcW w:type="dxa" w:w="3384"/>
            <w:vAlign w:val="top"/>
          </w:tcPr>
          <w:p>
            <w:r>
              <w:rPr>
                <w:b w:val="0"/>
                <w:sz w:val="14"/>
              </w:rPr>
              <w:t>OrderController.java /payment, /sync, /retry; OrderService.java paymentDetails, syncPayment, retryPayment</w:t>
            </w:r>
          </w:p>
        </w:tc>
      </w:tr>
      <w:tr>
        <w:tc>
          <w:tcPr>
            <w:tcW w:type="dxa" w:w="1008"/>
            <w:vAlign w:val="top"/>
          </w:tcPr>
          <w:p>
            <w:r>
              <w:rPr>
                <w:b w:val="0"/>
                <w:sz w:val="14"/>
              </w:rPr>
              <w:t>UC-19</w:t>
            </w:r>
          </w:p>
        </w:tc>
        <w:tc>
          <w:tcPr>
            <w:tcW w:type="dxa" w:w="2016"/>
            <w:vAlign w:val="top"/>
          </w:tcPr>
          <w:p>
            <w:r>
              <w:rPr>
                <w:b w:val="0"/>
                <w:sz w:val="14"/>
              </w:rPr>
              <w:t>Gửi và theo dõi phiếu hỗ trợ</w:t>
            </w:r>
          </w:p>
        </w:tc>
        <w:tc>
          <w:tcPr>
            <w:tcW w:type="dxa" w:w="1152"/>
            <w:vAlign w:val="top"/>
          </w:tcPr>
          <w:p>
            <w:r>
              <w:rPr>
                <w:b w:val="0"/>
                <w:sz w:val="14"/>
              </w:rPr>
              <w:t>FR-24</w:t>
            </w:r>
          </w:p>
        </w:tc>
        <w:tc>
          <w:tcPr>
            <w:tcW w:type="dxa" w:w="2376"/>
            <w:vAlign w:val="top"/>
          </w:tcPr>
          <w:p>
            <w:r>
              <w:rPr>
                <w:b w:val="0"/>
                <w:sz w:val="14"/>
              </w:rPr>
              <w:t>Sơ đồ Customer v2 / —</w:t>
            </w:r>
          </w:p>
        </w:tc>
        <w:tc>
          <w:tcPr>
            <w:tcW w:type="dxa" w:w="3384"/>
            <w:vAlign w:val="top"/>
          </w:tcPr>
          <w:p>
            <w:r>
              <w:rPr>
                <w:b w:val="0"/>
                <w:sz w:val="14"/>
              </w:rPr>
              <w:t>SupportTicketController.java /api/support-tickets; SupportTicketService.java create, list, detail, reply</w:t>
            </w:r>
          </w:p>
        </w:tc>
      </w:tr>
    </w:tbl>
    <w:p/>
    <w:p>
      <w:pPr>
        <w:pStyle w:val="Heading1"/>
        <w:keepNext/>
        <w:spacing w:before="200" w:after="80"/>
      </w:pPr>
      <w:r>
        <w:t>4. UC-01 - Đăng ký tài khoản</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line="252" w:lineRule="auto"/>
            </w:pPr>
            <w:r>
              <w:rPr>
                <w:rFonts w:ascii="Aptos" w:hAnsi="Aptos"/>
                <w:b/>
                <w:i w:val="0"/>
                <w:color w:val="FFFFFF"/>
                <w:sz w:val="18"/>
              </w:rPr>
              <w:t>Thuộc tính</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line="252" w:lineRule="auto"/>
            </w:pPr>
            <w:r>
              <w:rPr>
                <w:rFonts w:ascii="Aptos" w:hAnsi="Aptos"/>
                <w:b/>
                <w:i w:val="0"/>
                <w:color w:val="FFFFFF"/>
                <w:sz w:val="18"/>
              </w:rPr>
              <w:t>Nội dung</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Actor chính</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Customer</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Actor hỗ trợ</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Customer Portal, Account API, CRM Database</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Kích hoạt</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Customer chọn chức năng đăng ký và gửi biểu mẫu tài khoản.</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Tiền điều kiện</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Customer chưa có tài khoản với email đang đăng ký. Customer truy cập được Customer Portal.</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Hậu điều kiện</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Tài khoản Customer được tạo với mật khẩu đã băm. Email được lưu duy nhất trong hệ thống.</w:t>
            </w:r>
          </w:p>
        </w:tc>
      </w:tr>
    </w:tbl>
    <w:p>
      <w:pPr>
        <w:spacing w:after="20"/>
      </w:pPr>
    </w:p>
    <w:p>
      <w:pPr>
        <w:pStyle w:val="Heading2"/>
        <w:keepNext/>
        <w:spacing w:before="120" w:after="80"/>
      </w:pPr>
      <w:r>
        <w:rPr>
          <w:rFonts w:ascii="Aptos" w:hAnsi="Aptos"/>
          <w:b/>
          <w:i w:val="0"/>
          <w:color w:val="000000"/>
          <w:sz w:val="23"/>
        </w:rPr>
        <w:t>Luồng chính</w:t>
      </w:r>
    </w:p>
    <w:p>
      <w:pPr>
        <w:spacing w:after="60" w:line="259" w:lineRule="auto"/>
      </w:pPr>
      <w:r>
        <w:t>1. Customer mở biểu mẫu đăng ký và nhập email, mật khẩu cùng các trường bắt buộc.</w:t>
      </w:r>
    </w:p>
    <w:p>
      <w:pPr>
        <w:spacing w:after="60" w:line="259" w:lineRule="auto"/>
      </w:pPr>
      <w:r>
        <w:t>2. Customer Portal gửi yêu cầu đăng ký đến Account API.</w:t>
      </w:r>
    </w:p>
    <w:p>
      <w:pPr>
        <w:spacing w:after="60" w:line="259" w:lineRule="auto"/>
      </w:pPr>
      <w:r>
        <w:t>3. Account API kiểm tra trường bắt buộc, định dạng email và chính sách mật khẩu.</w:t>
      </w:r>
    </w:p>
    <w:p>
      <w:pPr>
        <w:spacing w:after="60" w:line="259" w:lineRule="auto"/>
      </w:pPr>
      <w:r>
        <w:t>4. Account API băm mật khẩu bằng BCrypt hoặc cơ chế tương đương.</w:t>
      </w:r>
    </w:p>
    <w:p>
      <w:pPr>
        <w:spacing w:after="60" w:line="259" w:lineRule="auto"/>
      </w:pPr>
      <w:r>
        <w:t>5. Account API tạo tài khoản trong CRM Database; ràng buộc duy nhất của email được áp dụng tại cơ sở dữ liệu.</w:t>
      </w:r>
    </w:p>
    <w:p>
      <w:pPr>
        <w:spacing w:after="60" w:line="259" w:lineRule="auto"/>
      </w:pPr>
      <w:r>
        <w:t>6. Hệ thống trả kết quả tạo tài khoản thành công và Customer được hướng dẫn đăng nhập.</w:t>
      </w:r>
    </w:p>
    <w:p>
      <w:pPr>
        <w:pStyle w:val="Heading2"/>
        <w:keepNext/>
        <w:spacing w:before="120" w:after="80"/>
      </w:pPr>
      <w:r>
        <w:rPr>
          <w:rFonts w:ascii="Aptos" w:hAnsi="Aptos"/>
          <w:b/>
          <w:i w:val="0"/>
          <w:color w:val="000000"/>
          <w:sz w:val="23"/>
        </w:rPr>
        <w:t>Luồng thay thế</w:t>
      </w:r>
    </w:p>
    <w:p>
      <w:pPr>
        <w:pStyle w:val="ListBullet"/>
        <w:spacing w:after="60" w:line="259" w:lineRule="auto"/>
      </w:pPr>
      <w:r>
        <w:rPr>
          <w:rFonts w:ascii="Aptos" w:hAnsi="Aptos"/>
          <w:b w:val="0"/>
          <w:i w:val="0"/>
          <w:color w:val="000000"/>
          <w:sz w:val="21"/>
        </w:rPr>
        <w:t>Dữ liệu biểu mẫu không hợp lệ: API trả lỗi validation và Portal hiển thị lỗi theo từng trường.</w:t>
      </w:r>
    </w:p>
    <w:p>
      <w:pPr>
        <w:pStyle w:val="ListBullet"/>
        <w:spacing w:after="60" w:line="259" w:lineRule="auto"/>
      </w:pPr>
      <w:r>
        <w:rPr>
          <w:rFonts w:ascii="Aptos" w:hAnsi="Aptos"/>
          <w:b w:val="0"/>
          <w:i w:val="0"/>
          <w:color w:val="000000"/>
          <w:sz w:val="21"/>
        </w:rPr>
        <w:t>Email đã tồn tại: vi phạm ràng buộc duy nhất được bắt và trả lỗi EMAIL_ALREADY_EXISTS.</w:t>
      </w:r>
    </w:p>
    <w:p>
      <w:pPr>
        <w:pStyle w:val="Heading2"/>
        <w:keepNext/>
        <w:spacing w:before="120" w:after="80"/>
      </w:pPr>
      <w:r>
        <w:rPr>
          <w:rFonts w:ascii="Aptos" w:hAnsi="Aptos"/>
          <w:b/>
          <w:i w:val="0"/>
          <w:color w:val="000000"/>
          <w:sz w:val="23"/>
        </w:rPr>
        <w:t>Luồng ngoại lệ</w:t>
      </w:r>
    </w:p>
    <w:p>
      <w:pPr>
        <w:pStyle w:val="ListBullet"/>
        <w:spacing w:after="60" w:line="259" w:lineRule="auto"/>
      </w:pPr>
      <w:r>
        <w:rPr>
          <w:rFonts w:ascii="Aptos" w:hAnsi="Aptos"/>
          <w:b w:val="0"/>
          <w:i w:val="0"/>
          <w:color w:val="000000"/>
          <w:sz w:val="21"/>
        </w:rPr>
        <w:t>CRM Database không khả dụng: hệ thống trả lỗi máy chủ, không hiển thị chi tiết nội bộ.</w:t>
      </w:r>
    </w:p>
    <w:p>
      <w:pPr>
        <w:pStyle w:val="ListBullet"/>
        <w:spacing w:after="60" w:line="259" w:lineRule="auto"/>
      </w:pPr>
      <w:r>
        <w:rPr>
          <w:rFonts w:ascii="Aptos" w:hAnsi="Aptos"/>
          <w:b w:val="0"/>
          <w:i w:val="0"/>
          <w:color w:val="000000"/>
          <w:sz w:val="21"/>
        </w:rPr>
        <w:t>Nếu yêu cầu trùng được gửi đồng thời, chỉ một yêu cầu tạo được tài khoản; yêu cầu còn lại nhận lỗi xung đột email.</w:t>
      </w:r>
    </w:p>
    <w:p>
      <w:pPr>
        <w:pStyle w:val="Heading2"/>
        <w:keepNext/>
        <w:spacing w:before="120" w:after="80"/>
      </w:pPr>
      <w:r>
        <w:rPr>
          <w:rFonts w:ascii="Aptos" w:hAnsi="Aptos"/>
          <w:b/>
          <w:i w:val="0"/>
          <w:color w:val="000000"/>
          <w:sz w:val="23"/>
        </w:rPr>
        <w:t>Quy tắc nghiệp vụ và validation</w:t>
      </w:r>
    </w:p>
    <w:p>
      <w:pPr>
        <w:pStyle w:val="ListBullet"/>
        <w:spacing w:after="60" w:line="259" w:lineRule="auto"/>
      </w:pPr>
      <w:r>
        <w:rPr>
          <w:rFonts w:ascii="Aptos" w:hAnsi="Aptos"/>
          <w:b w:val="0"/>
          <w:i w:val="0"/>
          <w:color w:val="000000"/>
          <w:sz w:val="21"/>
        </w:rPr>
        <w:t>Email tài khoản phải duy nhất; không dựa chỉ vào bước kiểm tra sớm ở giao diện.</w:t>
      </w:r>
    </w:p>
    <w:p>
      <w:pPr>
        <w:pStyle w:val="ListBullet"/>
        <w:spacing w:after="60" w:line="259" w:lineRule="auto"/>
      </w:pPr>
      <w:r>
        <w:rPr>
          <w:rFonts w:ascii="Aptos" w:hAnsi="Aptos"/>
          <w:b w:val="0"/>
          <w:i w:val="0"/>
          <w:color w:val="000000"/>
          <w:sz w:val="21"/>
        </w:rPr>
        <w:t>Mật khẩu không được lưu dạng plaintext và không được trả về trong response.</w:t>
      </w:r>
    </w:p>
    <w:p>
      <w:pPr>
        <w:pStyle w:val="ListBullet"/>
        <w:spacing w:after="60" w:line="259" w:lineRule="auto"/>
      </w:pPr>
      <w:r>
        <w:rPr>
          <w:rFonts w:ascii="Aptos" w:hAnsi="Aptos"/>
          <w:b w:val="0"/>
          <w:i w:val="0"/>
          <w:color w:val="000000"/>
          <w:sz w:val="21"/>
        </w:rPr>
        <w:t>MVP không yêu cầu email verification; nếu bổ sung sau này phải cập nhật use case và sequence diagram.</w:t>
      </w:r>
    </w:p>
    <w:p>
      <w:r>
        <w:br w:type="page"/>
      </w:r>
    </w:p>
    <w:p>
      <w:pPr>
        <w:pStyle w:val="Heading1"/>
        <w:keepNext/>
        <w:spacing w:before="200" w:after="80"/>
      </w:pPr>
      <w:r>
        <w:t>5. UC-02 - Đăng nhập Customer</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line="252" w:lineRule="auto"/>
            </w:pPr>
            <w:r>
              <w:rPr>
                <w:rFonts w:ascii="Aptos" w:hAnsi="Aptos"/>
                <w:b/>
                <w:i w:val="0"/>
                <w:color w:val="FFFFFF"/>
                <w:sz w:val="18"/>
              </w:rPr>
              <w:t>Thuộc tính</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line="252" w:lineRule="auto"/>
            </w:pPr>
            <w:r>
              <w:rPr>
                <w:rFonts w:ascii="Aptos" w:hAnsi="Aptos"/>
                <w:b/>
                <w:i w:val="0"/>
                <w:color w:val="FFFFFF"/>
                <w:sz w:val="18"/>
              </w:rPr>
              <w:t>Nội dung</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Actor chính</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Customer</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Actor hỗ trợ</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Customer Portal, Auth API, Auth Database hoặc Redis</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Kích hoạt</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Customer đăng nhập, phiên access token hết hạn hoặc Customer chọn đăng xuất.</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Tiền điều kiện</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Tài khoản đã tồn tại và chưa bị khóa. Customer có email và mật khẩu hợp lệ khi đăng nhập.</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Hậu điều kiện</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Đăng nhập thành công tạo access token ngắn hạn và refresh token. Đăng xuất thường thu hồi phiên hiện tại và xóa refresh cookie.</w:t>
            </w:r>
          </w:p>
        </w:tc>
      </w:tr>
    </w:tbl>
    <w:p>
      <w:pPr>
        <w:spacing w:after="20"/>
      </w:pPr>
    </w:p>
    <w:p>
      <w:pPr>
        <w:pStyle w:val="Heading2"/>
        <w:keepNext/>
        <w:spacing w:before="120" w:after="80"/>
      </w:pPr>
      <w:r>
        <w:rPr>
          <w:rFonts w:ascii="Aptos" w:hAnsi="Aptos"/>
          <w:b/>
          <w:i w:val="0"/>
          <w:color w:val="000000"/>
          <w:sz w:val="23"/>
        </w:rPr>
        <w:t>Luồng chính</w:t>
      </w:r>
    </w:p>
    <w:p>
      <w:pPr>
        <w:spacing w:after="60" w:line="259" w:lineRule="auto"/>
      </w:pPr>
      <w:r>
        <w:t>1. Customer gửi email và mật khẩu đến Auth API.</w:t>
      </w:r>
    </w:p>
    <w:p>
      <w:pPr>
        <w:spacing w:after="60" w:line="259" w:lineRule="auto"/>
      </w:pPr>
      <w:r>
        <w:t>2. Auth API tìm tài khoản, kiểm tra mật khẩu và trạng thái tài khoản.</w:t>
      </w:r>
    </w:p>
    <w:p>
      <w:pPr>
        <w:spacing w:after="60" w:line="259" w:lineRule="auto"/>
      </w:pPr>
      <w:r>
        <w:t>3. Auth API tạo access token ngắn hạn và refresh token ngẫu nhiên.</w:t>
      </w:r>
    </w:p>
    <w:p>
      <w:pPr>
        <w:spacing w:after="60" w:line="259" w:lineRule="auto"/>
      </w:pPr>
      <w:r>
        <w:t>4. Hệ thống chỉ lưu hash refresh token cùng userId, thời hạn, token family và trạng thái ACTIVE.</w:t>
      </w:r>
    </w:p>
    <w:p>
      <w:pPr>
        <w:spacing w:after="60" w:line="259" w:lineRule="auto"/>
      </w:pPr>
      <w:r>
        <w:t>5. Access token trả trong response body; refresh token được gửi bằng cookie HttpOnly, Secure, SameSite.</w:t>
      </w:r>
    </w:p>
    <w:p>
      <w:pPr>
        <w:spacing w:after="60" w:line="259" w:lineRule="auto"/>
      </w:pPr>
      <w:r>
        <w:t>6. Khi refresh, API khóa bản ghi token hiện tại, thu hồi token cũ với lý do ROTATED và phát token thay thế trong cùng family.</w:t>
      </w:r>
    </w:p>
    <w:p>
      <w:pPr>
        <w:spacing w:after="60" w:line="259" w:lineRule="auto"/>
      </w:pPr>
      <w:r>
        <w:t>7. Khi logout, API thu hồi chỉ refresh token hiện tại với lý do LOGOUT và xóa cookie.</w:t>
      </w:r>
    </w:p>
    <w:p>
      <w:pPr>
        <w:pStyle w:val="Heading2"/>
        <w:keepNext/>
        <w:spacing w:before="120" w:after="80"/>
      </w:pPr>
      <w:r>
        <w:rPr>
          <w:rFonts w:ascii="Aptos" w:hAnsi="Aptos"/>
          <w:b/>
          <w:i w:val="0"/>
          <w:color w:val="000000"/>
          <w:sz w:val="23"/>
        </w:rPr>
        <w:t>Luồng thay thế</w:t>
      </w:r>
    </w:p>
    <w:p>
      <w:pPr>
        <w:pStyle w:val="ListBullet"/>
        <w:spacing w:after="60" w:line="259" w:lineRule="auto"/>
      </w:pPr>
      <w:r>
        <w:rPr>
          <w:rFonts w:ascii="Aptos" w:hAnsi="Aptos"/>
          <w:b w:val="0"/>
          <w:i w:val="0"/>
          <w:color w:val="000000"/>
          <w:sz w:val="21"/>
        </w:rPr>
        <w:t>Sai thông tin đăng nhập hoặc tài khoản bị khóa: trả lỗi xác thực phù hợp và không tạo token.</w:t>
      </w:r>
    </w:p>
    <w:p>
      <w:pPr>
        <w:pStyle w:val="ListBullet"/>
        <w:spacing w:after="60" w:line="259" w:lineRule="auto"/>
      </w:pPr>
      <w:r>
        <w:rPr>
          <w:rFonts w:ascii="Aptos" w:hAnsi="Aptos"/>
          <w:b w:val="0"/>
          <w:i w:val="0"/>
          <w:color w:val="000000"/>
          <w:sz w:val="21"/>
        </w:rPr>
        <w:t>Refresh token thiếu, hết hạn hoặc bị thu hồi bởi logout/admin: trả lỗi 401 và yêu cầu đăng nhập lại.</w:t>
      </w:r>
    </w:p>
    <w:p>
      <w:pPr>
        <w:pStyle w:val="ListBullet"/>
        <w:spacing w:after="60" w:line="259" w:lineRule="auto"/>
      </w:pPr>
      <w:r>
        <w:rPr>
          <w:rFonts w:ascii="Aptos" w:hAnsi="Aptos"/>
          <w:b w:val="0"/>
          <w:i w:val="0"/>
          <w:color w:val="000000"/>
          <w:sz w:val="21"/>
        </w:rPr>
        <w:t>Customer có thể giữ phiên ở thiết bị khác khi logout thường; logout mọi thiết bị là thao tác riêng nếu được triển khai.</w:t>
      </w:r>
    </w:p>
    <w:p>
      <w:pPr>
        <w:pStyle w:val="Heading2"/>
        <w:keepNext/>
        <w:spacing w:before="120" w:after="80"/>
      </w:pPr>
      <w:r>
        <w:rPr>
          <w:rFonts w:ascii="Aptos" w:hAnsi="Aptos"/>
          <w:b/>
          <w:i w:val="0"/>
          <w:color w:val="000000"/>
          <w:sz w:val="23"/>
        </w:rPr>
        <w:t>Luồng ngoại lệ</w:t>
      </w:r>
    </w:p>
    <w:p>
      <w:pPr>
        <w:pStyle w:val="ListBullet"/>
        <w:spacing w:after="60" w:line="259" w:lineRule="auto"/>
      </w:pPr>
      <w:r>
        <w:rPr>
          <w:rFonts w:ascii="Aptos" w:hAnsi="Aptos"/>
          <w:b w:val="0"/>
          <w:i w:val="0"/>
          <w:color w:val="000000"/>
          <w:sz w:val="21"/>
        </w:rPr>
        <w:t>Refresh token đã ở trạng thái ROTATED/USED nhưng bị gửi lại: phát hiện reuse, thu hồi toàn bộ token family, ghi security event và trả REFRESH_TOKEN_REUSE_DETECTED.</w:t>
      </w:r>
    </w:p>
    <w:p>
      <w:pPr>
        <w:pStyle w:val="ListBullet"/>
        <w:spacing w:after="60" w:line="259" w:lineRule="auto"/>
      </w:pPr>
      <w:r>
        <w:rPr>
          <w:rFonts w:ascii="Aptos" w:hAnsi="Aptos"/>
          <w:b w:val="0"/>
          <w:i w:val="0"/>
          <w:color w:val="000000"/>
          <w:sz w:val="21"/>
        </w:rPr>
        <w:t>Kho token không khả dụng: không phát token mới và trả lỗi máy chủ an toàn.</w:t>
      </w:r>
    </w:p>
    <w:p>
      <w:pPr>
        <w:pStyle w:val="Heading2"/>
        <w:keepNext/>
        <w:spacing w:before="120" w:after="80"/>
      </w:pPr>
      <w:r>
        <w:rPr>
          <w:rFonts w:ascii="Aptos" w:hAnsi="Aptos"/>
          <w:b/>
          <w:i w:val="0"/>
          <w:color w:val="000000"/>
          <w:sz w:val="23"/>
        </w:rPr>
        <w:t>Quy tắc nghiệp vụ và validation</w:t>
      </w:r>
    </w:p>
    <w:p>
      <w:pPr>
        <w:pStyle w:val="ListBullet"/>
        <w:spacing w:after="60" w:line="259" w:lineRule="auto"/>
      </w:pPr>
      <w:r>
        <w:rPr>
          <w:rFonts w:ascii="Aptos" w:hAnsi="Aptos"/>
          <w:b w:val="0"/>
          <w:i w:val="0"/>
          <w:color w:val="000000"/>
          <w:sz w:val="21"/>
        </w:rPr>
        <w:t>Frontend chỉ giữ access token trong memory; không lưu refresh token trong localStorage hoặc nơi JavaScript đọc được.</w:t>
      </w:r>
    </w:p>
    <w:p>
      <w:pPr>
        <w:pStyle w:val="ListBullet"/>
        <w:spacing w:after="60" w:line="259" w:lineRule="auto"/>
      </w:pPr>
      <w:r>
        <w:rPr>
          <w:rFonts w:ascii="Aptos" w:hAnsi="Aptos"/>
          <w:b w:val="0"/>
          <w:i w:val="0"/>
          <w:color w:val="000000"/>
          <w:sz w:val="21"/>
        </w:rPr>
        <w:t>Refresh token rotation phải diễn ra trong thao tác khóa bản ghi để tránh hai lần refresh cùng sử dụng một token.</w:t>
      </w:r>
    </w:p>
    <w:p>
      <w:pPr>
        <w:pStyle w:val="ListBullet"/>
        <w:spacing w:after="60" w:line="259" w:lineRule="auto"/>
      </w:pPr>
      <w:r>
        <w:rPr>
          <w:rFonts w:ascii="Aptos" w:hAnsi="Aptos"/>
          <w:b w:val="0"/>
          <w:i w:val="0"/>
          <w:color w:val="000000"/>
          <w:sz w:val="21"/>
        </w:rPr>
        <w:t>Token family chỉ bị thu hồi toàn bộ khi phát hiện reuse hoặc có thao tác revoke toàn bộ thiết bị; logout thường chỉ thu hồi phiên hiện tại.</w:t>
      </w:r>
    </w:p>
    <w:p>
      <w:r>
        <w:br w:type="page"/>
      </w:r>
    </w:p>
    <w:p>
      <w:pPr>
        <w:pStyle w:val="Heading1"/>
        <w:keepNext/>
        <w:spacing w:before="200" w:after="80"/>
      </w:pPr>
      <w:r>
        <w:t>6. UC-03 - Cập nhật hồ sơ Customer</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line="252" w:lineRule="auto"/>
            </w:pPr>
            <w:r>
              <w:rPr>
                <w:rFonts w:ascii="Aptos" w:hAnsi="Aptos"/>
                <w:b/>
                <w:i w:val="0"/>
                <w:color w:val="FFFFFF"/>
                <w:sz w:val="18"/>
              </w:rPr>
              <w:t>Thuộc tính</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line="252" w:lineRule="auto"/>
            </w:pPr>
            <w:r>
              <w:rPr>
                <w:rFonts w:ascii="Aptos" w:hAnsi="Aptos"/>
                <w:b/>
                <w:i w:val="0"/>
                <w:color w:val="FFFFFF"/>
                <w:sz w:val="18"/>
              </w:rPr>
              <w:t>Nội dung</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Actor chính</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Customer</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Actor hỗ trợ</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Customer Portal, Profile API, CRM Database</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Kích hoạt</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Customer mở trang hồ sơ hoặc gửi thay đổi thông tin/sở thích.</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Tiền điều kiện</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Customer đã đăng nhập và có access token hợp lệ. Dữ liệu hồ sơ thuộc tài khoản hiện tại.</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Hậu điều kiện</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Customer xem được hồ sơ hiện tại. Thông tin và sở thích hợp lệ được cập nhật cho đúng tài khoản.</w:t>
            </w:r>
          </w:p>
        </w:tc>
      </w:tr>
    </w:tbl>
    <w:p>
      <w:pPr>
        <w:spacing w:after="20"/>
      </w:pPr>
    </w:p>
    <w:p>
      <w:pPr>
        <w:pStyle w:val="Heading2"/>
        <w:keepNext/>
        <w:spacing w:before="120" w:after="80"/>
      </w:pPr>
      <w:r>
        <w:rPr>
          <w:rFonts w:ascii="Aptos" w:hAnsi="Aptos"/>
          <w:b/>
          <w:i w:val="0"/>
          <w:color w:val="000000"/>
          <w:sz w:val="23"/>
        </w:rPr>
        <w:t>Luồng chính</w:t>
      </w:r>
    </w:p>
    <w:p>
      <w:pPr>
        <w:spacing w:after="60" w:line="259" w:lineRule="auto"/>
      </w:pPr>
      <w:r>
        <w:t>1. Customer mở trang hồ sơ; Portal gửi request kèm Authorization header.</w:t>
      </w:r>
    </w:p>
    <w:p>
      <w:pPr>
        <w:spacing w:after="60" w:line="259" w:lineRule="auto"/>
      </w:pPr>
      <w:r>
        <w:t>2. Profile API xác minh JWT trước khi truy vấn dữ liệu.</w:t>
      </w:r>
    </w:p>
    <w:p>
      <w:pPr>
        <w:spacing w:after="60" w:line="259" w:lineRule="auto"/>
      </w:pPr>
      <w:r>
        <w:t>3. API trả thông tin hồ sơ và sở thích của Customer hiện tại.</w:t>
      </w:r>
    </w:p>
    <w:p>
      <w:pPr>
        <w:spacing w:after="60" w:line="259" w:lineRule="auto"/>
      </w:pPr>
      <w:r>
        <w:t>4. Customer chỉnh sửa dữ liệu và gửi yêu cầu cập nhật.</w:t>
      </w:r>
    </w:p>
    <w:p>
      <w:pPr>
        <w:spacing w:after="60" w:line="259" w:lineRule="auto"/>
      </w:pPr>
      <w:r>
        <w:t>5. API kiểm tra định dạng, giá trị cho phép và quyền sở hữu, sau đó lưu thay đổi.</w:t>
      </w:r>
    </w:p>
    <w:p>
      <w:pPr>
        <w:spacing w:after="60" w:line="259" w:lineRule="auto"/>
      </w:pPr>
      <w:r>
        <w:t>6. Portal hiển thị hồ sơ đã cập nhật.</w:t>
      </w:r>
    </w:p>
    <w:p>
      <w:pPr>
        <w:pStyle w:val="Heading2"/>
        <w:keepNext/>
        <w:spacing w:before="120" w:after="80"/>
      </w:pPr>
      <w:r>
        <w:rPr>
          <w:rFonts w:ascii="Aptos" w:hAnsi="Aptos"/>
          <w:b/>
          <w:i w:val="0"/>
          <w:color w:val="000000"/>
          <w:sz w:val="23"/>
        </w:rPr>
        <w:t>Luồng thay thế</w:t>
      </w:r>
    </w:p>
    <w:p>
      <w:pPr>
        <w:pStyle w:val="ListBullet"/>
        <w:spacing w:after="60" w:line="259" w:lineRule="auto"/>
      </w:pPr>
      <w:r>
        <w:rPr>
          <w:rFonts w:ascii="Aptos" w:hAnsi="Aptos"/>
          <w:b w:val="0"/>
          <w:i w:val="0"/>
          <w:color w:val="000000"/>
          <w:sz w:val="21"/>
        </w:rPr>
        <w:t>Dữ liệu sai định dạng hoặc thiếu trường bắt buộc: trả 400 và lỗi theo trường.</w:t>
      </w:r>
    </w:p>
    <w:p>
      <w:pPr>
        <w:pStyle w:val="ListBullet"/>
        <w:spacing w:after="60" w:line="259" w:lineRule="auto"/>
      </w:pPr>
      <w:r>
        <w:rPr>
          <w:rFonts w:ascii="Aptos" w:hAnsi="Aptos"/>
          <w:b w:val="0"/>
          <w:i w:val="0"/>
          <w:color w:val="000000"/>
          <w:sz w:val="21"/>
        </w:rPr>
        <w:t>JWT hết hạn: trả 401 để Portal thử refresh hoặc chuyển Customer về trang đăng nhập.</w:t>
      </w:r>
    </w:p>
    <w:p>
      <w:pPr>
        <w:pStyle w:val="ListBullet"/>
        <w:spacing w:after="60" w:line="259" w:lineRule="auto"/>
      </w:pPr>
      <w:r>
        <w:rPr>
          <w:rFonts w:ascii="Aptos" w:hAnsi="Aptos"/>
          <w:b w:val="0"/>
          <w:i w:val="0"/>
          <w:color w:val="000000"/>
          <w:sz w:val="21"/>
        </w:rPr>
        <w:t>Tài nguyên không thuộc Customer hiện tại: trả 403 hoặc 404 theo chính sách che giấu tài nguyên.</w:t>
      </w:r>
    </w:p>
    <w:p>
      <w:pPr>
        <w:pStyle w:val="Heading2"/>
        <w:keepNext/>
        <w:spacing w:before="120" w:after="80"/>
      </w:pPr>
      <w:r>
        <w:rPr>
          <w:rFonts w:ascii="Aptos" w:hAnsi="Aptos"/>
          <w:b/>
          <w:i w:val="0"/>
          <w:color w:val="000000"/>
          <w:sz w:val="23"/>
        </w:rPr>
        <w:t>Luồng ngoại lệ</w:t>
      </w:r>
    </w:p>
    <w:p>
      <w:pPr>
        <w:pStyle w:val="ListBullet"/>
        <w:spacing w:after="60" w:line="259" w:lineRule="auto"/>
      </w:pPr>
      <w:r>
        <w:rPr>
          <w:rFonts w:ascii="Aptos" w:hAnsi="Aptos"/>
          <w:b w:val="0"/>
          <w:i w:val="0"/>
          <w:color w:val="000000"/>
          <w:sz w:val="21"/>
        </w:rPr>
        <w:t>CRM Database không khả dụng: không cập nhật một phần; trả lỗi máy chủ và ghi log không chứa secret.</w:t>
      </w:r>
    </w:p>
    <w:p>
      <w:pPr>
        <w:pStyle w:val="Heading2"/>
        <w:keepNext/>
        <w:spacing w:before="120" w:after="80"/>
      </w:pPr>
      <w:r>
        <w:rPr>
          <w:rFonts w:ascii="Aptos" w:hAnsi="Aptos"/>
          <w:b/>
          <w:i w:val="0"/>
          <w:color w:val="000000"/>
          <w:sz w:val="23"/>
        </w:rPr>
        <w:t>Quy tắc nghiệp vụ và validation</w:t>
      </w:r>
    </w:p>
    <w:p>
      <w:pPr>
        <w:pStyle w:val="ListBullet"/>
        <w:spacing w:after="60" w:line="259" w:lineRule="auto"/>
      </w:pPr>
      <w:r>
        <w:rPr>
          <w:rFonts w:ascii="Aptos" w:hAnsi="Aptos"/>
          <w:b w:val="0"/>
          <w:i w:val="0"/>
          <w:color w:val="000000"/>
          <w:sz w:val="21"/>
        </w:rPr>
        <w:t>Backend phải kiểm tra quyền sở hữu; không chỉ ẩn chức năng ở frontend.</w:t>
      </w:r>
    </w:p>
    <w:p>
      <w:pPr>
        <w:pStyle w:val="ListBullet"/>
        <w:spacing w:after="60" w:line="259" w:lineRule="auto"/>
      </w:pPr>
      <w:r>
        <w:rPr>
          <w:rFonts w:ascii="Aptos" w:hAnsi="Aptos"/>
          <w:b w:val="0"/>
          <w:i w:val="0"/>
          <w:color w:val="000000"/>
          <w:sz w:val="21"/>
        </w:rPr>
        <w:t>Không trả password hash hoặc các trường bảo mật trong dữ liệu hồ sơ.</w:t>
      </w:r>
    </w:p>
    <w:p>
      <w:pPr>
        <w:pStyle w:val="ListBullet"/>
        <w:spacing w:after="60" w:line="259" w:lineRule="auto"/>
      </w:pPr>
      <w:r>
        <w:rPr>
          <w:rFonts w:ascii="Aptos" w:hAnsi="Aptos"/>
          <w:b w:val="0"/>
          <w:i w:val="0"/>
          <w:color w:val="000000"/>
          <w:sz w:val="21"/>
        </w:rPr>
        <w:t>Dữ liệu sở thích phải dùng giá trị đã được hệ thống định nghĩa để phục vụ báo cáo Customer.</w:t>
      </w:r>
    </w:p>
    <w:p>
      <w:r>
        <w:br w:type="page"/>
      </w:r>
    </w:p>
    <w:p>
      <w:pPr>
        <w:pStyle w:val="Heading1"/>
      </w:pPr>
      <w:r>
        <w:t>7. UC-04 - Gửi đánh giá sản phẩm</w:t>
      </w:r>
    </w:p>
    <w:p>
      <w:r>
        <w:rPr>
          <w:b/>
        </w:rPr>
        <w:t xml:space="preserve">Mô tả: </w:t>
      </w:r>
      <w:r>
        <w:t>Gửi đánh giá sản phẩm.</w:t>
      </w:r>
    </w:p>
    <w:tbl>
      <w:tblPr>
        <w:tblStyle w:val="TableGrid"/>
        <w:tblW w:type="auto" w:w="0"/>
        <w:jc w:val="center"/>
        <w:tblLayout w:type="fixed"/>
        <w:tblLook w:firstColumn="1" w:firstRow="1" w:lastColumn="0" w:lastRow="0" w:noHBand="0" w:noVBand="1" w:val="04A0"/>
      </w:tblPr>
      <w:tblGrid>
        <w:gridCol w:w="4819"/>
        <w:gridCol w:w="4819"/>
      </w:tblGrid>
      <w:tr>
        <w:tc>
          <w:tcPr>
            <w:tcW w:type="dxa" w:w="2232"/>
            <w:vAlign w:val="top"/>
          </w:tcPr>
          <w:p>
            <w:r>
              <w:rPr>
                <w:b/>
                <w:sz w:val="17"/>
              </w:rPr>
              <w:t>Thuộc tính</w:t>
            </w:r>
          </w:p>
        </w:tc>
        <w:tc>
          <w:tcPr>
            <w:tcW w:type="dxa" w:w="7704"/>
            <w:vAlign w:val="top"/>
          </w:tcPr>
          <w:p>
            <w:r>
              <w:rPr>
                <w:b w:val="0"/>
                <w:sz w:val="17"/>
              </w:rPr>
              <w:t>Nội dung</w:t>
            </w:r>
          </w:p>
        </w:tc>
      </w:tr>
      <w:tr>
        <w:tc>
          <w:tcPr>
            <w:tcW w:type="dxa" w:w="2232"/>
            <w:vAlign w:val="top"/>
          </w:tcPr>
          <w:p>
            <w:r>
              <w:rPr>
                <w:b/>
                <w:sz w:val="17"/>
              </w:rPr>
              <w:t>Actor chính</w:t>
            </w:r>
          </w:p>
        </w:tc>
        <w:tc>
          <w:tcPr>
            <w:tcW w:type="dxa" w:w="7704"/>
            <w:vAlign w:val="top"/>
          </w:tcPr>
          <w:p>
            <w:r>
              <w:rPr>
                <w:b w:val="0"/>
                <w:sz w:val="17"/>
              </w:rPr>
              <w:t>Customer</w:t>
            </w:r>
          </w:p>
        </w:tc>
      </w:tr>
      <w:tr>
        <w:tc>
          <w:tcPr>
            <w:tcW w:type="dxa" w:w="2232"/>
            <w:vAlign w:val="top"/>
          </w:tcPr>
          <w:p>
            <w:r>
              <w:rPr>
                <w:b/>
                <w:sz w:val="17"/>
              </w:rPr>
              <w:t>Actor hỗ trợ</w:t>
            </w:r>
          </w:p>
        </w:tc>
        <w:tc>
          <w:tcPr>
            <w:tcW w:type="dxa" w:w="7704"/>
            <w:vAlign w:val="top"/>
          </w:tcPr>
          <w:p>
            <w:r>
              <w:rPr>
                <w:b w:val="0"/>
                <w:sz w:val="17"/>
              </w:rPr>
              <w:t>Không có.</w:t>
            </w:r>
          </w:p>
        </w:tc>
      </w:tr>
      <w:tr>
        <w:tc>
          <w:tcPr>
            <w:tcW w:type="dxa" w:w="2232"/>
            <w:vAlign w:val="top"/>
          </w:tcPr>
          <w:p>
            <w:r>
              <w:rPr>
                <w:b/>
                <w:sz w:val="17"/>
              </w:rPr>
              <w:t>Kích hoạt</w:t>
            </w:r>
          </w:p>
        </w:tc>
        <w:tc>
          <w:tcPr>
            <w:tcW w:type="dxa" w:w="7704"/>
            <w:vAlign w:val="top"/>
          </w:tcPr>
          <w:p>
            <w:r>
              <w:rPr>
                <w:b w:val="0"/>
                <w:sz w:val="17"/>
              </w:rPr>
              <w:t>Customer gửi đánh giá cho sản phẩm trong đơn.</w:t>
            </w:r>
          </w:p>
        </w:tc>
      </w:tr>
      <w:tr>
        <w:tc>
          <w:tcPr>
            <w:tcW w:type="dxa" w:w="2232"/>
            <w:vAlign w:val="top"/>
          </w:tcPr>
          <w:p>
            <w:r>
              <w:rPr>
                <w:b/>
                <w:sz w:val="17"/>
              </w:rPr>
              <w:t>Tiền điều kiện</w:t>
            </w:r>
          </w:p>
        </w:tc>
        <w:tc>
          <w:tcPr>
            <w:tcW w:type="dxa" w:w="7704"/>
            <w:vAlign w:val="top"/>
          </w:tcPr>
          <w:p>
            <w:r>
              <w:rPr>
                <w:b w:val="0"/>
                <w:sz w:val="17"/>
              </w:rPr>
              <w:t>Customer đăng nhập; đơn thuộc Customer, COMPLETED và có sản phẩm được đánh giá.</w:t>
            </w:r>
          </w:p>
        </w:tc>
      </w:tr>
      <w:tr>
        <w:tc>
          <w:tcPr>
            <w:tcW w:type="dxa" w:w="2232"/>
            <w:vAlign w:val="top"/>
          </w:tcPr>
          <w:p>
            <w:r>
              <w:rPr>
                <w:b/>
                <w:sz w:val="17"/>
              </w:rPr>
              <w:t>Hậu điều kiện</w:t>
            </w:r>
          </w:p>
        </w:tc>
        <w:tc>
          <w:tcPr>
            <w:tcW w:type="dxa" w:w="7704"/>
            <w:vAlign w:val="top"/>
          </w:tcPr>
          <w:p>
            <w:r>
              <w:rPr>
                <w:b w:val="0"/>
                <w:sz w:val="17"/>
              </w:rPr>
              <w:t>Thành công: đánh giá được lưu. Thất bại: đánh giá không được tạo.</w:t>
            </w:r>
          </w:p>
        </w:tc>
      </w:tr>
    </w:tbl>
    <w:p>
      <w:pPr>
        <w:pStyle w:val="Heading2"/>
      </w:pPr>
      <w:r>
        <w:t>Luồng chính</w:t>
      </w:r>
    </w:p>
    <w:p>
      <w:r>
        <w:t>1. Customer mở đơn đã hoàn tất.</w:t>
      </w:r>
    </w:p>
    <w:p>
      <w:r>
        <w:t>2. Hệ thống hiển thị sản phẩm và điều kiện đánh giá.</w:t>
      </w:r>
    </w:p>
    <w:p>
      <w:r>
        <w:t>3. Customer chọn sản phẩm, nhập điểm 1–5 và bình luận tùy chọn.</w:t>
      </w:r>
    </w:p>
    <w:p>
      <w:r>
        <w:t>4. Customer gửi đánh giá kèm đơn hàng.</w:t>
      </w:r>
    </w:p>
    <w:p>
      <w:r>
        <w:t>5. Hệ thống kiểm tra quyền sở hữu, trạng thái, sản phẩm và đánh giá trùng.</w:t>
      </w:r>
    </w:p>
    <w:p>
      <w:r>
        <w:t>6. Hệ thống lưu đánh giá NEW và trả kết quả.</w:t>
      </w:r>
    </w:p>
    <w:p>
      <w:pPr>
        <w:pStyle w:val="Heading2"/>
      </w:pPr>
      <w:r>
        <w:t>Luồng thay thế</w:t>
      </w:r>
    </w:p>
    <w:p>
      <w:pPr>
        <w:pStyle w:val="ListBullet"/>
      </w:pPr>
      <w:r>
        <w:t>3a. Không nhập bình luận: lưu nội dung mặc định không kèm bình luận và quay lại bước 4.</w:t>
      </w:r>
    </w:p>
    <w:p>
      <w:pPr>
        <w:pStyle w:val="Heading2"/>
      </w:pPr>
      <w:r>
        <w:t>Luồng ngoại lệ</w:t>
      </w:r>
    </w:p>
    <w:p>
      <w:pPr>
        <w:pStyle w:val="ListBullet"/>
      </w:pPr>
      <w:r>
        <w:t>5a. Đơn chưa COMPLETED/không thuộc Customer: từ chối và kết thúc.</w:t>
      </w:r>
    </w:p>
    <w:p>
      <w:pPr>
        <w:pStyle w:val="ListBullet"/>
      </w:pPr>
      <w:r>
        <w:t>5b. Sản phẩm không thuộc đơn hoặc đã đánh giá trong cùng đơn: từ chối và kết thúc.</w:t>
      </w:r>
    </w:p>
    <w:p>
      <w:pPr>
        <w:pStyle w:val="ListBullet"/>
      </w:pPr>
      <w:r>
        <w:t>3b. Điểm ngoài 1–5 hoặc bình luận quá 4.000 ký tự: từ chối và kết thúc.</w:t>
      </w:r>
    </w:p>
    <w:p>
      <w:pPr>
        <w:pStyle w:val="Heading2"/>
      </w:pPr>
      <w:r>
        <w:t>Quy tắc nghiệp vụ và validation</w:t>
      </w:r>
    </w:p>
    <w:p>
      <w:pPr>
        <w:pStyle w:val="ListBullet"/>
      </w:pPr>
      <w:r>
        <w:t>Yêu cầu có orderId. Mỗi cặp đơn/sản phẩm chỉ đánh giá một lần. Đánh giá hiển thị ngay. Đơn COMPLETED đã có đánh giá bị chặn yêu cầu đổi trả.</w:t>
      </w:r>
    </w:p>
    <w:p>
      <w:pPr>
        <w:pStyle w:val="Heading1"/>
        <w:keepNext/>
        <w:spacing w:before="200" w:after="80"/>
      </w:pPr>
      <w:r>
        <w:t>8. UC-05 - Trả lời khảo sát</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line="252" w:lineRule="auto"/>
            </w:pPr>
            <w:r>
              <w:rPr>
                <w:rFonts w:ascii="Aptos" w:hAnsi="Aptos"/>
                <w:b/>
                <w:i w:val="0"/>
                <w:color w:val="FFFFFF"/>
                <w:sz w:val="18"/>
              </w:rPr>
              <w:t>Thuộc tính</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1F4E78"/>
          </w:tcPr>
          <w:p>
            <w:pPr>
              <w:spacing w:after="40" w:before="40" w:line="252" w:lineRule="auto"/>
            </w:pPr>
            <w:r>
              <w:rPr>
                <w:rFonts w:ascii="Aptos" w:hAnsi="Aptos"/>
                <w:b/>
                <w:i w:val="0"/>
                <w:color w:val="FFFFFF"/>
                <w:sz w:val="18"/>
              </w:rPr>
              <w:t>Nội dung</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Actor chính</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Customer</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Actor hỗ trợ</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Customer Portal, Survey API, CRM Database</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Kích hoạt</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Customer mở danh sách khảo sát hoặc gửi câu trả lời cho một khảo sát.</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Tiền điều kiện</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Customer đã đăng nhập. Khảo sát đã publish và đang trong thời gian hiệu lực.</w:t>
            </w:r>
          </w:p>
        </w:tc>
      </w:tr>
      <w:tr>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shd w:fill="EAF2F8"/>
          </w:tcPr>
          <w:p>
            <w:pPr>
              <w:spacing w:after="40" w:before="40" w:line="252" w:lineRule="auto"/>
            </w:pPr>
            <w:r>
              <w:rPr>
                <w:rFonts w:ascii="Aptos" w:hAnsi="Aptos"/>
                <w:b/>
                <w:i w:val="0"/>
                <w:color w:val="000000"/>
                <w:sz w:val="18"/>
              </w:rPr>
              <w:t>Hậu điều kiện</w:t>
            </w:r>
          </w:p>
        </w:tc>
        <w:tc>
          <w:tcPr>
            <w:tcW w:type="dxa" w:w="481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pPr>
              <w:spacing w:after="40" w:before="40" w:line="252" w:lineRule="auto"/>
            </w:pPr>
            <w:r>
              <w:rPr>
                <w:rFonts w:ascii="Aptos" w:hAnsi="Aptos"/>
                <w:b w:val="0"/>
                <w:i w:val="0"/>
                <w:color w:val="000000"/>
                <w:sz w:val="18"/>
              </w:rPr>
              <w:t>Câu trả lời hợp lệ được lưu cho đúng Customer và khảo sát. Customer không thể tạo response trùng cho cùng khảo sát nếu nghiệp vụ chỉ cho phép một lần.</w:t>
            </w:r>
          </w:p>
        </w:tc>
      </w:tr>
    </w:tbl>
    <w:p>
      <w:pPr>
        <w:spacing w:after="20"/>
      </w:pPr>
    </w:p>
    <w:p>
      <w:pPr>
        <w:pStyle w:val="Heading2"/>
        <w:keepNext/>
        <w:spacing w:before="120" w:after="80"/>
      </w:pPr>
      <w:r>
        <w:rPr>
          <w:rFonts w:ascii="Aptos" w:hAnsi="Aptos"/>
          <w:b/>
          <w:i w:val="0"/>
          <w:color w:val="000000"/>
          <w:sz w:val="23"/>
        </w:rPr>
        <w:t>Luồng chính</w:t>
      </w:r>
    </w:p>
    <w:p>
      <w:pPr>
        <w:spacing w:after="60" w:line="259" w:lineRule="auto"/>
      </w:pPr>
      <w:r>
        <w:t>1. Customer yêu cầu danh sách khảo sát khả dụng.</w:t>
      </w:r>
    </w:p>
    <w:p>
      <w:pPr>
        <w:spacing w:after="60" w:line="259" w:lineRule="auto"/>
      </w:pPr>
      <w:r>
        <w:t>2. Survey API xác minh JWT và chỉ trả khảo sát đã publish, còn hiệu lực.</w:t>
      </w:r>
    </w:p>
    <w:p>
      <w:pPr>
        <w:spacing w:after="60" w:line="259" w:lineRule="auto"/>
      </w:pPr>
      <w:r>
        <w:t>3. Customer chọn khảo sát, nhập các câu trả lời bắt buộc và gửi form.</w:t>
      </w:r>
    </w:p>
    <w:p>
      <w:pPr>
        <w:spacing w:after="60" w:line="259" w:lineRule="auto"/>
      </w:pPr>
      <w:r>
        <w:t>4. API kiểm tra khảo sát, câu hỏi, lựa chọn và các trường bắt buộc.</w:t>
      </w:r>
    </w:p>
    <w:p>
      <w:pPr>
        <w:spacing w:after="60" w:line="259" w:lineRule="auto"/>
      </w:pPr>
      <w:r>
        <w:t>5. API lưu response; ràng buộc duy nhất và thao tác insert bảo vệ khỏi response trùng.</w:t>
      </w:r>
    </w:p>
    <w:p>
      <w:pPr>
        <w:spacing w:after="60" w:line="259" w:lineRule="auto"/>
      </w:pPr>
      <w:r>
        <w:t>6. Portal hiển thị xác nhận gửi khảo sát thành công.</w:t>
      </w:r>
    </w:p>
    <w:p>
      <w:pPr>
        <w:pStyle w:val="Heading2"/>
        <w:keepNext/>
        <w:spacing w:before="120" w:after="80"/>
      </w:pPr>
      <w:r>
        <w:rPr>
          <w:rFonts w:ascii="Aptos" w:hAnsi="Aptos"/>
          <w:b/>
          <w:i w:val="0"/>
          <w:color w:val="000000"/>
          <w:sz w:val="23"/>
        </w:rPr>
        <w:t>Luồng thay thế</w:t>
      </w:r>
    </w:p>
    <w:p>
      <w:pPr>
        <w:pStyle w:val="ListBullet"/>
        <w:spacing w:after="60" w:line="259" w:lineRule="auto"/>
      </w:pPr>
      <w:r>
        <w:rPr>
          <w:rFonts w:ascii="Aptos" w:hAnsi="Aptos"/>
          <w:b w:val="0"/>
          <w:i w:val="0"/>
          <w:color w:val="000000"/>
          <w:sz w:val="21"/>
        </w:rPr>
        <w:t>Khảo sát chưa publish, đã hết hiệu lực hoặc không thuộc phạm vi Customer: trả lỗi NOT_AVAILABLE.</w:t>
      </w:r>
    </w:p>
    <w:p>
      <w:pPr>
        <w:pStyle w:val="ListBullet"/>
        <w:spacing w:after="60" w:line="259" w:lineRule="auto"/>
      </w:pPr>
      <w:r>
        <w:rPr>
          <w:rFonts w:ascii="Aptos" w:hAnsi="Aptos"/>
          <w:b w:val="0"/>
          <w:i w:val="0"/>
          <w:color w:val="000000"/>
          <w:sz w:val="21"/>
        </w:rPr>
        <w:t>Một số câu trả lời bắt buộc bị thiếu hoặc sai kiểu: trả 400 và giữ dữ liệu form để Customer sửa.</w:t>
      </w:r>
    </w:p>
    <w:p>
      <w:pPr>
        <w:pStyle w:val="ListBullet"/>
        <w:spacing w:after="60" w:line="259" w:lineRule="auto"/>
      </w:pPr>
      <w:r>
        <w:rPr>
          <w:rFonts w:ascii="Aptos" w:hAnsi="Aptos"/>
          <w:b w:val="0"/>
          <w:i w:val="0"/>
          <w:color w:val="000000"/>
          <w:sz w:val="21"/>
        </w:rPr>
        <w:t>Customer đã gửi response: trả 409 DUPLICATE_RESPONSE.</w:t>
      </w:r>
    </w:p>
    <w:p>
      <w:pPr>
        <w:pStyle w:val="Heading2"/>
        <w:keepNext/>
        <w:spacing w:before="120" w:after="80"/>
      </w:pPr>
      <w:r>
        <w:rPr>
          <w:rFonts w:ascii="Aptos" w:hAnsi="Aptos"/>
          <w:b/>
          <w:i w:val="0"/>
          <w:color w:val="000000"/>
          <w:sz w:val="23"/>
        </w:rPr>
        <w:t>Luồng ngoại lệ</w:t>
      </w:r>
    </w:p>
    <w:p>
      <w:pPr>
        <w:pStyle w:val="ListBullet"/>
        <w:spacing w:after="60" w:line="259" w:lineRule="auto"/>
      </w:pPr>
      <w:r>
        <w:rPr>
          <w:rFonts w:ascii="Aptos" w:hAnsi="Aptos"/>
          <w:b w:val="0"/>
          <w:i w:val="0"/>
          <w:color w:val="000000"/>
          <w:sz w:val="21"/>
        </w:rPr>
        <w:t>Nếu lưu response thất bại, không ghi response một phần và trả lỗi máy chủ có mã theo dõi.</w:t>
      </w:r>
    </w:p>
    <w:p>
      <w:pPr>
        <w:pStyle w:val="Heading2"/>
        <w:keepNext/>
        <w:spacing w:before="120" w:after="80"/>
      </w:pPr>
      <w:r>
        <w:rPr>
          <w:rFonts w:ascii="Aptos" w:hAnsi="Aptos"/>
          <w:b/>
          <w:i w:val="0"/>
          <w:color w:val="000000"/>
          <w:sz w:val="23"/>
        </w:rPr>
        <w:t>Quy tắc nghiệp vụ và validation</w:t>
      </w:r>
    </w:p>
    <w:p>
      <w:pPr>
        <w:pStyle w:val="ListBullet"/>
        <w:spacing w:after="60" w:line="259" w:lineRule="auto"/>
      </w:pPr>
      <w:r>
        <w:rPr>
          <w:rFonts w:ascii="Aptos" w:hAnsi="Aptos"/>
          <w:b w:val="0"/>
          <w:i w:val="0"/>
          <w:color w:val="000000"/>
          <w:sz w:val="21"/>
        </w:rPr>
        <w:t>Chỉ khảo sát được phát hành mới nhận response.</w:t>
      </w:r>
    </w:p>
    <w:p>
      <w:pPr>
        <w:pStyle w:val="ListBullet"/>
        <w:spacing w:after="60" w:line="259" w:lineRule="auto"/>
      </w:pPr>
      <w:r>
        <w:rPr>
          <w:rFonts w:ascii="Aptos" w:hAnsi="Aptos"/>
          <w:b w:val="0"/>
          <w:i w:val="0"/>
          <w:color w:val="000000"/>
          <w:sz w:val="21"/>
        </w:rPr>
        <w:t>Các câu hỏi bắt buộc phải được kiểm tra ở backend.</w:t>
      </w:r>
    </w:p>
    <w:p>
      <w:pPr>
        <w:pStyle w:val="ListBullet"/>
        <w:spacing w:after="60" w:line="259" w:lineRule="auto"/>
      </w:pPr>
      <w:r>
        <w:rPr>
          <w:rFonts w:ascii="Aptos" w:hAnsi="Aptos"/>
          <w:b w:val="0"/>
          <w:i w:val="0"/>
          <w:color w:val="000000"/>
          <w:sz w:val="21"/>
        </w:rPr>
        <w:t>Một Customer chỉ gửi một response cho một khảo sát theo quy tắc MVP; nếu thay đổi phải cập nhật schema và use case.</w:t>
      </w:r>
    </w:p>
    <w:p>
      <w:r>
        <w:br w:type="page"/>
      </w:r>
    </w:p>
    <w:p>
      <w:pPr>
        <w:pStyle w:val="Heading1"/>
      </w:pPr>
      <w:r>
        <w:t>9. UC-06 - Tìm kiếm và xem sản phẩm</w:t>
      </w:r>
    </w:p>
    <w:p>
      <w:r>
        <w:rPr>
          <w:b/>
        </w:rPr>
        <w:t xml:space="preserve">Mô tả: </w:t>
      </w:r>
      <w:r>
        <w:t>Tìm kiếm và xem sản phẩm.</w:t>
      </w:r>
    </w:p>
    <w:tbl>
      <w:tblPr>
        <w:tblStyle w:val="TableGrid"/>
        <w:tblW w:type="auto" w:w="0"/>
        <w:jc w:val="center"/>
        <w:tblLayout w:type="fixed"/>
        <w:tblLook w:firstColumn="1" w:firstRow="1" w:lastColumn="0" w:lastRow="0" w:noHBand="0" w:noVBand="1" w:val="04A0"/>
      </w:tblPr>
      <w:tblGrid>
        <w:gridCol w:w="4819"/>
        <w:gridCol w:w="4819"/>
      </w:tblGrid>
      <w:tr>
        <w:tc>
          <w:tcPr>
            <w:tcW w:type="dxa" w:w="2232"/>
            <w:vAlign w:val="top"/>
          </w:tcPr>
          <w:p>
            <w:r>
              <w:rPr>
                <w:b/>
                <w:sz w:val="17"/>
              </w:rPr>
              <w:t>Thuộc tính</w:t>
            </w:r>
          </w:p>
        </w:tc>
        <w:tc>
          <w:tcPr>
            <w:tcW w:type="dxa" w:w="7704"/>
            <w:vAlign w:val="top"/>
          </w:tcPr>
          <w:p>
            <w:r>
              <w:rPr>
                <w:b w:val="0"/>
                <w:sz w:val="17"/>
              </w:rPr>
              <w:t>Nội dung</w:t>
            </w:r>
          </w:p>
        </w:tc>
      </w:tr>
      <w:tr>
        <w:tc>
          <w:tcPr>
            <w:tcW w:type="dxa" w:w="2232"/>
            <w:vAlign w:val="top"/>
          </w:tcPr>
          <w:p>
            <w:r>
              <w:rPr>
                <w:b/>
                <w:sz w:val="17"/>
              </w:rPr>
              <w:t>Actor chính</w:t>
            </w:r>
          </w:p>
        </w:tc>
        <w:tc>
          <w:tcPr>
            <w:tcW w:type="dxa" w:w="7704"/>
            <w:vAlign w:val="top"/>
          </w:tcPr>
          <w:p>
            <w:r>
              <w:rPr>
                <w:b w:val="0"/>
                <w:sz w:val="17"/>
              </w:rPr>
              <w:t>Khách vãng lai</w:t>
            </w:r>
          </w:p>
        </w:tc>
      </w:tr>
      <w:tr>
        <w:tc>
          <w:tcPr>
            <w:tcW w:type="dxa" w:w="2232"/>
            <w:vAlign w:val="top"/>
          </w:tcPr>
          <w:p>
            <w:r>
              <w:rPr>
                <w:b/>
                <w:sz w:val="17"/>
              </w:rPr>
              <w:t>Actor hỗ trợ</w:t>
            </w:r>
          </w:p>
        </w:tc>
        <w:tc>
          <w:tcPr>
            <w:tcW w:type="dxa" w:w="7704"/>
            <w:vAlign w:val="top"/>
          </w:tcPr>
          <w:p>
            <w:r>
              <w:rPr>
                <w:b w:val="0"/>
                <w:sz w:val="17"/>
              </w:rPr>
              <w:t>Không có.</w:t>
            </w:r>
          </w:p>
        </w:tc>
      </w:tr>
      <w:tr>
        <w:tc>
          <w:tcPr>
            <w:tcW w:type="dxa" w:w="2232"/>
            <w:vAlign w:val="top"/>
          </w:tcPr>
          <w:p>
            <w:r>
              <w:rPr>
                <w:b/>
                <w:sz w:val="17"/>
              </w:rPr>
              <w:t>Kích hoạt</w:t>
            </w:r>
          </w:p>
        </w:tc>
        <w:tc>
          <w:tcPr>
            <w:tcW w:type="dxa" w:w="7704"/>
            <w:vAlign w:val="top"/>
          </w:tcPr>
          <w:p>
            <w:r>
              <w:rPr>
                <w:b w:val="0"/>
                <w:sz w:val="17"/>
              </w:rPr>
              <w:t>Khách vãng lai mở catalog, tìm kiếm hoặc xem sản phẩm.</w:t>
            </w:r>
          </w:p>
        </w:tc>
      </w:tr>
      <w:tr>
        <w:tc>
          <w:tcPr>
            <w:tcW w:type="dxa" w:w="2232"/>
            <w:vAlign w:val="top"/>
          </w:tcPr>
          <w:p>
            <w:r>
              <w:rPr>
                <w:b/>
                <w:sz w:val="17"/>
              </w:rPr>
              <w:t>Tiền điều kiện</w:t>
            </w:r>
          </w:p>
        </w:tc>
        <w:tc>
          <w:tcPr>
            <w:tcW w:type="dxa" w:w="7704"/>
            <w:vAlign w:val="top"/>
          </w:tcPr>
          <w:p>
            <w:r>
              <w:rPr>
                <w:b w:val="0"/>
                <w:sz w:val="17"/>
              </w:rPr>
              <w:t>Không cần đăng nhập.</w:t>
            </w:r>
          </w:p>
        </w:tc>
      </w:tr>
      <w:tr>
        <w:tc>
          <w:tcPr>
            <w:tcW w:type="dxa" w:w="2232"/>
            <w:vAlign w:val="top"/>
          </w:tcPr>
          <w:p>
            <w:r>
              <w:rPr>
                <w:b/>
                <w:sz w:val="17"/>
              </w:rPr>
              <w:t>Hậu điều kiện</w:t>
            </w:r>
          </w:p>
        </w:tc>
        <w:tc>
          <w:tcPr>
            <w:tcW w:type="dxa" w:w="7704"/>
            <w:vAlign w:val="top"/>
          </w:tcPr>
          <w:p>
            <w:r>
              <w:rPr>
                <w:b w:val="0"/>
                <w:sz w:val="17"/>
              </w:rPr>
              <w:t>Thành công: xem danh sách/chi tiết sản phẩm active. Thất bại: dữ liệu không đổi.</w:t>
            </w:r>
          </w:p>
        </w:tc>
      </w:tr>
    </w:tbl>
    <w:p>
      <w:pPr>
        <w:pStyle w:val="Heading2"/>
      </w:pPr>
      <w:r>
        <w:t>Luồng chính</w:t>
      </w:r>
    </w:p>
    <w:p>
      <w:r>
        <w:t>1. Khách vãng lai mở catalog.</w:t>
      </w:r>
    </w:p>
    <w:p>
      <w:r>
        <w:t>2. Khách vãng lai nhập từ khóa hoặc chọn bộ lọc/sắp xếp.</w:t>
      </w:r>
    </w:p>
    <w:p>
      <w:r>
        <w:t>3. Hệ thống áp dụng tìm kiếm, danh mục, giới tính, giá, thứ tự và phân trang.</w:t>
      </w:r>
    </w:p>
    <w:p>
      <w:r>
        <w:t>4. Hệ thống chỉ trả sản phẩm active.</w:t>
      </w:r>
    </w:p>
    <w:p>
      <w:r>
        <w:t>5. Khách vãng lai chọn sản phẩm.</w:t>
      </w:r>
    </w:p>
    <w:p>
      <w:r>
        <w:t>6. Hệ thống hiển thị chi tiết nếu sản phẩm còn active.</w:t>
      </w:r>
    </w:p>
    <w:p>
      <w:pPr>
        <w:pStyle w:val="Heading2"/>
      </w:pPr>
      <w:r>
        <w:t>Luồng thay thế</w:t>
      </w:r>
    </w:p>
    <w:p>
      <w:pPr>
        <w:pStyle w:val="ListBullet"/>
      </w:pPr>
      <w:r>
        <w:t>2a. Không gửi giới tính: dùng mặc định NAM và tiếp tục bước 3.</w:t>
      </w:r>
    </w:p>
    <w:p>
      <w:pPr>
        <w:pStyle w:val="ListBullet"/>
      </w:pPr>
      <w:r>
        <w:t>2b. Không gửi từ khóa/bộ lọc: trả catalog theo mặc định.</w:t>
      </w:r>
    </w:p>
    <w:p>
      <w:pPr>
        <w:pStyle w:val="Heading2"/>
      </w:pPr>
      <w:r>
        <w:t>Luồng ngoại lệ</w:t>
      </w:r>
    </w:p>
    <w:p>
      <w:pPr>
        <w:pStyle w:val="ListBullet"/>
      </w:pPr>
      <w:r>
        <w:t>6a. Sản phẩm không tồn tại/không active: báo không tìm thấy và kết thúc.</w:t>
      </w:r>
    </w:p>
    <w:p>
      <w:pPr>
        <w:pStyle w:val="Heading2"/>
      </w:pPr>
      <w:r>
        <w:t>Quy tắc nghiệp vụ và validation</w:t>
      </w:r>
    </w:p>
    <w:p>
      <w:pPr>
        <w:pStyle w:val="ListBullet"/>
      </w:pPr>
      <w:r>
        <w:t>Không cần đăng nhập. Gender mặc định NAM. Catalog và chi tiết chỉ lấy sản phẩm active.</w:t>
      </w:r>
    </w:p>
    <w:p>
      <w:pPr>
        <w:pStyle w:val="Heading1"/>
      </w:pPr>
      <w:r>
        <w:t>10. UC-07 - Đặt hàng</w:t>
      </w:r>
    </w:p>
    <w:p>
      <w:r>
        <w:rPr>
          <w:b/>
        </w:rPr>
        <w:t xml:space="preserve">Mô tả: </w:t>
      </w:r>
      <w:r>
        <w:t>Đặt hàng.</w:t>
      </w:r>
    </w:p>
    <w:tbl>
      <w:tblPr>
        <w:tblStyle w:val="TableGrid"/>
        <w:tblW w:type="auto" w:w="0"/>
        <w:jc w:val="center"/>
        <w:tblLayout w:type="fixed"/>
        <w:tblLook w:firstColumn="1" w:firstRow="1" w:lastColumn="0" w:lastRow="0" w:noHBand="0" w:noVBand="1" w:val="04A0"/>
      </w:tblPr>
      <w:tblGrid>
        <w:gridCol w:w="4819"/>
        <w:gridCol w:w="4819"/>
      </w:tblGrid>
      <w:tr>
        <w:tc>
          <w:tcPr>
            <w:tcW w:type="dxa" w:w="2232"/>
            <w:vAlign w:val="top"/>
          </w:tcPr>
          <w:p>
            <w:r>
              <w:rPr>
                <w:b/>
                <w:sz w:val="17"/>
              </w:rPr>
              <w:t>Thuộc tính</w:t>
            </w:r>
          </w:p>
        </w:tc>
        <w:tc>
          <w:tcPr>
            <w:tcW w:type="dxa" w:w="7704"/>
            <w:vAlign w:val="top"/>
          </w:tcPr>
          <w:p>
            <w:r>
              <w:rPr>
                <w:b w:val="0"/>
                <w:sz w:val="17"/>
              </w:rPr>
              <w:t>Nội dung</w:t>
            </w:r>
          </w:p>
        </w:tc>
      </w:tr>
      <w:tr>
        <w:tc>
          <w:tcPr>
            <w:tcW w:type="dxa" w:w="2232"/>
            <w:vAlign w:val="top"/>
          </w:tcPr>
          <w:p>
            <w:r>
              <w:rPr>
                <w:b/>
                <w:sz w:val="17"/>
              </w:rPr>
              <w:t>Actor chính</w:t>
            </w:r>
          </w:p>
        </w:tc>
        <w:tc>
          <w:tcPr>
            <w:tcW w:type="dxa" w:w="7704"/>
            <w:vAlign w:val="top"/>
          </w:tcPr>
          <w:p>
            <w:r>
              <w:rPr>
                <w:b w:val="0"/>
                <w:sz w:val="17"/>
              </w:rPr>
              <w:t>Customer</w:t>
            </w:r>
          </w:p>
        </w:tc>
      </w:tr>
      <w:tr>
        <w:tc>
          <w:tcPr>
            <w:tcW w:type="dxa" w:w="2232"/>
            <w:vAlign w:val="top"/>
          </w:tcPr>
          <w:p>
            <w:r>
              <w:rPr>
                <w:b/>
                <w:sz w:val="17"/>
              </w:rPr>
              <w:t>Actor hỗ trợ</w:t>
            </w:r>
          </w:p>
        </w:tc>
        <w:tc>
          <w:tcPr>
            <w:tcW w:type="dxa" w:w="7704"/>
            <w:vAlign w:val="top"/>
          </w:tcPr>
          <w:p>
            <w:r>
              <w:rPr>
                <w:b w:val="0"/>
                <w:sz w:val="17"/>
              </w:rPr>
              <w:t>PayOS khi thanh toán trực tuyến.</w:t>
            </w:r>
          </w:p>
        </w:tc>
      </w:tr>
      <w:tr>
        <w:tc>
          <w:tcPr>
            <w:tcW w:type="dxa" w:w="2232"/>
            <w:vAlign w:val="top"/>
          </w:tcPr>
          <w:p>
            <w:r>
              <w:rPr>
                <w:b/>
                <w:sz w:val="17"/>
              </w:rPr>
              <w:t>Kích hoạt</w:t>
            </w:r>
          </w:p>
        </w:tc>
        <w:tc>
          <w:tcPr>
            <w:tcW w:type="dxa" w:w="7704"/>
            <w:vAlign w:val="top"/>
          </w:tcPr>
          <w:p>
            <w:r>
              <w:rPr>
                <w:b w:val="0"/>
                <w:sz w:val="17"/>
              </w:rPr>
              <w:t>Customer xác nhận giỏ hàng.</w:t>
            </w:r>
          </w:p>
        </w:tc>
      </w:tr>
      <w:tr>
        <w:tc>
          <w:tcPr>
            <w:tcW w:type="dxa" w:w="2232"/>
            <w:vAlign w:val="top"/>
          </w:tcPr>
          <w:p>
            <w:r>
              <w:rPr>
                <w:b/>
                <w:sz w:val="17"/>
              </w:rPr>
              <w:t>Tiền điều kiện</w:t>
            </w:r>
          </w:p>
        </w:tc>
        <w:tc>
          <w:tcPr>
            <w:tcW w:type="dxa" w:w="7704"/>
            <w:vAlign w:val="top"/>
          </w:tcPr>
          <w:p>
            <w:r>
              <w:rPr>
                <w:b w:val="0"/>
                <w:sz w:val="17"/>
              </w:rPr>
              <w:t>Customer đăng nhập; địa chỉ giao hàng và sản phẩm hợp lệ.</w:t>
            </w:r>
          </w:p>
        </w:tc>
      </w:tr>
      <w:tr>
        <w:tc>
          <w:tcPr>
            <w:tcW w:type="dxa" w:w="2232"/>
            <w:vAlign w:val="top"/>
          </w:tcPr>
          <w:p>
            <w:r>
              <w:rPr>
                <w:b/>
                <w:sz w:val="17"/>
              </w:rPr>
              <w:t>Hậu điều kiện</w:t>
            </w:r>
          </w:p>
        </w:tc>
        <w:tc>
          <w:tcPr>
            <w:tcW w:type="dxa" w:w="7704"/>
            <w:vAlign w:val="top"/>
          </w:tcPr>
          <w:p>
            <w:r>
              <w:rPr>
                <w:b w:val="0"/>
                <w:sz w:val="17"/>
              </w:rPr>
              <w:t>Thành công: tạo đơn PENDING và trừ tồn kho. Thất bại: không tạo đơn.</w:t>
            </w:r>
          </w:p>
        </w:tc>
      </w:tr>
    </w:tbl>
    <w:p>
      <w:pPr>
        <w:pStyle w:val="Heading2"/>
      </w:pPr>
      <w:r>
        <w:t>Luồng chính</w:t>
      </w:r>
    </w:p>
    <w:p>
      <w:r>
        <w:t>1. Customer xem và cập nhật giỏ hàng nếu cần.</w:t>
      </w:r>
    </w:p>
    <w:p>
      <w:r>
        <w:t>2. Customer xác nhận đặt hàng với địa chỉ, mặt hàng, COD hoặc PayOS và mã voucher nếu có.</w:t>
      </w:r>
    </w:p>
    <w:p>
      <w:r>
        <w:t>3. Hệ thống kiểm tra sản phẩm, biến thể, tồn kho và voucher.</w:t>
      </w:r>
    </w:p>
    <w:p>
      <w:r>
        <w:t>4. Hệ thống tính tổng tiền từ dữ liệu đã lưu.</w:t>
      </w:r>
    </w:p>
    <w:p>
      <w:r>
        <w:t>5. Hệ thống tạo đơn PENDING và ghi trạng thái thanh toán.</w:t>
      </w:r>
    </w:p>
    <w:p>
      <w:r>
        <w:t>6. Hệ thống trừ tồn kho, giữ voucher và cập nhật giỏ hàng đã mua.</w:t>
      </w:r>
    </w:p>
    <w:p>
      <w:r>
        <w:t>7. Với PayOS và số tiền lớn hơn không, hệ thống tạo yêu cầu thanh toán có hạn.</w:t>
      </w:r>
    </w:p>
    <w:p>
      <w:r>
        <w:t>8. Hệ thống trả đơn cho Customer.</w:t>
      </w:r>
    </w:p>
    <w:p>
      <w:pPr>
        <w:pStyle w:val="Heading2"/>
      </w:pPr>
      <w:r>
        <w:t>Luồng thay thế</w:t>
      </w:r>
    </w:p>
    <w:p>
      <w:pPr>
        <w:pStyle w:val="ListBullet"/>
      </w:pPr>
      <w:r>
        <w:t>1a. Không gửi phương thức: mặc định PayOS; tiếp tục bước 2.</w:t>
      </w:r>
    </w:p>
    <w:p>
      <w:pPr>
        <w:pStyle w:val="ListBullet"/>
      </w:pPr>
      <w:r>
        <w:t>2a. Không có voucher: tính tổng không giảm voucher; tiếp tục bước 4.</w:t>
      </w:r>
    </w:p>
    <w:p>
      <w:pPr>
        <w:pStyle w:val="ListBullet"/>
      </w:pPr>
      <w:r>
        <w:t>7a. Chọn COD: ghi nhận COD, bỏ qua tạo liên kết.</w:t>
      </w:r>
    </w:p>
    <w:p>
      <w:pPr>
        <w:pStyle w:val="ListBullet"/>
      </w:pPr>
      <w:r>
        <w:t>7b. Số tiền bằng không: ghi nhận thanh toán đã hoàn tất và tiếp tục bước 8.</w:t>
      </w:r>
    </w:p>
    <w:p>
      <w:pPr>
        <w:pStyle w:val="Heading2"/>
      </w:pPr>
      <w:r>
        <w:t>Luồng ngoại lệ</w:t>
      </w:r>
    </w:p>
    <w:p>
      <w:pPr>
        <w:pStyle w:val="ListBullet"/>
      </w:pPr>
      <w:r>
        <w:t>3a. Sản phẩm không hoạt động, biến thể sai, thiếu tồn kho hoặc voucher không hợp lệ: từ chối và kết thúc.</w:t>
      </w:r>
    </w:p>
    <w:p>
      <w:pPr>
        <w:pStyle w:val="ListBullet"/>
      </w:pPr>
      <w:r>
        <w:t>7c. Không tạo được yêu cầu PayOS: trả lỗi; không xác nhận thanh toán.</w:t>
      </w:r>
    </w:p>
    <w:p>
      <w:pPr>
        <w:pStyle w:val="Heading2"/>
      </w:pPr>
      <w:r>
        <w:t>Quy tắc nghiệp vụ và validation</w:t>
      </w:r>
    </w:p>
    <w:p>
      <w:pPr>
        <w:pStyle w:val="ListBullet"/>
      </w:pPr>
      <w:r>
        <w:t>Đơn mới PENDING. PayOS có trạng thái thanh toán PENDING, hết hạn 15 phút; COD có trạng thái COD. Tồn kho trừ lúc tạo và hoàn khi hủy/hết hạn. Webhook chỉ xác nhận thanh toán, không đổi đơn sang CONFIRMED.</w:t>
      </w:r>
    </w:p>
    <w:p>
      <w:pPr>
        <w:pStyle w:val="Heading1"/>
      </w:pPr>
      <w:r>
        <w:t>11. UC-08 - Theo dõi đơn hàng</w:t>
      </w:r>
    </w:p>
    <w:p>
      <w:r>
        <w:rPr>
          <w:b/>
        </w:rPr>
        <w:t xml:space="preserve">Mô tả: </w:t>
      </w:r>
      <w:r>
        <w:t>Theo dõi đơn hàng.</w:t>
      </w:r>
    </w:p>
    <w:tbl>
      <w:tblPr>
        <w:tblStyle w:val="TableGrid"/>
        <w:tblW w:type="auto" w:w="0"/>
        <w:jc w:val="center"/>
        <w:tblLayout w:type="fixed"/>
        <w:tblLook w:firstColumn="1" w:firstRow="1" w:lastColumn="0" w:lastRow="0" w:noHBand="0" w:noVBand="1" w:val="04A0"/>
      </w:tblPr>
      <w:tblGrid>
        <w:gridCol w:w="4819"/>
        <w:gridCol w:w="4819"/>
      </w:tblGrid>
      <w:tr>
        <w:tc>
          <w:tcPr>
            <w:tcW w:type="dxa" w:w="2232"/>
            <w:vAlign w:val="top"/>
          </w:tcPr>
          <w:p>
            <w:r>
              <w:rPr>
                <w:b/>
                <w:sz w:val="17"/>
              </w:rPr>
              <w:t>Thuộc tính</w:t>
            </w:r>
          </w:p>
        </w:tc>
        <w:tc>
          <w:tcPr>
            <w:tcW w:type="dxa" w:w="7704"/>
            <w:vAlign w:val="top"/>
          </w:tcPr>
          <w:p>
            <w:r>
              <w:rPr>
                <w:b w:val="0"/>
                <w:sz w:val="17"/>
              </w:rPr>
              <w:t>Nội dung</w:t>
            </w:r>
          </w:p>
        </w:tc>
      </w:tr>
      <w:tr>
        <w:tc>
          <w:tcPr>
            <w:tcW w:type="dxa" w:w="2232"/>
            <w:vAlign w:val="top"/>
          </w:tcPr>
          <w:p>
            <w:r>
              <w:rPr>
                <w:b/>
                <w:sz w:val="17"/>
              </w:rPr>
              <w:t>Actor chính</w:t>
            </w:r>
          </w:p>
        </w:tc>
        <w:tc>
          <w:tcPr>
            <w:tcW w:type="dxa" w:w="7704"/>
            <w:vAlign w:val="top"/>
          </w:tcPr>
          <w:p>
            <w:r>
              <w:rPr>
                <w:b w:val="0"/>
                <w:sz w:val="17"/>
              </w:rPr>
              <w:t>Customer</w:t>
            </w:r>
          </w:p>
        </w:tc>
      </w:tr>
      <w:tr>
        <w:tc>
          <w:tcPr>
            <w:tcW w:type="dxa" w:w="2232"/>
            <w:vAlign w:val="top"/>
          </w:tcPr>
          <w:p>
            <w:r>
              <w:rPr>
                <w:b/>
                <w:sz w:val="17"/>
              </w:rPr>
              <w:t>Actor hỗ trợ</w:t>
            </w:r>
          </w:p>
        </w:tc>
        <w:tc>
          <w:tcPr>
            <w:tcW w:type="dxa" w:w="7704"/>
            <w:vAlign w:val="top"/>
          </w:tcPr>
          <w:p>
            <w:r>
              <w:rPr>
                <w:b w:val="0"/>
                <w:sz w:val="17"/>
              </w:rPr>
              <w:t>Không có.</w:t>
            </w:r>
          </w:p>
        </w:tc>
      </w:tr>
      <w:tr>
        <w:tc>
          <w:tcPr>
            <w:tcW w:type="dxa" w:w="2232"/>
            <w:vAlign w:val="top"/>
          </w:tcPr>
          <w:p>
            <w:r>
              <w:rPr>
                <w:b/>
                <w:sz w:val="17"/>
              </w:rPr>
              <w:t>Kích hoạt</w:t>
            </w:r>
          </w:p>
        </w:tc>
        <w:tc>
          <w:tcPr>
            <w:tcW w:type="dxa" w:w="7704"/>
            <w:vAlign w:val="top"/>
          </w:tcPr>
          <w:p>
            <w:r>
              <w:rPr>
                <w:b w:val="0"/>
                <w:sz w:val="17"/>
              </w:rPr>
              <w:t>Customer xem lịch sử/chi tiết hoặc xác nhận nhận hàng.</w:t>
            </w:r>
          </w:p>
        </w:tc>
      </w:tr>
      <w:tr>
        <w:tc>
          <w:tcPr>
            <w:tcW w:type="dxa" w:w="2232"/>
            <w:vAlign w:val="top"/>
          </w:tcPr>
          <w:p>
            <w:r>
              <w:rPr>
                <w:b/>
                <w:sz w:val="17"/>
              </w:rPr>
              <w:t>Tiền điều kiện</w:t>
            </w:r>
          </w:p>
        </w:tc>
        <w:tc>
          <w:tcPr>
            <w:tcW w:type="dxa" w:w="7704"/>
            <w:vAlign w:val="top"/>
          </w:tcPr>
          <w:p>
            <w:r>
              <w:rPr>
                <w:b w:val="0"/>
                <w:sz w:val="17"/>
              </w:rPr>
              <w:t>Customer đăng nhập.</w:t>
            </w:r>
          </w:p>
        </w:tc>
      </w:tr>
      <w:tr>
        <w:tc>
          <w:tcPr>
            <w:tcW w:type="dxa" w:w="2232"/>
            <w:vAlign w:val="top"/>
          </w:tcPr>
          <w:p>
            <w:r>
              <w:rPr>
                <w:b/>
                <w:sz w:val="17"/>
              </w:rPr>
              <w:t>Hậu điều kiện</w:t>
            </w:r>
          </w:p>
        </w:tc>
        <w:tc>
          <w:tcPr>
            <w:tcW w:type="dxa" w:w="7704"/>
            <w:vAlign w:val="top"/>
          </w:tcPr>
          <w:p>
            <w:r>
              <w:rPr>
                <w:b w:val="0"/>
                <w:sz w:val="17"/>
              </w:rPr>
              <w:t>Thành công: xem đơn của mình; xác nhận nhận hàng chuyển đơn sang COMPLETED.</w:t>
            </w:r>
          </w:p>
        </w:tc>
      </w:tr>
    </w:tbl>
    <w:p>
      <w:pPr>
        <w:pStyle w:val="Heading2"/>
      </w:pPr>
      <w:r>
        <w:t>Luồng chính</w:t>
      </w:r>
    </w:p>
    <w:p>
      <w:r>
        <w:t>1. Customer mở lịch sử đơn.</w:t>
      </w:r>
    </w:p>
    <w:p>
      <w:r>
        <w:t>2. Customer chọn tab hoặc nhập từ khóa.</w:t>
      </w:r>
    </w:p>
    <w:p>
      <w:r>
        <w:t>3. Hệ thống trả đơn thuộc Customer theo bộ lọc và trang.</w:t>
      </w:r>
    </w:p>
    <w:p>
      <w:r>
        <w:t>4. Customer mở chi tiết.</w:t>
      </w:r>
    </w:p>
    <w:p>
      <w:r>
        <w:t>5. Khi DELIVERED, Customer xác nhận nhận hàng.</w:t>
      </w:r>
    </w:p>
    <w:p>
      <w:r>
        <w:t>6. Hệ thống chuyển đơn sang COMPLETED.</w:t>
      </w:r>
    </w:p>
    <w:p>
      <w:pPr>
        <w:pStyle w:val="Heading2"/>
      </w:pPr>
      <w:r>
        <w:t>Luồng thay thế</w:t>
      </w:r>
    </w:p>
    <w:p>
      <w:pPr>
        <w:pStyle w:val="ListBullet"/>
      </w:pPr>
      <w:r>
        <w:t>2a. Không chọn tab: dùng ALL và tiếp tục bước 3.</w:t>
      </w:r>
    </w:p>
    <w:p>
      <w:pPr>
        <w:pStyle w:val="ListBullet"/>
      </w:pPr>
      <w:r>
        <w:t>5a. Customer chưa xác nhận: trạng thái không đổi và kết thúc.</w:t>
      </w:r>
    </w:p>
    <w:p>
      <w:pPr>
        <w:pStyle w:val="Heading2"/>
      </w:pPr>
      <w:r>
        <w:t>Luồng ngoại lệ</w:t>
      </w:r>
    </w:p>
    <w:p>
      <w:pPr>
        <w:pStyle w:val="ListBullet"/>
      </w:pPr>
      <w:r>
        <w:t>3a. Tab/từ khóa không hợp lệ: trả lỗi và kết thúc.</w:t>
      </w:r>
    </w:p>
    <w:p>
      <w:pPr>
        <w:pStyle w:val="ListBullet"/>
      </w:pPr>
      <w:r>
        <w:t>5b. Đơn chưa DELIVERED: từ chối xác nhận và kết thúc.</w:t>
      </w:r>
    </w:p>
    <w:p>
      <w:pPr>
        <w:pStyle w:val="Heading2"/>
      </w:pPr>
      <w:r>
        <w:t>Quy tắc nghiệp vụ và validation</w:t>
      </w:r>
    </w:p>
    <w:p>
      <w:pPr>
        <w:pStyle w:val="ListBullet"/>
      </w:pPr>
      <w:r>
        <w:t>Lịch sử có tab/từ khóa/phân trang. Customer chỉ xem đơn của mình. Manager chuyển trạng thái vận hành; Customer xác nhận nhận hàng.</w:t>
      </w:r>
    </w:p>
    <w:p>
      <w:pPr>
        <w:pStyle w:val="Heading1"/>
      </w:pPr>
      <w:r>
        <w:t>12. UC-09 - Đặt lại mật khẩu</w:t>
      </w:r>
    </w:p>
    <w:p>
      <w:r>
        <w:rPr>
          <w:b/>
        </w:rPr>
        <w:t xml:space="preserve">Mô tả: </w:t>
      </w:r>
      <w:r>
        <w:t>Đặt lại mật khẩu.</w:t>
      </w:r>
    </w:p>
    <w:tbl>
      <w:tblPr>
        <w:tblStyle w:val="TableGrid"/>
        <w:tblW w:type="auto" w:w="0"/>
        <w:jc w:val="center"/>
        <w:tblLayout w:type="fixed"/>
        <w:tblLook w:firstColumn="1" w:firstRow="1" w:lastColumn="0" w:lastRow="0" w:noHBand="0" w:noVBand="1" w:val="04A0"/>
      </w:tblPr>
      <w:tblGrid>
        <w:gridCol w:w="4819"/>
        <w:gridCol w:w="4819"/>
      </w:tblGrid>
      <w:tr>
        <w:tc>
          <w:tcPr>
            <w:tcW w:type="dxa" w:w="2232"/>
            <w:vAlign w:val="top"/>
          </w:tcPr>
          <w:p>
            <w:r>
              <w:rPr>
                <w:b/>
                <w:sz w:val="17"/>
              </w:rPr>
              <w:t>Thuộc tính</w:t>
            </w:r>
          </w:p>
        </w:tc>
        <w:tc>
          <w:tcPr>
            <w:tcW w:type="dxa" w:w="7704"/>
            <w:vAlign w:val="top"/>
          </w:tcPr>
          <w:p>
            <w:r>
              <w:rPr>
                <w:b w:val="0"/>
                <w:sz w:val="17"/>
              </w:rPr>
              <w:t>Nội dung</w:t>
            </w:r>
          </w:p>
        </w:tc>
      </w:tr>
      <w:tr>
        <w:tc>
          <w:tcPr>
            <w:tcW w:type="dxa" w:w="2232"/>
            <w:vAlign w:val="top"/>
          </w:tcPr>
          <w:p>
            <w:r>
              <w:rPr>
                <w:b/>
                <w:sz w:val="17"/>
              </w:rPr>
              <w:t>Actor chính</w:t>
            </w:r>
          </w:p>
        </w:tc>
        <w:tc>
          <w:tcPr>
            <w:tcW w:type="dxa" w:w="7704"/>
            <w:vAlign w:val="top"/>
          </w:tcPr>
          <w:p>
            <w:r>
              <w:rPr>
                <w:b w:val="0"/>
                <w:sz w:val="17"/>
              </w:rPr>
              <w:t>Customer</w:t>
            </w:r>
          </w:p>
        </w:tc>
      </w:tr>
      <w:tr>
        <w:tc>
          <w:tcPr>
            <w:tcW w:type="dxa" w:w="2232"/>
            <w:vAlign w:val="top"/>
          </w:tcPr>
          <w:p>
            <w:r>
              <w:rPr>
                <w:b/>
                <w:sz w:val="17"/>
              </w:rPr>
              <w:t>Actor hỗ trợ</w:t>
            </w:r>
          </w:p>
        </w:tc>
        <w:tc>
          <w:tcPr>
            <w:tcW w:type="dxa" w:w="7704"/>
            <w:vAlign w:val="top"/>
          </w:tcPr>
          <w:p>
            <w:r>
              <w:rPr>
                <w:b w:val="0"/>
                <w:sz w:val="17"/>
              </w:rPr>
              <w:t>Không có.</w:t>
            </w:r>
          </w:p>
        </w:tc>
      </w:tr>
      <w:tr>
        <w:tc>
          <w:tcPr>
            <w:tcW w:type="dxa" w:w="2232"/>
            <w:vAlign w:val="top"/>
          </w:tcPr>
          <w:p>
            <w:r>
              <w:rPr>
                <w:b/>
                <w:sz w:val="17"/>
              </w:rPr>
              <w:t>Kích hoạt</w:t>
            </w:r>
          </w:p>
        </w:tc>
        <w:tc>
          <w:tcPr>
            <w:tcW w:type="dxa" w:w="7704"/>
            <w:vAlign w:val="top"/>
          </w:tcPr>
          <w:p>
            <w:r>
              <w:rPr>
                <w:b w:val="0"/>
                <w:sz w:val="17"/>
              </w:rPr>
              <w:t>Customer yêu cầu mã và gửi mã cùng mật khẩu mới.</w:t>
            </w:r>
          </w:p>
        </w:tc>
      </w:tr>
      <w:tr>
        <w:tc>
          <w:tcPr>
            <w:tcW w:type="dxa" w:w="2232"/>
            <w:vAlign w:val="top"/>
          </w:tcPr>
          <w:p>
            <w:r>
              <w:rPr>
                <w:b/>
                <w:sz w:val="17"/>
              </w:rPr>
              <w:t>Tiền điều kiện</w:t>
            </w:r>
          </w:p>
        </w:tc>
        <w:tc>
          <w:tcPr>
            <w:tcW w:type="dxa" w:w="7704"/>
            <w:vAlign w:val="top"/>
          </w:tcPr>
          <w:p>
            <w:r>
              <w:rPr>
                <w:b w:val="0"/>
                <w:sz w:val="17"/>
              </w:rPr>
              <w:t>Customer có tài khoản; chức năng phục hồi đang bật.</w:t>
            </w:r>
          </w:p>
        </w:tc>
      </w:tr>
      <w:tr>
        <w:tc>
          <w:tcPr>
            <w:tcW w:type="dxa" w:w="2232"/>
            <w:vAlign w:val="top"/>
          </w:tcPr>
          <w:p>
            <w:r>
              <w:rPr>
                <w:b/>
                <w:sz w:val="17"/>
              </w:rPr>
              <w:t>Hậu điều kiện</w:t>
            </w:r>
          </w:p>
        </w:tc>
        <w:tc>
          <w:tcPr>
            <w:tcW w:type="dxa" w:w="7704"/>
            <w:vAlign w:val="top"/>
          </w:tcPr>
          <w:p>
            <w:r>
              <w:rPr>
                <w:b w:val="0"/>
                <w:sz w:val="17"/>
              </w:rPr>
              <w:t>Thành công: mật khẩu đổi và phiên bị thu hồi. Thất bại: mật khẩu giữ nguyên.</w:t>
            </w:r>
          </w:p>
        </w:tc>
      </w:tr>
    </w:tbl>
    <w:p>
      <w:pPr>
        <w:pStyle w:val="Heading2"/>
      </w:pPr>
      <w:r>
        <w:t>Luồng chính</w:t>
      </w:r>
    </w:p>
    <w:p>
      <w:r>
        <w:t>1. Customer yêu cầu đặt lại mật khẩu bằng email.</w:t>
      </w:r>
    </w:p>
    <w:p>
      <w:r>
        <w:t>2. Hệ thống kiểm tra cấu hình và tạo mã có thời hạn.</w:t>
      </w:r>
    </w:p>
    <w:p>
      <w:r>
        <w:t>3. Customer gửi mã và mật khẩu mới.</w:t>
      </w:r>
    </w:p>
    <w:p>
      <w:r>
        <w:t>4. Hệ thống xác minh mã, hạn và mật khẩu.</w:t>
      </w:r>
    </w:p>
    <w:p>
      <w:r>
        <w:t>5. Hệ thống đổi mật khẩu và thu hồi phiên.</w:t>
      </w:r>
    </w:p>
    <w:p>
      <w:r>
        <w:t>6. Hệ thống trả kết quả.</w:t>
      </w:r>
    </w:p>
    <w:p>
      <w:pPr>
        <w:pStyle w:val="Heading2"/>
      </w:pPr>
      <w:r>
        <w:t>Luồng thay thế</w:t>
      </w:r>
    </w:p>
    <w:p>
      <w:pPr>
        <w:pStyle w:val="ListBullet"/>
      </w:pPr>
      <w:r>
        <w:t>3a. Customer chưa có mã: kết thúc yêu cầu hiện tại.</w:t>
      </w:r>
    </w:p>
    <w:p>
      <w:pPr>
        <w:pStyle w:val="Heading2"/>
      </w:pPr>
      <w:r>
        <w:t>Luồng ngoại lệ</w:t>
      </w:r>
    </w:p>
    <w:p>
      <w:pPr>
        <w:pStyle w:val="ListBullet"/>
      </w:pPr>
      <w:r>
        <w:t>2a. Tính năng tắt: từ chối và kết thúc.</w:t>
      </w:r>
    </w:p>
    <w:p>
      <w:pPr>
        <w:pStyle w:val="ListBullet"/>
      </w:pPr>
      <w:r>
        <w:t>4a. Mã sai/hết hạn hoặc mật khẩu sai định dạng: từ chối và kết thúc.</w:t>
      </w:r>
    </w:p>
    <w:p>
      <w:pPr>
        <w:pStyle w:val="Heading2"/>
      </w:pPr>
      <w:r>
        <w:t>Quy tắc nghiệp vụ và validation</w:t>
      </w:r>
    </w:p>
    <w:p>
      <w:pPr>
        <w:pStyle w:val="ListBullet"/>
      </w:pPr>
      <w:r>
        <w:t>Ngoài MVP theo PRD; mặc định tắt, chỉ bật ở môi trường dev. Mã gồm sáu chữ số, hiệu lực 15 phút; kênh gửi email chưa được xác minh.</w:t>
      </w:r>
    </w:p>
    <w:p>
      <w:pPr>
        <w:pStyle w:val="Heading1"/>
      </w:pPr>
      <w:r>
        <w:t>13. UC-10 - Đổi mật khẩu</w:t>
      </w:r>
    </w:p>
    <w:p>
      <w:r>
        <w:rPr>
          <w:b/>
        </w:rPr>
        <w:t xml:space="preserve">Mô tả: </w:t>
      </w:r>
      <w:r>
        <w:t>Đổi mật khẩu.</w:t>
      </w:r>
    </w:p>
    <w:tbl>
      <w:tblPr>
        <w:tblStyle w:val="TableGrid"/>
        <w:tblW w:type="auto" w:w="0"/>
        <w:jc w:val="center"/>
        <w:tblLayout w:type="fixed"/>
        <w:tblLook w:firstColumn="1" w:firstRow="1" w:lastColumn="0" w:lastRow="0" w:noHBand="0" w:noVBand="1" w:val="04A0"/>
      </w:tblPr>
      <w:tblGrid>
        <w:gridCol w:w="4819"/>
        <w:gridCol w:w="4819"/>
      </w:tblGrid>
      <w:tr>
        <w:tc>
          <w:tcPr>
            <w:tcW w:type="dxa" w:w="2232"/>
            <w:vAlign w:val="top"/>
          </w:tcPr>
          <w:p>
            <w:r>
              <w:rPr>
                <w:b/>
                <w:sz w:val="17"/>
              </w:rPr>
              <w:t>Thuộc tính</w:t>
            </w:r>
          </w:p>
        </w:tc>
        <w:tc>
          <w:tcPr>
            <w:tcW w:type="dxa" w:w="7704"/>
            <w:vAlign w:val="top"/>
          </w:tcPr>
          <w:p>
            <w:r>
              <w:rPr>
                <w:b w:val="0"/>
                <w:sz w:val="17"/>
              </w:rPr>
              <w:t>Nội dung</w:t>
            </w:r>
          </w:p>
        </w:tc>
      </w:tr>
      <w:tr>
        <w:tc>
          <w:tcPr>
            <w:tcW w:type="dxa" w:w="2232"/>
            <w:vAlign w:val="top"/>
          </w:tcPr>
          <w:p>
            <w:r>
              <w:rPr>
                <w:b/>
                <w:sz w:val="17"/>
              </w:rPr>
              <w:t>Actor chính</w:t>
            </w:r>
          </w:p>
        </w:tc>
        <w:tc>
          <w:tcPr>
            <w:tcW w:type="dxa" w:w="7704"/>
            <w:vAlign w:val="top"/>
          </w:tcPr>
          <w:p>
            <w:r>
              <w:rPr>
                <w:b w:val="0"/>
                <w:sz w:val="17"/>
              </w:rPr>
              <w:t>Customer</w:t>
            </w:r>
          </w:p>
        </w:tc>
      </w:tr>
      <w:tr>
        <w:tc>
          <w:tcPr>
            <w:tcW w:type="dxa" w:w="2232"/>
            <w:vAlign w:val="top"/>
          </w:tcPr>
          <w:p>
            <w:r>
              <w:rPr>
                <w:b/>
                <w:sz w:val="17"/>
              </w:rPr>
              <w:t>Actor hỗ trợ</w:t>
            </w:r>
          </w:p>
        </w:tc>
        <w:tc>
          <w:tcPr>
            <w:tcW w:type="dxa" w:w="7704"/>
            <w:vAlign w:val="top"/>
          </w:tcPr>
          <w:p>
            <w:r>
              <w:rPr>
                <w:b w:val="0"/>
                <w:sz w:val="17"/>
              </w:rPr>
              <w:t>Không có.</w:t>
            </w:r>
          </w:p>
        </w:tc>
      </w:tr>
      <w:tr>
        <w:tc>
          <w:tcPr>
            <w:tcW w:type="dxa" w:w="2232"/>
            <w:vAlign w:val="top"/>
          </w:tcPr>
          <w:p>
            <w:r>
              <w:rPr>
                <w:b/>
                <w:sz w:val="17"/>
              </w:rPr>
              <w:t>Kích hoạt</w:t>
            </w:r>
          </w:p>
        </w:tc>
        <w:tc>
          <w:tcPr>
            <w:tcW w:type="dxa" w:w="7704"/>
            <w:vAlign w:val="top"/>
          </w:tcPr>
          <w:p>
            <w:r>
              <w:rPr>
                <w:b w:val="0"/>
                <w:sz w:val="17"/>
              </w:rPr>
              <w:t>Customer yêu cầu đổi mật khẩu đang đăng nhập.</w:t>
            </w:r>
          </w:p>
        </w:tc>
      </w:tr>
      <w:tr>
        <w:tc>
          <w:tcPr>
            <w:tcW w:type="dxa" w:w="2232"/>
            <w:vAlign w:val="top"/>
          </w:tcPr>
          <w:p>
            <w:r>
              <w:rPr>
                <w:b/>
                <w:sz w:val="17"/>
              </w:rPr>
              <w:t>Tiền điều kiện</w:t>
            </w:r>
          </w:p>
        </w:tc>
        <w:tc>
          <w:tcPr>
            <w:tcW w:type="dxa" w:w="7704"/>
            <w:vAlign w:val="top"/>
          </w:tcPr>
          <w:p>
            <w:r>
              <w:rPr>
                <w:b w:val="0"/>
                <w:sz w:val="17"/>
              </w:rPr>
              <w:t>Customer đăng nhập và biết mật khẩu hiện tại.</w:t>
            </w:r>
          </w:p>
        </w:tc>
      </w:tr>
      <w:tr>
        <w:tc>
          <w:tcPr>
            <w:tcW w:type="dxa" w:w="2232"/>
            <w:vAlign w:val="top"/>
          </w:tcPr>
          <w:p>
            <w:r>
              <w:rPr>
                <w:b/>
                <w:sz w:val="17"/>
              </w:rPr>
              <w:t>Hậu điều kiện</w:t>
            </w:r>
          </w:p>
        </w:tc>
        <w:tc>
          <w:tcPr>
            <w:tcW w:type="dxa" w:w="7704"/>
            <w:vAlign w:val="top"/>
          </w:tcPr>
          <w:p>
            <w:r>
              <w:rPr>
                <w:b w:val="0"/>
                <w:sz w:val="17"/>
              </w:rPr>
              <w:t>Thành công: mật khẩu mới lưu, phiên refresh bị thu hồi. Thất bại: không đổi.</w:t>
            </w:r>
          </w:p>
        </w:tc>
      </w:tr>
    </w:tbl>
    <w:p>
      <w:pPr>
        <w:pStyle w:val="Heading2"/>
      </w:pPr>
      <w:r>
        <w:t>Luồng chính</w:t>
      </w:r>
    </w:p>
    <w:p>
      <w:r>
        <w:t>1. Customer gửi mật khẩu hiện tại và mật khẩu mới.</w:t>
      </w:r>
    </w:p>
    <w:p>
      <w:r>
        <w:t>2. Hệ thống xác minh mật khẩu hiện tại và kiểm tra mật khẩu mới.</w:t>
      </w:r>
    </w:p>
    <w:p>
      <w:r>
        <w:t>3. Hệ thống lưu mật khẩu mới và thu hồi phiên.</w:t>
      </w:r>
    </w:p>
    <w:p>
      <w:r>
        <w:t>4. Hệ thống trả kết quả.</w:t>
      </w:r>
    </w:p>
    <w:p>
      <w:pPr>
        <w:pStyle w:val="Heading2"/>
      </w:pPr>
      <w:r>
        <w:t>Luồng thay thế</w:t>
      </w:r>
    </w:p>
    <w:p>
      <w:r>
        <w:t>Không có nhánh khác được xác định trong code hiện tại.</w:t>
      </w:r>
    </w:p>
    <w:p>
      <w:pPr>
        <w:pStyle w:val="Heading2"/>
      </w:pPr>
      <w:r>
        <w:t>Luồng ngoại lệ</w:t>
      </w:r>
    </w:p>
    <w:p>
      <w:pPr>
        <w:pStyle w:val="ListBullet"/>
      </w:pPr>
      <w:r>
        <w:t>2a. Mật khẩu hiện tại sai hoặc mật khẩu mới không hợp lệ: từ chối và kết thúc.</w:t>
      </w:r>
    </w:p>
    <w:p>
      <w:pPr>
        <w:pStyle w:val="Heading2"/>
      </w:pPr>
      <w:r>
        <w:t>Quy tắc nghiệp vụ và validation</w:t>
      </w:r>
    </w:p>
    <w:p>
      <w:pPr>
        <w:pStyle w:val="ListBullet"/>
      </w:pPr>
      <w:r>
        <w:t>Mật khẩu mới theo quy tắc xác thực hiện hành; thay đổi thu hồi refresh session.</w:t>
      </w:r>
    </w:p>
    <w:p>
      <w:pPr>
        <w:pStyle w:val="Heading1"/>
      </w:pPr>
      <w:r>
        <w:t>14. UC-11 - Quản lý sổ địa chỉ</w:t>
      </w:r>
    </w:p>
    <w:p>
      <w:r>
        <w:rPr>
          <w:b/>
        </w:rPr>
        <w:t xml:space="preserve">Mô tả: </w:t>
      </w:r>
      <w:r>
        <w:t>Quản lý sổ địa chỉ.</w:t>
      </w:r>
    </w:p>
    <w:tbl>
      <w:tblPr>
        <w:tblStyle w:val="TableGrid"/>
        <w:tblW w:type="auto" w:w="0"/>
        <w:jc w:val="center"/>
        <w:tblLayout w:type="fixed"/>
        <w:tblLook w:firstColumn="1" w:firstRow="1" w:lastColumn="0" w:lastRow="0" w:noHBand="0" w:noVBand="1" w:val="04A0"/>
      </w:tblPr>
      <w:tblGrid>
        <w:gridCol w:w="4819"/>
        <w:gridCol w:w="4819"/>
      </w:tblGrid>
      <w:tr>
        <w:tc>
          <w:tcPr>
            <w:tcW w:type="dxa" w:w="2232"/>
            <w:vAlign w:val="top"/>
          </w:tcPr>
          <w:p>
            <w:r>
              <w:rPr>
                <w:b/>
                <w:sz w:val="17"/>
              </w:rPr>
              <w:t>Thuộc tính</w:t>
            </w:r>
          </w:p>
        </w:tc>
        <w:tc>
          <w:tcPr>
            <w:tcW w:type="dxa" w:w="7704"/>
            <w:vAlign w:val="top"/>
          </w:tcPr>
          <w:p>
            <w:r>
              <w:rPr>
                <w:b w:val="0"/>
                <w:sz w:val="17"/>
              </w:rPr>
              <w:t>Nội dung</w:t>
            </w:r>
          </w:p>
        </w:tc>
      </w:tr>
      <w:tr>
        <w:tc>
          <w:tcPr>
            <w:tcW w:type="dxa" w:w="2232"/>
            <w:vAlign w:val="top"/>
          </w:tcPr>
          <w:p>
            <w:r>
              <w:rPr>
                <w:b/>
                <w:sz w:val="17"/>
              </w:rPr>
              <w:t>Actor chính</w:t>
            </w:r>
          </w:p>
        </w:tc>
        <w:tc>
          <w:tcPr>
            <w:tcW w:type="dxa" w:w="7704"/>
            <w:vAlign w:val="top"/>
          </w:tcPr>
          <w:p>
            <w:r>
              <w:rPr>
                <w:b w:val="0"/>
                <w:sz w:val="17"/>
              </w:rPr>
              <w:t>Customer</w:t>
            </w:r>
          </w:p>
        </w:tc>
      </w:tr>
      <w:tr>
        <w:tc>
          <w:tcPr>
            <w:tcW w:type="dxa" w:w="2232"/>
            <w:vAlign w:val="top"/>
          </w:tcPr>
          <w:p>
            <w:r>
              <w:rPr>
                <w:b/>
                <w:sz w:val="17"/>
              </w:rPr>
              <w:t>Actor hỗ trợ</w:t>
            </w:r>
          </w:p>
        </w:tc>
        <w:tc>
          <w:tcPr>
            <w:tcW w:type="dxa" w:w="7704"/>
            <w:vAlign w:val="top"/>
          </w:tcPr>
          <w:p>
            <w:r>
              <w:rPr>
                <w:b w:val="0"/>
                <w:sz w:val="17"/>
              </w:rPr>
              <w:t>Không có.</w:t>
            </w:r>
          </w:p>
        </w:tc>
      </w:tr>
      <w:tr>
        <w:tc>
          <w:tcPr>
            <w:tcW w:type="dxa" w:w="2232"/>
            <w:vAlign w:val="top"/>
          </w:tcPr>
          <w:p>
            <w:r>
              <w:rPr>
                <w:b/>
                <w:sz w:val="17"/>
              </w:rPr>
              <w:t>Kích hoạt</w:t>
            </w:r>
          </w:p>
        </w:tc>
        <w:tc>
          <w:tcPr>
            <w:tcW w:type="dxa" w:w="7704"/>
            <w:vAlign w:val="top"/>
          </w:tcPr>
          <w:p>
            <w:r>
              <w:rPr>
                <w:b w:val="0"/>
                <w:sz w:val="17"/>
              </w:rPr>
              <w:t>Customer xem/thêm/sửa/xóa/đặt mặc định địa chỉ.</w:t>
            </w:r>
          </w:p>
        </w:tc>
      </w:tr>
      <w:tr>
        <w:tc>
          <w:tcPr>
            <w:tcW w:type="dxa" w:w="2232"/>
            <w:vAlign w:val="top"/>
          </w:tcPr>
          <w:p>
            <w:r>
              <w:rPr>
                <w:b/>
                <w:sz w:val="17"/>
              </w:rPr>
              <w:t>Tiền điều kiện</w:t>
            </w:r>
          </w:p>
        </w:tc>
        <w:tc>
          <w:tcPr>
            <w:tcW w:type="dxa" w:w="7704"/>
            <w:vAlign w:val="top"/>
          </w:tcPr>
          <w:p>
            <w:r>
              <w:rPr>
                <w:b w:val="0"/>
                <w:sz w:val="17"/>
              </w:rPr>
              <w:t>Customer đăng nhập.</w:t>
            </w:r>
          </w:p>
        </w:tc>
      </w:tr>
      <w:tr>
        <w:tc>
          <w:tcPr>
            <w:tcW w:type="dxa" w:w="2232"/>
            <w:vAlign w:val="top"/>
          </w:tcPr>
          <w:p>
            <w:r>
              <w:rPr>
                <w:b/>
                <w:sz w:val="17"/>
              </w:rPr>
              <w:t>Hậu điều kiện</w:t>
            </w:r>
          </w:p>
        </w:tc>
        <w:tc>
          <w:tcPr>
            <w:tcW w:type="dxa" w:w="7704"/>
            <w:vAlign w:val="top"/>
          </w:tcPr>
          <w:p>
            <w:r>
              <w:rPr>
                <w:b w:val="0"/>
                <w:sz w:val="17"/>
              </w:rPr>
              <w:t>Thành công: địa chỉ thuộc Customer được cập nhật. Thất bại: dữ liệu không đổi.</w:t>
            </w:r>
          </w:p>
        </w:tc>
      </w:tr>
    </w:tbl>
    <w:p>
      <w:pPr>
        <w:pStyle w:val="Heading2"/>
      </w:pPr>
      <w:r>
        <w:t>Luồng chính</w:t>
      </w:r>
    </w:p>
    <w:p>
      <w:r>
        <w:t>1. Customer mở sổ địa chỉ.</w:t>
      </w:r>
    </w:p>
    <w:p>
      <w:r>
        <w:t>2. Customer chọn xem, thêm, sửa, xóa hoặc đặt mặc định.</w:t>
      </w:r>
    </w:p>
    <w:p>
      <w:r>
        <w:t>3. Hệ thống xác minh quyền sở hữu và dữ liệu.</w:t>
      </w:r>
    </w:p>
    <w:p>
      <w:r>
        <w:t>4. Hệ thống lưu và trả danh sách mới.</w:t>
      </w:r>
    </w:p>
    <w:p>
      <w:pPr>
        <w:pStyle w:val="Heading2"/>
      </w:pPr>
      <w:r>
        <w:t>Luồng thay thế</w:t>
      </w:r>
    </w:p>
    <w:p>
      <w:pPr>
        <w:pStyle w:val="ListBullet"/>
      </w:pPr>
      <w:r>
        <w:t>2a. Tạo địa chỉ đầu tiên: hệ thống tự đặt mặc định rồi tiếp tục bước 4.</w:t>
      </w:r>
    </w:p>
    <w:p>
      <w:pPr>
        <w:pStyle w:val="ListBullet"/>
      </w:pPr>
      <w:r>
        <w:t>2b. Xóa địa chỉ mặc định: chọn địa chỉ còn lại làm mặc định nếu có rồi kết thúc.</w:t>
      </w:r>
    </w:p>
    <w:p>
      <w:pPr>
        <w:pStyle w:val="Heading2"/>
      </w:pPr>
      <w:r>
        <w:t>Luồng ngoại lệ</w:t>
      </w:r>
    </w:p>
    <w:p>
      <w:pPr>
        <w:pStyle w:val="ListBullet"/>
      </w:pPr>
      <w:r>
        <w:t>3a. Địa chỉ không thuộc Customer hoặc dữ liệu sai: từ chối và kết thúc.</w:t>
      </w:r>
    </w:p>
    <w:p>
      <w:pPr>
        <w:pStyle w:val="Heading2"/>
      </w:pPr>
      <w:r>
        <w:t>Quy tắc nghiệp vụ và validation</w:t>
      </w:r>
    </w:p>
    <w:p>
      <w:pPr>
        <w:pStyle w:val="ListBullet"/>
      </w:pPr>
      <w:r>
        <w:t>Customer thao tác trên địa chỉ của mình. Tạo địa chỉ đầu tiên đặt mặc định.</w:t>
      </w:r>
    </w:p>
    <w:p>
      <w:pPr>
        <w:pStyle w:val="Heading1"/>
      </w:pPr>
      <w:r>
        <w:t>15. UC-12 - Quản lý wishlist</w:t>
      </w:r>
    </w:p>
    <w:p>
      <w:r>
        <w:rPr>
          <w:b/>
        </w:rPr>
        <w:t xml:space="preserve">Mô tả: </w:t>
      </w:r>
      <w:r>
        <w:t>Quản lý wishlist.</w:t>
      </w:r>
    </w:p>
    <w:tbl>
      <w:tblPr>
        <w:tblStyle w:val="TableGrid"/>
        <w:tblW w:type="auto" w:w="0"/>
        <w:jc w:val="center"/>
        <w:tblLayout w:type="fixed"/>
        <w:tblLook w:firstColumn="1" w:firstRow="1" w:lastColumn="0" w:lastRow="0" w:noHBand="0" w:noVBand="1" w:val="04A0"/>
      </w:tblPr>
      <w:tblGrid>
        <w:gridCol w:w="4819"/>
        <w:gridCol w:w="4819"/>
      </w:tblGrid>
      <w:tr>
        <w:tc>
          <w:tcPr>
            <w:tcW w:type="dxa" w:w="2232"/>
            <w:vAlign w:val="top"/>
          </w:tcPr>
          <w:p>
            <w:r>
              <w:rPr>
                <w:b/>
                <w:sz w:val="17"/>
              </w:rPr>
              <w:t>Thuộc tính</w:t>
            </w:r>
          </w:p>
        </w:tc>
        <w:tc>
          <w:tcPr>
            <w:tcW w:type="dxa" w:w="7704"/>
            <w:vAlign w:val="top"/>
          </w:tcPr>
          <w:p>
            <w:r>
              <w:rPr>
                <w:b w:val="0"/>
                <w:sz w:val="17"/>
              </w:rPr>
              <w:t>Nội dung</w:t>
            </w:r>
          </w:p>
        </w:tc>
      </w:tr>
      <w:tr>
        <w:tc>
          <w:tcPr>
            <w:tcW w:type="dxa" w:w="2232"/>
            <w:vAlign w:val="top"/>
          </w:tcPr>
          <w:p>
            <w:r>
              <w:rPr>
                <w:b/>
                <w:sz w:val="17"/>
              </w:rPr>
              <w:t>Actor chính</w:t>
            </w:r>
          </w:p>
        </w:tc>
        <w:tc>
          <w:tcPr>
            <w:tcW w:type="dxa" w:w="7704"/>
            <w:vAlign w:val="top"/>
          </w:tcPr>
          <w:p>
            <w:r>
              <w:rPr>
                <w:b w:val="0"/>
                <w:sz w:val="17"/>
              </w:rPr>
              <w:t>Customer</w:t>
            </w:r>
          </w:p>
        </w:tc>
      </w:tr>
      <w:tr>
        <w:tc>
          <w:tcPr>
            <w:tcW w:type="dxa" w:w="2232"/>
            <w:vAlign w:val="top"/>
          </w:tcPr>
          <w:p>
            <w:r>
              <w:rPr>
                <w:b/>
                <w:sz w:val="17"/>
              </w:rPr>
              <w:t>Actor hỗ trợ</w:t>
            </w:r>
          </w:p>
        </w:tc>
        <w:tc>
          <w:tcPr>
            <w:tcW w:type="dxa" w:w="7704"/>
            <w:vAlign w:val="top"/>
          </w:tcPr>
          <w:p>
            <w:r>
              <w:rPr>
                <w:b w:val="0"/>
                <w:sz w:val="17"/>
              </w:rPr>
              <w:t>Không có.</w:t>
            </w:r>
          </w:p>
        </w:tc>
      </w:tr>
      <w:tr>
        <w:tc>
          <w:tcPr>
            <w:tcW w:type="dxa" w:w="2232"/>
            <w:vAlign w:val="top"/>
          </w:tcPr>
          <w:p>
            <w:r>
              <w:rPr>
                <w:b/>
                <w:sz w:val="17"/>
              </w:rPr>
              <w:t>Kích hoạt</w:t>
            </w:r>
          </w:p>
        </w:tc>
        <w:tc>
          <w:tcPr>
            <w:tcW w:type="dxa" w:w="7704"/>
            <w:vAlign w:val="top"/>
          </w:tcPr>
          <w:p>
            <w:r>
              <w:rPr>
                <w:b w:val="0"/>
                <w:sz w:val="17"/>
              </w:rPr>
              <w:t>Customer xem, thêm hoặc xóa sản phẩm yêu thích.</w:t>
            </w:r>
          </w:p>
        </w:tc>
      </w:tr>
      <w:tr>
        <w:tc>
          <w:tcPr>
            <w:tcW w:type="dxa" w:w="2232"/>
            <w:vAlign w:val="top"/>
          </w:tcPr>
          <w:p>
            <w:r>
              <w:rPr>
                <w:b/>
                <w:sz w:val="17"/>
              </w:rPr>
              <w:t>Tiền điều kiện</w:t>
            </w:r>
          </w:p>
        </w:tc>
        <w:tc>
          <w:tcPr>
            <w:tcW w:type="dxa" w:w="7704"/>
            <w:vAlign w:val="top"/>
          </w:tcPr>
          <w:p>
            <w:r>
              <w:rPr>
                <w:b w:val="0"/>
                <w:sz w:val="17"/>
              </w:rPr>
              <w:t>Customer đăng nhập.</w:t>
            </w:r>
          </w:p>
        </w:tc>
      </w:tr>
      <w:tr>
        <w:tc>
          <w:tcPr>
            <w:tcW w:type="dxa" w:w="2232"/>
            <w:vAlign w:val="top"/>
          </w:tcPr>
          <w:p>
            <w:r>
              <w:rPr>
                <w:b/>
                <w:sz w:val="17"/>
              </w:rPr>
              <w:t>Hậu điều kiện</w:t>
            </w:r>
          </w:p>
        </w:tc>
        <w:tc>
          <w:tcPr>
            <w:tcW w:type="dxa" w:w="7704"/>
            <w:vAlign w:val="top"/>
          </w:tcPr>
          <w:p>
            <w:r>
              <w:rPr>
                <w:b w:val="0"/>
                <w:sz w:val="17"/>
              </w:rPr>
              <w:t>Thành công: wishlist phản ánh thay đổi.</w:t>
            </w:r>
          </w:p>
        </w:tc>
      </w:tr>
    </w:tbl>
    <w:p>
      <w:pPr>
        <w:pStyle w:val="Heading2"/>
      </w:pPr>
      <w:r>
        <w:t>Luồng chính</w:t>
      </w:r>
    </w:p>
    <w:p>
      <w:r>
        <w:t>1. Customer xem wishlist hoặc thêm/xóa sản phẩm.</w:t>
      </w:r>
    </w:p>
    <w:p>
      <w:r>
        <w:t>2. Hệ thống xác minh Customer và trạng thái sản phẩm.</w:t>
      </w:r>
    </w:p>
    <w:p>
      <w:r>
        <w:t>3. Hệ thống cập nhật wishlist và trả danh sách.</w:t>
      </w:r>
    </w:p>
    <w:p>
      <w:pPr>
        <w:pStyle w:val="Heading2"/>
      </w:pPr>
      <w:r>
        <w:t>Luồng thay thế</w:t>
      </w:r>
    </w:p>
    <w:p>
      <w:pPr>
        <w:pStyle w:val="ListBullet"/>
      </w:pPr>
      <w:r>
        <w:t>1a. Sản phẩm đã có: không tạo mục trùng và kết thúc.</w:t>
      </w:r>
    </w:p>
    <w:p>
      <w:pPr>
        <w:pStyle w:val="ListBullet"/>
      </w:pPr>
      <w:r>
        <w:t>1b. Xóa mục không có: giữ nguyên danh sách và kết thúc.</w:t>
      </w:r>
    </w:p>
    <w:p>
      <w:pPr>
        <w:pStyle w:val="Heading2"/>
      </w:pPr>
      <w:r>
        <w:t>Luồng ngoại lệ</w:t>
      </w:r>
    </w:p>
    <w:p>
      <w:pPr>
        <w:pStyle w:val="ListBullet"/>
      </w:pPr>
      <w:r>
        <w:t>2a. Sản phẩm không active/không tồn tại: từ chối thêm và kết thúc.</w:t>
      </w:r>
    </w:p>
    <w:p>
      <w:pPr>
        <w:pStyle w:val="Heading2"/>
      </w:pPr>
      <w:r>
        <w:t>Quy tắc nghiệp vụ và validation</w:t>
      </w:r>
    </w:p>
    <w:p>
      <w:pPr>
        <w:pStyle w:val="ListBullet"/>
      </w:pPr>
      <w:r>
        <w:t>Chỉ sản phẩm active được thêm; thêm lặp không tạo mục trùng.</w:t>
      </w:r>
    </w:p>
    <w:p>
      <w:pPr>
        <w:pStyle w:val="Heading1"/>
      </w:pPr>
      <w:r>
        <w:t>16. UC-13 - Xem thông báo</w:t>
      </w:r>
    </w:p>
    <w:p>
      <w:r>
        <w:rPr>
          <w:b/>
        </w:rPr>
        <w:t xml:space="preserve">Mô tả: </w:t>
      </w:r>
      <w:r>
        <w:t>Xem thông báo.</w:t>
      </w:r>
    </w:p>
    <w:tbl>
      <w:tblPr>
        <w:tblStyle w:val="TableGrid"/>
        <w:tblW w:type="auto" w:w="0"/>
        <w:jc w:val="center"/>
        <w:tblLayout w:type="fixed"/>
        <w:tblLook w:firstColumn="1" w:firstRow="1" w:lastColumn="0" w:lastRow="0" w:noHBand="0" w:noVBand="1" w:val="04A0"/>
      </w:tblPr>
      <w:tblGrid>
        <w:gridCol w:w="4819"/>
        <w:gridCol w:w="4819"/>
      </w:tblGrid>
      <w:tr>
        <w:tc>
          <w:tcPr>
            <w:tcW w:type="dxa" w:w="2232"/>
            <w:vAlign w:val="top"/>
          </w:tcPr>
          <w:p>
            <w:r>
              <w:rPr>
                <w:b/>
                <w:sz w:val="17"/>
              </w:rPr>
              <w:t>Thuộc tính</w:t>
            </w:r>
          </w:p>
        </w:tc>
        <w:tc>
          <w:tcPr>
            <w:tcW w:type="dxa" w:w="7704"/>
            <w:vAlign w:val="top"/>
          </w:tcPr>
          <w:p>
            <w:r>
              <w:rPr>
                <w:b w:val="0"/>
                <w:sz w:val="17"/>
              </w:rPr>
              <w:t>Nội dung</w:t>
            </w:r>
          </w:p>
        </w:tc>
      </w:tr>
      <w:tr>
        <w:tc>
          <w:tcPr>
            <w:tcW w:type="dxa" w:w="2232"/>
            <w:vAlign w:val="top"/>
          </w:tcPr>
          <w:p>
            <w:r>
              <w:rPr>
                <w:b/>
                <w:sz w:val="17"/>
              </w:rPr>
              <w:t>Actor chính</w:t>
            </w:r>
          </w:p>
        </w:tc>
        <w:tc>
          <w:tcPr>
            <w:tcW w:type="dxa" w:w="7704"/>
            <w:vAlign w:val="top"/>
          </w:tcPr>
          <w:p>
            <w:r>
              <w:rPr>
                <w:b w:val="0"/>
                <w:sz w:val="17"/>
              </w:rPr>
              <w:t>Customer</w:t>
            </w:r>
          </w:p>
        </w:tc>
      </w:tr>
      <w:tr>
        <w:tc>
          <w:tcPr>
            <w:tcW w:type="dxa" w:w="2232"/>
            <w:vAlign w:val="top"/>
          </w:tcPr>
          <w:p>
            <w:r>
              <w:rPr>
                <w:b/>
                <w:sz w:val="17"/>
              </w:rPr>
              <w:t>Actor hỗ trợ</w:t>
            </w:r>
          </w:p>
        </w:tc>
        <w:tc>
          <w:tcPr>
            <w:tcW w:type="dxa" w:w="7704"/>
            <w:vAlign w:val="top"/>
          </w:tcPr>
          <w:p>
            <w:r>
              <w:rPr>
                <w:b w:val="0"/>
                <w:sz w:val="17"/>
              </w:rPr>
              <w:t>Không có.</w:t>
            </w:r>
          </w:p>
        </w:tc>
      </w:tr>
      <w:tr>
        <w:tc>
          <w:tcPr>
            <w:tcW w:type="dxa" w:w="2232"/>
            <w:vAlign w:val="top"/>
          </w:tcPr>
          <w:p>
            <w:r>
              <w:rPr>
                <w:b/>
                <w:sz w:val="17"/>
              </w:rPr>
              <w:t>Kích hoạt</w:t>
            </w:r>
          </w:p>
        </w:tc>
        <w:tc>
          <w:tcPr>
            <w:tcW w:type="dxa" w:w="7704"/>
            <w:vAlign w:val="top"/>
          </w:tcPr>
          <w:p>
            <w:r>
              <w:rPr>
                <w:b w:val="0"/>
                <w:sz w:val="17"/>
              </w:rPr>
              <w:t>Customer xem hoặc đánh dấu thông báo đã đọc.</w:t>
            </w:r>
          </w:p>
        </w:tc>
      </w:tr>
      <w:tr>
        <w:tc>
          <w:tcPr>
            <w:tcW w:type="dxa" w:w="2232"/>
            <w:vAlign w:val="top"/>
          </w:tcPr>
          <w:p>
            <w:r>
              <w:rPr>
                <w:b/>
                <w:sz w:val="17"/>
              </w:rPr>
              <w:t>Tiền điều kiện</w:t>
            </w:r>
          </w:p>
        </w:tc>
        <w:tc>
          <w:tcPr>
            <w:tcW w:type="dxa" w:w="7704"/>
            <w:vAlign w:val="top"/>
          </w:tcPr>
          <w:p>
            <w:r>
              <w:rPr>
                <w:b w:val="0"/>
                <w:sz w:val="17"/>
              </w:rPr>
              <w:t>Customer đăng nhập.</w:t>
            </w:r>
          </w:p>
        </w:tc>
      </w:tr>
      <w:tr>
        <w:tc>
          <w:tcPr>
            <w:tcW w:type="dxa" w:w="2232"/>
            <w:vAlign w:val="top"/>
          </w:tcPr>
          <w:p>
            <w:r>
              <w:rPr>
                <w:b/>
                <w:sz w:val="17"/>
              </w:rPr>
              <w:t>Hậu điều kiện</w:t>
            </w:r>
          </w:p>
        </w:tc>
        <w:tc>
          <w:tcPr>
            <w:tcW w:type="dxa" w:w="7704"/>
            <w:vAlign w:val="top"/>
          </w:tcPr>
          <w:p>
            <w:r>
              <w:rPr>
                <w:b w:val="0"/>
                <w:sz w:val="17"/>
              </w:rPr>
              <w:t>Thành công: thông báo của Customer xem được/cập nhật đã đọc.</w:t>
            </w:r>
          </w:p>
        </w:tc>
      </w:tr>
    </w:tbl>
    <w:p>
      <w:pPr>
        <w:pStyle w:val="Heading2"/>
      </w:pPr>
      <w:r>
        <w:t>Luồng chính</w:t>
      </w:r>
    </w:p>
    <w:p>
      <w:r>
        <w:t>1. Customer mở danh sách thông báo.</w:t>
      </w:r>
    </w:p>
    <w:p>
      <w:r>
        <w:t>2. Hệ thống trả tối đa 50 thông báo gần đây và số chưa đọc.</w:t>
      </w:r>
    </w:p>
    <w:p>
      <w:r>
        <w:t>3. Customer đánh dấu một hoặc tất cả đã đọc.</w:t>
      </w:r>
    </w:p>
    <w:p>
      <w:r>
        <w:t>4. Hệ thống cập nhật trạng thái đọc.</w:t>
      </w:r>
    </w:p>
    <w:p>
      <w:pPr>
        <w:pStyle w:val="Heading2"/>
      </w:pPr>
      <w:r>
        <w:t>Luồng thay thế</w:t>
      </w:r>
    </w:p>
    <w:p>
      <w:pPr>
        <w:pStyle w:val="ListBullet"/>
      </w:pPr>
      <w:r>
        <w:t>3a. Customer chỉ xem: kết thúc sau bước 2.</w:t>
      </w:r>
    </w:p>
    <w:p>
      <w:pPr>
        <w:pStyle w:val="Heading2"/>
      </w:pPr>
      <w:r>
        <w:t>Luồng ngoại lệ</w:t>
      </w:r>
    </w:p>
    <w:p>
      <w:pPr>
        <w:pStyle w:val="ListBullet"/>
      </w:pPr>
      <w:r>
        <w:t>3b. Thông báo không thuộc Customer/không tồn tại: báo không tìm thấy và kết thúc.</w:t>
      </w:r>
    </w:p>
    <w:p>
      <w:pPr>
        <w:pStyle w:val="Heading2"/>
      </w:pPr>
      <w:r>
        <w:t>Quy tắc nghiệp vụ và validation</w:t>
      </w:r>
    </w:p>
    <w:p>
      <w:pPr>
        <w:pStyle w:val="ListBullet"/>
      </w:pPr>
      <w:r>
        <w:t>Customer chỉ đọc/cập nhật thông báo của mình.</w:t>
      </w:r>
    </w:p>
    <w:p>
      <w:pPr>
        <w:pStyle w:val="Heading1"/>
      </w:pPr>
      <w:r>
        <w:t>17. UC-14 - Xem ví voucher</w:t>
      </w:r>
    </w:p>
    <w:p>
      <w:r>
        <w:rPr>
          <w:b/>
        </w:rPr>
        <w:t xml:space="preserve">Mô tả: </w:t>
      </w:r>
      <w:r>
        <w:t>Xem ví voucher.</w:t>
      </w:r>
    </w:p>
    <w:tbl>
      <w:tblPr>
        <w:tblStyle w:val="TableGrid"/>
        <w:tblW w:type="auto" w:w="0"/>
        <w:jc w:val="center"/>
        <w:tblLayout w:type="fixed"/>
        <w:tblLook w:firstColumn="1" w:firstRow="1" w:lastColumn="0" w:lastRow="0" w:noHBand="0" w:noVBand="1" w:val="04A0"/>
      </w:tblPr>
      <w:tblGrid>
        <w:gridCol w:w="4819"/>
        <w:gridCol w:w="4819"/>
      </w:tblGrid>
      <w:tr>
        <w:tc>
          <w:tcPr>
            <w:tcW w:type="dxa" w:w="2232"/>
            <w:vAlign w:val="top"/>
          </w:tcPr>
          <w:p>
            <w:r>
              <w:rPr>
                <w:b/>
                <w:sz w:val="17"/>
              </w:rPr>
              <w:t>Thuộc tính</w:t>
            </w:r>
          </w:p>
        </w:tc>
        <w:tc>
          <w:tcPr>
            <w:tcW w:type="dxa" w:w="7704"/>
            <w:vAlign w:val="top"/>
          </w:tcPr>
          <w:p>
            <w:r>
              <w:rPr>
                <w:b w:val="0"/>
                <w:sz w:val="17"/>
              </w:rPr>
              <w:t>Nội dung</w:t>
            </w:r>
          </w:p>
        </w:tc>
      </w:tr>
      <w:tr>
        <w:tc>
          <w:tcPr>
            <w:tcW w:type="dxa" w:w="2232"/>
            <w:vAlign w:val="top"/>
          </w:tcPr>
          <w:p>
            <w:r>
              <w:rPr>
                <w:b/>
                <w:sz w:val="17"/>
              </w:rPr>
              <w:t>Actor chính</w:t>
            </w:r>
          </w:p>
        </w:tc>
        <w:tc>
          <w:tcPr>
            <w:tcW w:type="dxa" w:w="7704"/>
            <w:vAlign w:val="top"/>
          </w:tcPr>
          <w:p>
            <w:r>
              <w:rPr>
                <w:b w:val="0"/>
                <w:sz w:val="17"/>
              </w:rPr>
              <w:t>Customer</w:t>
            </w:r>
          </w:p>
        </w:tc>
      </w:tr>
      <w:tr>
        <w:tc>
          <w:tcPr>
            <w:tcW w:type="dxa" w:w="2232"/>
            <w:vAlign w:val="top"/>
          </w:tcPr>
          <w:p>
            <w:r>
              <w:rPr>
                <w:b/>
                <w:sz w:val="17"/>
              </w:rPr>
              <w:t>Actor hỗ trợ</w:t>
            </w:r>
          </w:p>
        </w:tc>
        <w:tc>
          <w:tcPr>
            <w:tcW w:type="dxa" w:w="7704"/>
            <w:vAlign w:val="top"/>
          </w:tcPr>
          <w:p>
            <w:r>
              <w:rPr>
                <w:b w:val="0"/>
                <w:sz w:val="17"/>
              </w:rPr>
              <w:t>Không có.</w:t>
            </w:r>
          </w:p>
        </w:tc>
      </w:tr>
      <w:tr>
        <w:tc>
          <w:tcPr>
            <w:tcW w:type="dxa" w:w="2232"/>
            <w:vAlign w:val="top"/>
          </w:tcPr>
          <w:p>
            <w:r>
              <w:rPr>
                <w:b/>
                <w:sz w:val="17"/>
              </w:rPr>
              <w:t>Kích hoạt</w:t>
            </w:r>
          </w:p>
        </w:tc>
        <w:tc>
          <w:tcPr>
            <w:tcW w:type="dxa" w:w="7704"/>
            <w:vAlign w:val="top"/>
          </w:tcPr>
          <w:p>
            <w:r>
              <w:rPr>
                <w:b w:val="0"/>
                <w:sz w:val="17"/>
              </w:rPr>
              <w:t>Customer mở ví voucher.</w:t>
            </w:r>
          </w:p>
        </w:tc>
      </w:tr>
      <w:tr>
        <w:tc>
          <w:tcPr>
            <w:tcW w:type="dxa" w:w="2232"/>
            <w:vAlign w:val="top"/>
          </w:tcPr>
          <w:p>
            <w:r>
              <w:rPr>
                <w:b/>
                <w:sz w:val="17"/>
              </w:rPr>
              <w:t>Tiền điều kiện</w:t>
            </w:r>
          </w:p>
        </w:tc>
        <w:tc>
          <w:tcPr>
            <w:tcW w:type="dxa" w:w="7704"/>
            <w:vAlign w:val="top"/>
          </w:tcPr>
          <w:p>
            <w:r>
              <w:rPr>
                <w:b w:val="0"/>
                <w:sz w:val="17"/>
              </w:rPr>
              <w:t>Customer đăng nhập.</w:t>
            </w:r>
          </w:p>
        </w:tc>
      </w:tr>
      <w:tr>
        <w:tc>
          <w:tcPr>
            <w:tcW w:type="dxa" w:w="2232"/>
            <w:vAlign w:val="top"/>
          </w:tcPr>
          <w:p>
            <w:r>
              <w:rPr>
                <w:b/>
                <w:sz w:val="17"/>
              </w:rPr>
              <w:t>Hậu điều kiện</w:t>
            </w:r>
          </w:p>
        </w:tc>
        <w:tc>
          <w:tcPr>
            <w:tcW w:type="dxa" w:w="7704"/>
            <w:vAlign w:val="top"/>
          </w:tcPr>
          <w:p>
            <w:r>
              <w:rPr>
                <w:b w:val="0"/>
                <w:sz w:val="17"/>
              </w:rPr>
              <w:t>Thành công: xem voucher thuộc ví; không đổi dữ liệu.</w:t>
            </w:r>
          </w:p>
        </w:tc>
      </w:tr>
    </w:tbl>
    <w:p>
      <w:pPr>
        <w:pStyle w:val="Heading2"/>
      </w:pPr>
      <w:r>
        <w:t>Luồng chính</w:t>
      </w:r>
    </w:p>
    <w:p>
      <w:r>
        <w:t>1. Customer mở ví voucher.</w:t>
      </w:r>
    </w:p>
    <w:p>
      <w:r>
        <w:t>2. Hệ thống xác minh Customer.</w:t>
      </w:r>
    </w:p>
    <w:p>
      <w:r>
        <w:t>3. Hệ thống trả voucher theo phân trang.</w:t>
      </w:r>
    </w:p>
    <w:p>
      <w:r>
        <w:t>4. Customer xem điều kiện và trạng thái.</w:t>
      </w:r>
    </w:p>
    <w:p>
      <w:pPr>
        <w:pStyle w:val="Heading2"/>
      </w:pPr>
      <w:r>
        <w:t>Luồng thay thế</w:t>
      </w:r>
    </w:p>
    <w:p>
      <w:pPr>
        <w:pStyle w:val="ListBullet"/>
      </w:pPr>
      <w:r>
        <w:t>3a. Ví trống: trả danh sách rỗng và kết thúc.</w:t>
      </w:r>
    </w:p>
    <w:p>
      <w:pPr>
        <w:pStyle w:val="Heading2"/>
      </w:pPr>
      <w:r>
        <w:t>Luồng ngoại lệ</w:t>
      </w:r>
    </w:p>
    <w:p>
      <w:pPr>
        <w:pStyle w:val="ListBullet"/>
      </w:pPr>
      <w:r>
        <w:t>2a. Customer chưa đăng nhập: từ chối và kết thúc.</w:t>
      </w:r>
    </w:p>
    <w:p>
      <w:pPr>
        <w:pStyle w:val="Heading2"/>
      </w:pPr>
      <w:r>
        <w:t>Quy tắc nghiệp vụ và validation</w:t>
      </w:r>
    </w:p>
    <w:p>
      <w:pPr>
        <w:pStyle w:val="ListBullet"/>
      </w:pPr>
      <w:r>
        <w:t>Ví chỉ trả voucher của Customer hiện tại; kích thước trang mặc định 20.</w:t>
      </w:r>
    </w:p>
    <w:p>
      <w:pPr>
        <w:pStyle w:val="Heading1"/>
      </w:pPr>
      <w:r>
        <w:t>18. UC-15 - Hủy đơn hàng</w:t>
      </w:r>
    </w:p>
    <w:tbl>
      <w:tblPr>
        <w:tblStyle w:val="TableGrid"/>
        <w:tblW w:type="auto" w:w="0"/>
        <w:jc w:val="center"/>
        <w:tblLayout w:type="fixed"/>
        <w:tblLook w:firstColumn="1" w:firstRow="1" w:lastColumn="0" w:lastRow="0" w:noHBand="0" w:noVBand="1" w:val="04A0"/>
      </w:tblPr>
      <w:tblGrid>
        <w:gridCol w:w="4819"/>
        <w:gridCol w:w="4819"/>
      </w:tblGrid>
      <w:tr>
        <w:tc>
          <w:tcPr>
            <w:tcW w:type="dxa" w:w="2232"/>
            <w:vAlign w:val="top"/>
          </w:tcPr>
          <w:p>
            <w:r>
              <w:rPr>
                <w:b/>
                <w:sz w:val="17"/>
              </w:rPr>
              <w:t>Thuộc tính</w:t>
            </w:r>
          </w:p>
        </w:tc>
        <w:tc>
          <w:tcPr>
            <w:tcW w:type="dxa" w:w="7704"/>
            <w:vAlign w:val="top"/>
          </w:tcPr>
          <w:p>
            <w:r>
              <w:rPr>
                <w:b/>
                <w:sz w:val="17"/>
              </w:rPr>
              <w:t>Nội dung</w:t>
            </w:r>
          </w:p>
        </w:tc>
      </w:tr>
      <w:tr>
        <w:tc>
          <w:tcPr>
            <w:tcW w:type="dxa" w:w="2232"/>
            <w:vAlign w:val="top"/>
          </w:tcPr>
          <w:p>
            <w:r>
              <w:rPr>
                <w:b/>
                <w:sz w:val="17"/>
              </w:rPr>
              <w:t>Actor chính</w:t>
            </w:r>
          </w:p>
        </w:tc>
        <w:tc>
          <w:tcPr>
            <w:tcW w:type="dxa" w:w="7704"/>
            <w:vAlign w:val="top"/>
          </w:tcPr>
          <w:p>
            <w:r>
              <w:rPr>
                <w:b w:val="0"/>
                <w:sz w:val="17"/>
              </w:rPr>
              <w:t>Customer</w:t>
            </w:r>
          </w:p>
        </w:tc>
      </w:tr>
      <w:tr>
        <w:tc>
          <w:tcPr>
            <w:tcW w:type="dxa" w:w="2232"/>
            <w:vAlign w:val="top"/>
          </w:tcPr>
          <w:p>
            <w:r>
              <w:rPr>
                <w:b/>
                <w:sz w:val="17"/>
              </w:rPr>
              <w:t>Actor hỗ trợ</w:t>
            </w:r>
          </w:p>
        </w:tc>
        <w:tc>
          <w:tcPr>
            <w:tcW w:type="dxa" w:w="7704"/>
            <w:vAlign w:val="top"/>
          </w:tcPr>
          <w:p>
            <w:r>
              <w:rPr>
                <w:b w:val="0"/>
                <w:sz w:val="17"/>
              </w:rPr>
              <w:t>Không có.</w:t>
            </w:r>
          </w:p>
        </w:tc>
      </w:tr>
      <w:tr>
        <w:tc>
          <w:tcPr>
            <w:tcW w:type="dxa" w:w="2232"/>
            <w:vAlign w:val="top"/>
          </w:tcPr>
          <w:p>
            <w:r>
              <w:rPr>
                <w:b/>
                <w:sz w:val="17"/>
              </w:rPr>
              <w:t>Kích hoạt</w:t>
            </w:r>
          </w:p>
        </w:tc>
        <w:tc>
          <w:tcPr>
            <w:tcW w:type="dxa" w:w="7704"/>
            <w:vAlign w:val="top"/>
          </w:tcPr>
          <w:p>
            <w:r>
              <w:rPr>
                <w:b w:val="0"/>
                <w:sz w:val="17"/>
              </w:rPr>
              <w:t>Customer yêu cầu hủy đơn của mình.</w:t>
            </w:r>
          </w:p>
        </w:tc>
      </w:tr>
      <w:tr>
        <w:tc>
          <w:tcPr>
            <w:tcW w:type="dxa" w:w="2232"/>
            <w:vAlign w:val="top"/>
          </w:tcPr>
          <w:p>
            <w:r>
              <w:rPr>
                <w:b/>
                <w:sz w:val="17"/>
              </w:rPr>
              <w:t>Tiền điều kiện</w:t>
            </w:r>
          </w:p>
        </w:tc>
        <w:tc>
          <w:tcPr>
            <w:tcW w:type="dxa" w:w="7704"/>
            <w:vAlign w:val="top"/>
          </w:tcPr>
          <w:p>
            <w:r>
              <w:rPr>
                <w:b w:val="0"/>
                <w:sz w:val="17"/>
              </w:rPr>
              <w:t>Customer đăng nhập; đơn thuộc Customer và có trạng thái được phép hủy.</w:t>
            </w:r>
          </w:p>
        </w:tc>
      </w:tr>
      <w:tr>
        <w:tc>
          <w:tcPr>
            <w:tcW w:type="dxa" w:w="2232"/>
            <w:vAlign w:val="top"/>
          </w:tcPr>
          <w:p>
            <w:r>
              <w:rPr>
                <w:b/>
                <w:sz w:val="17"/>
              </w:rPr>
              <w:t>Hậu điều kiện</w:t>
            </w:r>
          </w:p>
        </w:tc>
        <w:tc>
          <w:tcPr>
            <w:tcW w:type="dxa" w:w="7704"/>
            <w:vAlign w:val="top"/>
          </w:tcPr>
          <w:p>
            <w:r>
              <w:rPr>
                <w:b w:val="0"/>
                <w:sz w:val="17"/>
              </w:rPr>
              <w:t>Thành công: đơn CANCELLED, tồn kho/voucher được giải phóng. Thất bại: đơn không đổi.</w:t>
            </w:r>
          </w:p>
        </w:tc>
      </w:tr>
    </w:tbl>
    <w:p>
      <w:pPr>
        <w:pStyle w:val="Heading2"/>
      </w:pPr>
      <w:r>
        <w:t>Luồng chính</w:t>
      </w:r>
    </w:p>
    <w:p>
      <w:r>
        <w:t>1. Customer mở đơn và yêu cầu hủy.</w:t>
      </w:r>
    </w:p>
    <w:p>
      <w:r>
        <w:t>2. Customer gửi lý do tùy chọn.</w:t>
      </w:r>
    </w:p>
    <w:p>
      <w:r>
        <w:t>3. Hệ thống xác minh chủ sở hữu, trạng thái và thanh toán.</w:t>
      </w:r>
    </w:p>
    <w:p>
      <w:r>
        <w:t>4. Hệ thống hủy đơn, giải phóng tồn kho/voucher và cập nhật thanh toán phù hợp.</w:t>
      </w:r>
    </w:p>
    <w:p>
      <w:r>
        <w:t>5. Hệ thống thông báo và trả kết quả.</w:t>
      </w:r>
    </w:p>
    <w:p>
      <w:pPr>
        <w:pStyle w:val="Heading2"/>
      </w:pPr>
      <w:r>
        <w:t>Luồng thay thế</w:t>
      </w:r>
    </w:p>
    <w:p>
      <w:pPr>
        <w:pStyle w:val="ListBullet"/>
      </w:pPr>
      <w:r>
        <w:t>2a. Đơn đã CANCELLED: hệ thống trả trạng thái hiện tại và kết thúc.</w:t>
      </w:r>
    </w:p>
    <w:p>
      <w:pPr>
        <w:pStyle w:val="ListBullet"/>
      </w:pPr>
      <w:r>
        <w:t>3a. Khi kiểm tra PayOS trước khi hủy xác nhận đã thanh toán: hệ thống giữ đơn chưa hủy và trả trạng thái hiện tại.</w:t>
      </w:r>
    </w:p>
    <w:p>
      <w:pPr>
        <w:pStyle w:val="Heading2"/>
      </w:pPr>
      <w:r>
        <w:t>Luồng ngoại lệ</w:t>
      </w:r>
    </w:p>
    <w:p>
      <w:pPr>
        <w:pStyle w:val="ListBullet"/>
      </w:pPr>
      <w:r>
        <w:t>3a. Đơn có paymentReviewRequired: hệ thống từ chối hủy và yêu cầu cửa hàng đối chiếu thanh toán.</w:t>
      </w:r>
    </w:p>
    <w:p>
      <w:pPr>
        <w:pStyle w:val="ListBullet"/>
      </w:pPr>
      <w:r>
        <w:t>3b. Đơn ở trạng thái SHIPPED, DELIVERING, DELIVERED hoặc COMPLETED: hệ thống từ chối hủy và kết thúc.</w:t>
      </w:r>
    </w:p>
    <w:p>
      <w:pPr>
        <w:pStyle w:val="ListBullet"/>
      </w:pPr>
      <w:r>
        <w:t>3c. Đơn không thuộc Customer: hệ thống báo không tìm thấy và kết thúc.</w:t>
      </w:r>
    </w:p>
    <w:p>
      <w:pPr>
        <w:pStyle w:val="Heading2"/>
      </w:pPr>
      <w:r>
        <w:t>Quy tắc nghiệp vụ và validation</w:t>
      </w:r>
    </w:p>
    <w:p>
      <w:pPr>
        <w:pStyle w:val="ListBullet"/>
      </w:pPr>
      <w:r>
        <w:t>Customer có thể hủy PENDING_PAYMENT (giá trị cũ), PENDING, CONFIRMED hoặc PREPARING. Không cho hủy SHIPPED, DELIVERING, DELIVERED, COMPLETED hoặc đơn có paymentReviewRequired. Hủy lặp idempotent. Khoản đã thu cần xử lý hoàn tiền thủ công.</w:t>
      </w:r>
    </w:p>
    <w:p>
      <w:pPr>
        <w:pStyle w:val="Heading1"/>
      </w:pPr>
      <w:r>
        <w:t>19. UC-16 - Xác nhận nhận hàng</w:t>
      </w:r>
    </w:p>
    <w:tbl>
      <w:tblPr>
        <w:tblStyle w:val="TableGrid"/>
        <w:tblW w:type="auto" w:w="0"/>
        <w:jc w:val="center"/>
        <w:tblLayout w:type="fixed"/>
        <w:tblLook w:firstColumn="1" w:firstRow="1" w:lastColumn="0" w:lastRow="0" w:noHBand="0" w:noVBand="1" w:val="04A0"/>
      </w:tblPr>
      <w:tblGrid>
        <w:gridCol w:w="4819"/>
        <w:gridCol w:w="4819"/>
      </w:tblGrid>
      <w:tr>
        <w:tc>
          <w:tcPr>
            <w:tcW w:type="dxa" w:w="2232"/>
            <w:vAlign w:val="top"/>
          </w:tcPr>
          <w:p>
            <w:r>
              <w:rPr>
                <w:b/>
                <w:sz w:val="17"/>
              </w:rPr>
              <w:t>Thuộc tính</w:t>
            </w:r>
          </w:p>
        </w:tc>
        <w:tc>
          <w:tcPr>
            <w:tcW w:type="dxa" w:w="7704"/>
            <w:vAlign w:val="top"/>
          </w:tcPr>
          <w:p>
            <w:r>
              <w:rPr>
                <w:b/>
                <w:sz w:val="17"/>
              </w:rPr>
              <w:t>Nội dung</w:t>
            </w:r>
          </w:p>
        </w:tc>
      </w:tr>
      <w:tr>
        <w:tc>
          <w:tcPr>
            <w:tcW w:type="dxa" w:w="2232"/>
            <w:vAlign w:val="top"/>
          </w:tcPr>
          <w:p>
            <w:r>
              <w:rPr>
                <w:b/>
                <w:sz w:val="17"/>
              </w:rPr>
              <w:t>Actor chính</w:t>
            </w:r>
          </w:p>
        </w:tc>
        <w:tc>
          <w:tcPr>
            <w:tcW w:type="dxa" w:w="7704"/>
            <w:vAlign w:val="top"/>
          </w:tcPr>
          <w:p>
            <w:r>
              <w:rPr>
                <w:b w:val="0"/>
                <w:sz w:val="17"/>
              </w:rPr>
              <w:t>Customer</w:t>
            </w:r>
          </w:p>
        </w:tc>
      </w:tr>
      <w:tr>
        <w:tc>
          <w:tcPr>
            <w:tcW w:type="dxa" w:w="2232"/>
            <w:vAlign w:val="top"/>
          </w:tcPr>
          <w:p>
            <w:r>
              <w:rPr>
                <w:b/>
                <w:sz w:val="17"/>
              </w:rPr>
              <w:t>Actor hỗ trợ</w:t>
            </w:r>
          </w:p>
        </w:tc>
        <w:tc>
          <w:tcPr>
            <w:tcW w:type="dxa" w:w="7704"/>
            <w:vAlign w:val="top"/>
          </w:tcPr>
          <w:p>
            <w:r>
              <w:rPr>
                <w:b w:val="0"/>
                <w:sz w:val="17"/>
              </w:rPr>
              <w:t>Không có.</w:t>
            </w:r>
          </w:p>
        </w:tc>
      </w:tr>
      <w:tr>
        <w:tc>
          <w:tcPr>
            <w:tcW w:type="dxa" w:w="2232"/>
            <w:vAlign w:val="top"/>
          </w:tcPr>
          <w:p>
            <w:r>
              <w:rPr>
                <w:b/>
                <w:sz w:val="17"/>
              </w:rPr>
              <w:t>Kích hoạt</w:t>
            </w:r>
          </w:p>
        </w:tc>
        <w:tc>
          <w:tcPr>
            <w:tcW w:type="dxa" w:w="7704"/>
            <w:vAlign w:val="top"/>
          </w:tcPr>
          <w:p>
            <w:r>
              <w:rPr>
                <w:b w:val="0"/>
                <w:sz w:val="17"/>
              </w:rPr>
              <w:t>Customer xác nhận đã nhận đơn.</w:t>
            </w:r>
          </w:p>
        </w:tc>
      </w:tr>
      <w:tr>
        <w:tc>
          <w:tcPr>
            <w:tcW w:type="dxa" w:w="2232"/>
            <w:vAlign w:val="top"/>
          </w:tcPr>
          <w:p>
            <w:r>
              <w:rPr>
                <w:b/>
                <w:sz w:val="17"/>
              </w:rPr>
              <w:t>Tiền điều kiện</w:t>
            </w:r>
          </w:p>
        </w:tc>
        <w:tc>
          <w:tcPr>
            <w:tcW w:type="dxa" w:w="7704"/>
            <w:vAlign w:val="top"/>
          </w:tcPr>
          <w:p>
            <w:r>
              <w:rPr>
                <w:b w:val="0"/>
                <w:sz w:val="17"/>
              </w:rPr>
              <w:t>Customer đăng nhập; đơn thuộc Customer và ở DELIVERED.</w:t>
            </w:r>
          </w:p>
        </w:tc>
      </w:tr>
      <w:tr>
        <w:tc>
          <w:tcPr>
            <w:tcW w:type="dxa" w:w="2232"/>
            <w:vAlign w:val="top"/>
          </w:tcPr>
          <w:p>
            <w:r>
              <w:rPr>
                <w:b/>
                <w:sz w:val="17"/>
              </w:rPr>
              <w:t>Hậu điều kiện</w:t>
            </w:r>
          </w:p>
        </w:tc>
        <w:tc>
          <w:tcPr>
            <w:tcW w:type="dxa" w:w="7704"/>
            <w:vAlign w:val="top"/>
          </w:tcPr>
          <w:p>
            <w:r>
              <w:rPr>
                <w:b w:val="0"/>
                <w:sz w:val="17"/>
              </w:rPr>
              <w:t>Thành công: đơn chuyển COMPLETED.</w:t>
            </w:r>
          </w:p>
        </w:tc>
      </w:tr>
    </w:tbl>
    <w:p>
      <w:pPr>
        <w:pStyle w:val="Heading2"/>
      </w:pPr>
      <w:r>
        <w:t>Luồng chính</w:t>
      </w:r>
    </w:p>
    <w:p>
      <w:r>
        <w:t>1. Customer mở đơn DELIVERED.</w:t>
      </w:r>
    </w:p>
    <w:p>
      <w:r>
        <w:t>2. Customer xác nhận nhận hàng.</w:t>
      </w:r>
    </w:p>
    <w:p>
      <w:r>
        <w:t>3. Hệ thống kiểm tra quyền và trạng thái.</w:t>
      </w:r>
    </w:p>
    <w:p>
      <w:r>
        <w:t>4. Hệ thống chuyển đơn sang COMPLETED và trả kết quả.</w:t>
      </w:r>
    </w:p>
    <w:p>
      <w:pPr>
        <w:pStyle w:val="Heading2"/>
      </w:pPr>
      <w:r>
        <w:t>Luồng thay thế</w:t>
      </w:r>
    </w:p>
    <w:p>
      <w:pPr>
        <w:pStyle w:val="ListBullet"/>
      </w:pPr>
      <w:r>
        <w:t>2a. Đơn đã COMPLETED: trả trạng thái hiện tại và kết thúc.</w:t>
      </w:r>
    </w:p>
    <w:p>
      <w:pPr>
        <w:pStyle w:val="Heading2"/>
      </w:pPr>
      <w:r>
        <w:t>Luồng ngoại lệ</w:t>
      </w:r>
    </w:p>
    <w:p>
      <w:pPr>
        <w:pStyle w:val="ListBullet"/>
      </w:pPr>
      <w:r>
        <w:t>3a. Đơn không DELIVERED/không thuộc Customer: từ chối và kết thúc.</w:t>
      </w:r>
    </w:p>
    <w:p>
      <w:pPr>
        <w:pStyle w:val="Heading2"/>
      </w:pPr>
      <w:r>
        <w:t>Quy tắc nghiệp vụ và validation</w:t>
      </w:r>
    </w:p>
    <w:p>
      <w:pPr>
        <w:pStyle w:val="ListBullet"/>
      </w:pPr>
      <w:r>
        <w:t>Chỉ đơn DELIVERED được xác nhận; yêu cầu lặp trên COMPLETED không đổi dữ liệu.</w:t>
      </w:r>
    </w:p>
    <w:p>
      <w:pPr>
        <w:pStyle w:val="Heading1"/>
      </w:pPr>
      <w:r>
        <w:t>20. UC-17 - Yêu cầu đổi trả</w:t>
      </w:r>
    </w:p>
    <w:tbl>
      <w:tblPr>
        <w:tblStyle w:val="TableGrid"/>
        <w:tblW w:type="auto" w:w="0"/>
        <w:jc w:val="center"/>
        <w:tblLayout w:type="fixed"/>
        <w:tblLook w:firstColumn="1" w:firstRow="1" w:lastColumn="0" w:lastRow="0" w:noHBand="0" w:noVBand="1" w:val="04A0"/>
      </w:tblPr>
      <w:tblGrid>
        <w:gridCol w:w="4819"/>
        <w:gridCol w:w="4819"/>
      </w:tblGrid>
      <w:tr>
        <w:tc>
          <w:tcPr>
            <w:tcW w:type="dxa" w:w="2232"/>
            <w:vAlign w:val="top"/>
          </w:tcPr>
          <w:p>
            <w:r>
              <w:rPr>
                <w:b/>
                <w:sz w:val="17"/>
              </w:rPr>
              <w:t>Thuộc tính</w:t>
            </w:r>
          </w:p>
        </w:tc>
        <w:tc>
          <w:tcPr>
            <w:tcW w:type="dxa" w:w="7704"/>
            <w:vAlign w:val="top"/>
          </w:tcPr>
          <w:p>
            <w:r>
              <w:rPr>
                <w:b/>
                <w:sz w:val="17"/>
              </w:rPr>
              <w:t>Nội dung</w:t>
            </w:r>
          </w:p>
        </w:tc>
      </w:tr>
      <w:tr>
        <w:tc>
          <w:tcPr>
            <w:tcW w:type="dxa" w:w="2232"/>
            <w:vAlign w:val="top"/>
          </w:tcPr>
          <w:p>
            <w:r>
              <w:rPr>
                <w:b/>
                <w:sz w:val="17"/>
              </w:rPr>
              <w:t>Actor chính</w:t>
            </w:r>
          </w:p>
        </w:tc>
        <w:tc>
          <w:tcPr>
            <w:tcW w:type="dxa" w:w="7704"/>
            <w:vAlign w:val="top"/>
          </w:tcPr>
          <w:p>
            <w:r>
              <w:rPr>
                <w:b w:val="0"/>
                <w:sz w:val="17"/>
              </w:rPr>
              <w:t>Customer</w:t>
            </w:r>
          </w:p>
        </w:tc>
      </w:tr>
      <w:tr>
        <w:tc>
          <w:tcPr>
            <w:tcW w:type="dxa" w:w="2232"/>
            <w:vAlign w:val="top"/>
          </w:tcPr>
          <w:p>
            <w:r>
              <w:rPr>
                <w:b/>
                <w:sz w:val="17"/>
              </w:rPr>
              <w:t>Actor hỗ trợ</w:t>
            </w:r>
          </w:p>
        </w:tc>
        <w:tc>
          <w:tcPr>
            <w:tcW w:type="dxa" w:w="7704"/>
            <w:vAlign w:val="top"/>
          </w:tcPr>
          <w:p>
            <w:r>
              <w:rPr>
                <w:b w:val="0"/>
                <w:sz w:val="17"/>
              </w:rPr>
              <w:t>Manager xử lý yêu cầu.</w:t>
            </w:r>
          </w:p>
        </w:tc>
      </w:tr>
      <w:tr>
        <w:tc>
          <w:tcPr>
            <w:tcW w:type="dxa" w:w="2232"/>
            <w:vAlign w:val="top"/>
          </w:tcPr>
          <w:p>
            <w:r>
              <w:rPr>
                <w:b/>
                <w:sz w:val="17"/>
              </w:rPr>
              <w:t>Kích hoạt</w:t>
            </w:r>
          </w:p>
        </w:tc>
        <w:tc>
          <w:tcPr>
            <w:tcW w:type="dxa" w:w="7704"/>
            <w:vAlign w:val="top"/>
          </w:tcPr>
          <w:p>
            <w:r>
              <w:rPr>
                <w:b w:val="0"/>
                <w:sz w:val="17"/>
              </w:rPr>
              <w:t>Customer gửi yêu cầu đổi trả.</w:t>
            </w:r>
          </w:p>
        </w:tc>
      </w:tr>
      <w:tr>
        <w:tc>
          <w:tcPr>
            <w:tcW w:type="dxa" w:w="2232"/>
            <w:vAlign w:val="top"/>
          </w:tcPr>
          <w:p>
            <w:r>
              <w:rPr>
                <w:b/>
                <w:sz w:val="17"/>
              </w:rPr>
              <w:t>Tiền điều kiện</w:t>
            </w:r>
          </w:p>
        </w:tc>
        <w:tc>
          <w:tcPr>
            <w:tcW w:type="dxa" w:w="7704"/>
            <w:vAlign w:val="top"/>
          </w:tcPr>
          <w:p>
            <w:r>
              <w:rPr>
                <w:b w:val="0"/>
                <w:sz w:val="17"/>
              </w:rPr>
              <w:t>Customer đăng nhập; đơn thuộc Customer và DELIVERED hoặc COMPLETED.</w:t>
            </w:r>
          </w:p>
        </w:tc>
      </w:tr>
      <w:tr>
        <w:tc>
          <w:tcPr>
            <w:tcW w:type="dxa" w:w="2232"/>
            <w:vAlign w:val="top"/>
          </w:tcPr>
          <w:p>
            <w:r>
              <w:rPr>
                <w:b/>
                <w:sz w:val="17"/>
              </w:rPr>
              <w:t>Hậu điều kiện</w:t>
            </w:r>
          </w:p>
        </w:tc>
        <w:tc>
          <w:tcPr>
            <w:tcW w:type="dxa" w:w="7704"/>
            <w:vAlign w:val="top"/>
          </w:tcPr>
          <w:p>
            <w:r>
              <w:rPr>
                <w:b w:val="0"/>
                <w:sz w:val="17"/>
              </w:rPr>
              <w:t>Thành công: yêu cầu ở REQUESTED. Thất bại: không tạo yêu cầu.</w:t>
            </w:r>
          </w:p>
        </w:tc>
      </w:tr>
    </w:tbl>
    <w:p>
      <w:pPr>
        <w:pStyle w:val="Heading2"/>
      </w:pPr>
      <w:r>
        <w:t>Luồng chính</w:t>
      </w:r>
    </w:p>
    <w:p>
      <w:r>
        <w:t>1. Customer mở đơn đủ điều kiện.</w:t>
      </w:r>
    </w:p>
    <w:p>
      <w:r>
        <w:t>2. Customer nhập lý do và gửi yêu cầu.</w:t>
      </w:r>
    </w:p>
    <w:p>
      <w:r>
        <w:t>3. Hệ thống kiểm tra sở hữu, trạng thái, feedback và yêu cầu đang có.</w:t>
      </w:r>
    </w:p>
    <w:p>
      <w:r>
        <w:t>4. Hệ thống ghi REQUESTED và trả kết quả.</w:t>
      </w:r>
    </w:p>
    <w:p>
      <w:pPr>
        <w:pStyle w:val="Heading2"/>
      </w:pPr>
      <w:r>
        <w:t>Luồng thay thế</w:t>
      </w:r>
    </w:p>
    <w:p>
      <w:r>
        <w:t>Không có nhánh khác được xác định trong code hiện tại.</w:t>
      </w:r>
    </w:p>
    <w:p>
      <w:pPr>
        <w:pStyle w:val="Heading2"/>
      </w:pPr>
      <w:r>
        <w:t>Luồng ngoại lệ</w:t>
      </w:r>
    </w:p>
    <w:p>
      <w:pPr>
        <w:pStyle w:val="ListBullet"/>
      </w:pPr>
      <w:r>
        <w:t>3a. Đơn chưa giao/hoàn tất, đã có yêu cầu, hoặc đơn COMPLETED đã có feedback: từ chối và kết thúc.</w:t>
      </w:r>
    </w:p>
    <w:p>
      <w:pPr>
        <w:pStyle w:val="ListBullet"/>
      </w:pPr>
      <w:r>
        <w:t>2a. Lý do không hợp lệ: từ chối và kết thúc.</w:t>
      </w:r>
    </w:p>
    <w:p>
      <w:pPr>
        <w:pStyle w:val="Heading2"/>
      </w:pPr>
      <w:r>
        <w:t>Quy tắc nghiệp vụ và validation</w:t>
      </w:r>
    </w:p>
    <w:p>
      <w:pPr>
        <w:pStyle w:val="ListBullet"/>
      </w:pPr>
      <w:r>
        <w:t>Chỉ DELIVERED/COMPLETED đủ điều kiện. Đơn COMPLETED đã có feedback không được yêu cầu đổi trả.</w:t>
      </w:r>
    </w:p>
    <w:p>
      <w:pPr>
        <w:pStyle w:val="Heading1"/>
      </w:pPr>
      <w:r>
        <w:t>21. UC-18 - Thanh toán lại hoặc đồng bộ thanh toán</w:t>
      </w:r>
    </w:p>
    <w:tbl>
      <w:tblPr>
        <w:tblStyle w:val="TableGrid"/>
        <w:tblW w:type="auto" w:w="0"/>
        <w:jc w:val="center"/>
        <w:tblLayout w:type="fixed"/>
        <w:tblLook w:firstColumn="1" w:firstRow="1" w:lastColumn="0" w:lastRow="0" w:noHBand="0" w:noVBand="1" w:val="04A0"/>
      </w:tblPr>
      <w:tblGrid>
        <w:gridCol w:w="4819"/>
        <w:gridCol w:w="4819"/>
      </w:tblGrid>
      <w:tr>
        <w:tc>
          <w:tcPr>
            <w:tcW w:type="dxa" w:w="2232"/>
            <w:vAlign w:val="top"/>
          </w:tcPr>
          <w:p>
            <w:r>
              <w:rPr>
                <w:b/>
                <w:sz w:val="17"/>
              </w:rPr>
              <w:t>Thuộc tính</w:t>
            </w:r>
          </w:p>
        </w:tc>
        <w:tc>
          <w:tcPr>
            <w:tcW w:type="dxa" w:w="7704"/>
            <w:vAlign w:val="top"/>
          </w:tcPr>
          <w:p>
            <w:r>
              <w:rPr>
                <w:b/>
                <w:sz w:val="17"/>
              </w:rPr>
              <w:t>Nội dung</w:t>
            </w:r>
          </w:p>
        </w:tc>
      </w:tr>
      <w:tr>
        <w:tc>
          <w:tcPr>
            <w:tcW w:type="dxa" w:w="2232"/>
            <w:vAlign w:val="top"/>
          </w:tcPr>
          <w:p>
            <w:r>
              <w:rPr>
                <w:b/>
                <w:sz w:val="17"/>
              </w:rPr>
              <w:t>Actor chính</w:t>
            </w:r>
          </w:p>
        </w:tc>
        <w:tc>
          <w:tcPr>
            <w:tcW w:type="dxa" w:w="7704"/>
            <w:vAlign w:val="top"/>
          </w:tcPr>
          <w:p>
            <w:r>
              <w:rPr>
                <w:b w:val="0"/>
                <w:sz w:val="17"/>
              </w:rPr>
              <w:t>Customer</w:t>
            </w:r>
          </w:p>
        </w:tc>
      </w:tr>
      <w:tr>
        <w:tc>
          <w:tcPr>
            <w:tcW w:type="dxa" w:w="2232"/>
            <w:vAlign w:val="top"/>
          </w:tcPr>
          <w:p>
            <w:r>
              <w:rPr>
                <w:b/>
                <w:sz w:val="17"/>
              </w:rPr>
              <w:t>Actor hỗ trợ</w:t>
            </w:r>
          </w:p>
        </w:tc>
        <w:tc>
          <w:tcPr>
            <w:tcW w:type="dxa" w:w="7704"/>
            <w:vAlign w:val="top"/>
          </w:tcPr>
          <w:p>
            <w:r>
              <w:rPr>
                <w:b w:val="0"/>
                <w:sz w:val="17"/>
              </w:rPr>
              <w:t>PayOS.</w:t>
            </w:r>
          </w:p>
        </w:tc>
      </w:tr>
      <w:tr>
        <w:tc>
          <w:tcPr>
            <w:tcW w:type="dxa" w:w="2232"/>
            <w:vAlign w:val="top"/>
          </w:tcPr>
          <w:p>
            <w:r>
              <w:rPr>
                <w:b/>
                <w:sz w:val="17"/>
              </w:rPr>
              <w:t>Kích hoạt</w:t>
            </w:r>
          </w:p>
        </w:tc>
        <w:tc>
          <w:tcPr>
            <w:tcW w:type="dxa" w:w="7704"/>
            <w:vAlign w:val="top"/>
          </w:tcPr>
          <w:p>
            <w:r>
              <w:rPr>
                <w:b w:val="0"/>
                <w:sz w:val="17"/>
              </w:rPr>
              <w:t>Customer yêu cầu xem, đồng bộ hoặc thử lại thanh toán.</w:t>
            </w:r>
          </w:p>
        </w:tc>
      </w:tr>
      <w:tr>
        <w:tc>
          <w:tcPr>
            <w:tcW w:type="dxa" w:w="2232"/>
            <w:vAlign w:val="top"/>
          </w:tcPr>
          <w:p>
            <w:r>
              <w:rPr>
                <w:b/>
                <w:sz w:val="17"/>
              </w:rPr>
              <w:t>Tiền điều kiện</w:t>
            </w:r>
          </w:p>
        </w:tc>
        <w:tc>
          <w:tcPr>
            <w:tcW w:type="dxa" w:w="7704"/>
            <w:vAlign w:val="top"/>
          </w:tcPr>
          <w:p>
            <w:r>
              <w:rPr>
                <w:b w:val="0"/>
                <w:sz w:val="17"/>
              </w:rPr>
              <w:t>Customer đăng nhập; đơn thuộc Customer và dùng PayOS.</w:t>
            </w:r>
          </w:p>
        </w:tc>
      </w:tr>
      <w:tr>
        <w:tc>
          <w:tcPr>
            <w:tcW w:type="dxa" w:w="2232"/>
            <w:vAlign w:val="top"/>
          </w:tcPr>
          <w:p>
            <w:r>
              <w:rPr>
                <w:b/>
                <w:sz w:val="17"/>
              </w:rPr>
              <w:t>Hậu điều kiện</w:t>
            </w:r>
          </w:p>
        </w:tc>
        <w:tc>
          <w:tcPr>
            <w:tcW w:type="dxa" w:w="7704"/>
            <w:vAlign w:val="top"/>
          </w:tcPr>
          <w:p>
            <w:r>
              <w:rPr>
                <w:b w:val="0"/>
                <w:sz w:val="17"/>
              </w:rPr>
              <w:t>Thành công: thanh toán đồng bộ hoặc có yêu cầu thanh toán mới. Thất bại: không xác nhận thanh toán.</w:t>
            </w:r>
          </w:p>
        </w:tc>
      </w:tr>
    </w:tbl>
    <w:p>
      <w:pPr>
        <w:pStyle w:val="Heading2"/>
      </w:pPr>
      <w:r>
        <w:t>Luồng chính</w:t>
      </w:r>
    </w:p>
    <w:p>
      <w:r>
        <w:t>1. Customer mở thông tin thanh toán.</w:t>
      </w:r>
    </w:p>
    <w:p>
      <w:r>
        <w:t>2. Customer yêu cầu đồng bộ hoặc thử lại.</w:t>
      </w:r>
    </w:p>
    <w:p>
      <w:r>
        <w:t>3. Hệ thống xác minh đơn và trạng thái thanh toán.</w:t>
      </w:r>
    </w:p>
    <w:p>
      <w:r>
        <w:t>4. Hệ thống đồng bộ kết quả hoặc tạo liên kết mới nếu cho phép.</w:t>
      </w:r>
    </w:p>
    <w:p>
      <w:r>
        <w:t>5. Hệ thống trả trạng thái và thông tin thanh toán.</w:t>
      </w:r>
    </w:p>
    <w:p>
      <w:pPr>
        <w:pStyle w:val="Heading2"/>
      </w:pPr>
      <w:r>
        <w:t>Luồng thay thế</w:t>
      </w:r>
    </w:p>
    <w:p>
      <w:pPr>
        <w:pStyle w:val="ListBullet"/>
      </w:pPr>
      <w:r>
        <w:t>2a. Chỉ xem trạng thái: trả thông tin và kết thúc.</w:t>
      </w:r>
    </w:p>
    <w:p>
      <w:pPr>
        <w:pStyle w:val="ListBullet"/>
      </w:pPr>
      <w:r>
        <w:t>3a. Thanh toán đã xác nhận: không tạo liên kết mới và kết thúc.</w:t>
      </w:r>
    </w:p>
    <w:p>
      <w:pPr>
        <w:pStyle w:val="Heading2"/>
      </w:pPr>
      <w:r>
        <w:t>Luồng ngoại lệ</w:t>
      </w:r>
    </w:p>
    <w:p>
      <w:pPr>
        <w:pStyle w:val="ListBullet"/>
      </w:pPr>
      <w:r>
        <w:t>3b. Đơn không thuộc Customer/không dùng PayOS: từ chối.</w:t>
      </w:r>
    </w:p>
    <w:p>
      <w:pPr>
        <w:pStyle w:val="ListBullet"/>
      </w:pPr>
      <w:r>
        <w:t>4a. Cần đối soát hoặc không đủ điều kiện thử lại: từ chối thao tác.</w:t>
      </w:r>
    </w:p>
    <w:p>
      <w:pPr>
        <w:pStyle w:val="ListBullet"/>
      </w:pPr>
      <w:r>
        <w:t>4b. Cổng không phản hồi: trả lỗi kết nối, giữ nguyên trạng thái chưa xác nhận.</w:t>
      </w:r>
    </w:p>
    <w:p>
      <w:pPr>
        <w:pStyle w:val="Heading2"/>
      </w:pPr>
      <w:r>
        <w:t>Quy tắc nghiệp vụ và validation</w:t>
      </w:r>
    </w:p>
    <w:p>
      <w:pPr>
        <w:pStyle w:val="ListBullet"/>
      </w:pPr>
      <w:r>
        <w:t>Chỉ PayOS có đồng bộ/thử lại. Không tự đổi trạng thái đơn sang CONFIRMED.</w:t>
      </w:r>
    </w:p>
    <w:p>
      <w:pPr>
        <w:pStyle w:val="Heading1"/>
      </w:pPr>
      <w:r>
        <w:t>22. UC-19 - Gửi và theo dõi phiếu hỗ trợ</w:t>
      </w:r>
    </w:p>
    <w:tbl>
      <w:tblPr>
        <w:tblStyle w:val="TableGrid"/>
        <w:tblW w:type="auto" w:w="0"/>
        <w:jc w:val="center"/>
        <w:tblLayout w:type="fixed"/>
        <w:tblLook w:firstColumn="1" w:firstRow="1" w:lastColumn="0" w:lastRow="0" w:noHBand="0" w:noVBand="1" w:val="04A0"/>
      </w:tblPr>
      <w:tblGrid>
        <w:gridCol w:w="4819"/>
        <w:gridCol w:w="4819"/>
      </w:tblGrid>
      <w:tr>
        <w:tc>
          <w:tcPr>
            <w:tcW w:type="dxa" w:w="2232"/>
            <w:vAlign w:val="top"/>
          </w:tcPr>
          <w:p>
            <w:r>
              <w:rPr>
                <w:b/>
                <w:sz w:val="17"/>
              </w:rPr>
              <w:t>Thuộc tính</w:t>
            </w:r>
          </w:p>
        </w:tc>
        <w:tc>
          <w:tcPr>
            <w:tcW w:type="dxa" w:w="7704"/>
            <w:vAlign w:val="top"/>
          </w:tcPr>
          <w:p>
            <w:r>
              <w:rPr>
                <w:b/>
                <w:sz w:val="17"/>
              </w:rPr>
              <w:t>Nội dung</w:t>
            </w:r>
          </w:p>
        </w:tc>
      </w:tr>
      <w:tr>
        <w:tc>
          <w:tcPr>
            <w:tcW w:type="dxa" w:w="2232"/>
            <w:vAlign w:val="top"/>
          </w:tcPr>
          <w:p>
            <w:r>
              <w:rPr>
                <w:b/>
                <w:sz w:val="17"/>
              </w:rPr>
              <w:t>Actor chính</w:t>
            </w:r>
          </w:p>
        </w:tc>
        <w:tc>
          <w:tcPr>
            <w:tcW w:type="dxa" w:w="7704"/>
            <w:vAlign w:val="top"/>
          </w:tcPr>
          <w:p>
            <w:r>
              <w:rPr>
                <w:b w:val="0"/>
                <w:sz w:val="17"/>
              </w:rPr>
              <w:t>Customer</w:t>
            </w:r>
          </w:p>
        </w:tc>
      </w:tr>
      <w:tr>
        <w:tc>
          <w:tcPr>
            <w:tcW w:type="dxa" w:w="2232"/>
            <w:vAlign w:val="top"/>
          </w:tcPr>
          <w:p>
            <w:r>
              <w:rPr>
                <w:b/>
                <w:sz w:val="17"/>
              </w:rPr>
              <w:t>Actor hỗ trợ</w:t>
            </w:r>
          </w:p>
        </w:tc>
        <w:tc>
          <w:tcPr>
            <w:tcW w:type="dxa" w:w="7704"/>
            <w:vAlign w:val="top"/>
          </w:tcPr>
          <w:p>
            <w:r>
              <w:rPr>
                <w:b w:val="0"/>
                <w:sz w:val="17"/>
              </w:rPr>
              <w:t>Manager.</w:t>
            </w:r>
          </w:p>
        </w:tc>
      </w:tr>
      <w:tr>
        <w:tc>
          <w:tcPr>
            <w:tcW w:type="dxa" w:w="2232"/>
            <w:vAlign w:val="top"/>
          </w:tcPr>
          <w:p>
            <w:r>
              <w:rPr>
                <w:b/>
                <w:sz w:val="17"/>
              </w:rPr>
              <w:t>Kích hoạt</w:t>
            </w:r>
          </w:p>
        </w:tc>
        <w:tc>
          <w:tcPr>
            <w:tcW w:type="dxa" w:w="7704"/>
            <w:vAlign w:val="top"/>
          </w:tcPr>
          <w:p>
            <w:r>
              <w:rPr>
                <w:b w:val="0"/>
                <w:sz w:val="17"/>
              </w:rPr>
              <w:t>Customer tạo phiếu, xem hội thoại hoặc gửi tin nhắn.</w:t>
            </w:r>
          </w:p>
        </w:tc>
      </w:tr>
      <w:tr>
        <w:tc>
          <w:tcPr>
            <w:tcW w:type="dxa" w:w="2232"/>
            <w:vAlign w:val="top"/>
          </w:tcPr>
          <w:p>
            <w:r>
              <w:rPr>
                <w:b/>
                <w:sz w:val="17"/>
              </w:rPr>
              <w:t>Tiền điều kiện</w:t>
            </w:r>
          </w:p>
        </w:tc>
        <w:tc>
          <w:tcPr>
            <w:tcW w:type="dxa" w:w="7704"/>
            <w:vAlign w:val="top"/>
          </w:tcPr>
          <w:p>
            <w:r>
              <w:rPr>
                <w:b w:val="0"/>
                <w:sz w:val="17"/>
              </w:rPr>
              <w:t>Customer đăng nhập.</w:t>
            </w:r>
          </w:p>
        </w:tc>
      </w:tr>
      <w:tr>
        <w:tc>
          <w:tcPr>
            <w:tcW w:type="dxa" w:w="2232"/>
            <w:vAlign w:val="top"/>
          </w:tcPr>
          <w:p>
            <w:r>
              <w:rPr>
                <w:b/>
                <w:sz w:val="17"/>
              </w:rPr>
              <w:t>Hậu điều kiện</w:t>
            </w:r>
          </w:p>
        </w:tc>
        <w:tc>
          <w:tcPr>
            <w:tcW w:type="dxa" w:w="7704"/>
            <w:vAlign w:val="top"/>
          </w:tcPr>
          <w:p>
            <w:r>
              <w:rPr>
                <w:b w:val="0"/>
                <w:sz w:val="17"/>
              </w:rPr>
              <w:t>Thành công: phiếu/tin nhắn được lưu. Thất bại: dữ liệu không đổi.</w:t>
            </w:r>
          </w:p>
        </w:tc>
      </w:tr>
    </w:tbl>
    <w:p>
      <w:pPr>
        <w:pStyle w:val="Heading2"/>
      </w:pPr>
      <w:r>
        <w:t>Luồng chính</w:t>
      </w:r>
    </w:p>
    <w:p>
      <w:r>
        <w:t>1. Customer tạo phiếu với tiêu đề, nội dung và đơn liên quan nếu có.</w:t>
      </w:r>
    </w:p>
    <w:p>
      <w:r>
        <w:t>2. Hệ thống kiểm tra dữ liệu và quyền trên đơn liên quan.</w:t>
      </w:r>
    </w:p>
    <w:p>
      <w:r>
        <w:t>3. Hệ thống lưu phiếu.</w:t>
      </w:r>
    </w:p>
    <w:p>
      <w:r>
        <w:t>4. Customer xem danh sách/chi tiết và gửi tin nhắn khi phiếu còn mở.</w:t>
      </w:r>
    </w:p>
    <w:p>
      <w:r>
        <w:t>5. Hệ thống lưu tin nhắn và trả trạng thái.</w:t>
      </w:r>
    </w:p>
    <w:p>
      <w:pPr>
        <w:pStyle w:val="Heading2"/>
      </w:pPr>
      <w:r>
        <w:t>Luồng thay thế</w:t>
      </w:r>
    </w:p>
    <w:p>
      <w:pPr>
        <w:pStyle w:val="ListBullet"/>
      </w:pPr>
      <w:r>
        <w:t>1a. Không liên kết đơn: lưu phiếu độc lập và tiếp tục bước 3.</w:t>
      </w:r>
    </w:p>
    <w:p>
      <w:pPr>
        <w:pStyle w:val="ListBullet"/>
      </w:pPr>
      <w:r>
        <w:t>4a. Chỉ xem phiếu: kết thúc sau bước 4.</w:t>
      </w:r>
    </w:p>
    <w:p>
      <w:pPr>
        <w:pStyle w:val="Heading2"/>
      </w:pPr>
      <w:r>
        <w:t>Luồng ngoại lệ</w:t>
      </w:r>
    </w:p>
    <w:p>
      <w:pPr>
        <w:pStyle w:val="ListBullet"/>
      </w:pPr>
      <w:r>
        <w:t>2a. Dữ liệu sai hoặc đơn không thuộc Customer: từ chối và kết thúc.</w:t>
      </w:r>
    </w:p>
    <w:p>
      <w:pPr>
        <w:pStyle w:val="ListBullet"/>
      </w:pPr>
      <w:r>
        <w:t>4b. Phiếu RESOLVED: từ chối gửi tin nhắn và kết thúc.</w:t>
      </w:r>
    </w:p>
    <w:p>
      <w:pPr>
        <w:pStyle w:val="Heading2"/>
      </w:pPr>
      <w:r>
        <w:t>Quy tắc nghiệp vụ và validation</w:t>
      </w:r>
    </w:p>
    <w:p>
      <w:pPr>
        <w:pStyle w:val="ListBullet"/>
      </w:pPr>
      <w:r>
        <w:t>Tiêu đề tối đa 150 ký tự; mô tả tối đa 4.000 ký tự; phiếu nhận tối đa 200 tin nhắn trao đổi. Customer không thấy ghi chú nội bộ. RESOLVED đã đóng.</w:t>
      </w:r>
    </w:p>
    <w:sectPr w:rsidR="00FC693F" w:rsidRPr="0006063C" w:rsidSect="00034616">
      <w:footerReference w:type="default" r:id="rId9"/>
      <w:pgSz w:w="11906" w:h="16838"/>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66666"/>
        <w:sz w:val="17"/>
      </w:rPr>
      <w:t>Part III | Customer CRM and Sales Use Case Specifications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Use Case Customer CRM và Sales</dc:title>
  <dc:subject>Part III Customer CRM and Sales</dc:subject>
  <dc:creator>Project Team</dc:creator>
  <cp:keywords/>
  <dc:description>Customer use case specifications for MVP</dc:description>
  <cp:lastModifiedBy/>
  <cp:revision>1</cp:revision>
  <dcterms:created xsi:type="dcterms:W3CDTF">2013-12-23T23:15:00Z</dcterms:created>
  <dcterms:modified xsi:type="dcterms:W3CDTF">2013-12-23T23:15:00Z</dcterms:modified>
  <cp:category/>
</cp:coreProperties>
</file>