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DB3FFE" w:rsidRDefault="00DB3FFE" w:rsidP="00DB3FFE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DB3FFE">
        <w:rPr>
          <w:rFonts w:ascii="Arial" w:hAnsi="Arial" w:cs="Arial"/>
          <w:b/>
          <w:lang w:val="tr-TR"/>
        </w:rPr>
        <w:t>KASTAMONU SCIENCE HIGH SCHOOL</w:t>
      </w:r>
    </w:p>
    <w:p w:rsidR="00DB3FFE" w:rsidRDefault="00DB3FFE" w:rsidP="00DB3FFE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DB3FFE">
        <w:rPr>
          <w:rFonts w:ascii="Arial" w:hAnsi="Arial" w:cs="Arial"/>
          <w:b/>
          <w:lang w:val="tr-TR"/>
        </w:rPr>
        <w:t>GRAMMAR SUBJECT EXPLANATION FOR ADVERBS OF FREQUENCY</w:t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We use some adverbs to describe how frequently we do an activity.</w:t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These are called adverbs of frequency and include:</w:t>
      </w:r>
    </w:p>
    <w:tbl>
      <w:tblPr>
        <w:tblW w:w="0" w:type="auto"/>
        <w:tblBorders>
          <w:top w:val="single" w:sz="24" w:space="0" w:color="CCCCCC"/>
          <w:left w:val="single" w:sz="24" w:space="0" w:color="CCCCCC"/>
          <w:bottom w:val="single" w:sz="24" w:space="0" w:color="CCCCCC"/>
          <w:right w:val="single" w:sz="24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426"/>
        <w:gridCol w:w="3910"/>
      </w:tblGrid>
      <w:tr w:rsidR="00DB3FFE" w:rsidRPr="00DB3FFE" w:rsidTr="00DB3FFE"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Frequency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Adverb of Frequency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Example Sentence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100%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always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I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always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go to bed before 11pm.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90%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usually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I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usually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have cereal for breakfast.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80%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normally / generally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I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normally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go to the gym.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70%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often* / frequently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I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often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surf the internet.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50%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sometimes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I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sometimes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forget my wife's birthday.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30%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occasionally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I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occasionally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eat junk food.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10%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seldom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I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seldom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read the newspaper.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5%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hardly ever / rarely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I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hardly ever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drink alcohol.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0%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never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I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never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swim in the sea.</w:t>
            </w:r>
          </w:p>
        </w:tc>
      </w:tr>
    </w:tbl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* Some people pronounce the 'T' in often but many others do not.</w:t>
      </w:r>
    </w:p>
    <w:p w:rsidR="00DB3FFE" w:rsidRPr="00DB3FFE" w:rsidRDefault="00DB3FFE" w:rsidP="00DB3FFE">
      <w:pPr>
        <w:spacing w:after="0" w:line="240" w:lineRule="atLeast"/>
        <w:rPr>
          <w:rFonts w:ascii="Arial" w:eastAsia="Times New Roman" w:hAnsi="Arial" w:cs="Arial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br/>
      </w:r>
    </w:p>
    <w:p w:rsidR="00DB3FFE" w:rsidRPr="00DB3FFE" w:rsidRDefault="00DB3FFE" w:rsidP="00DB3FFE">
      <w:pPr>
        <w:shd w:val="clear" w:color="auto" w:fill="FFFFFF"/>
        <w:spacing w:after="0" w:line="240" w:lineRule="atLeast"/>
        <w:outlineLvl w:val="2"/>
        <w:rPr>
          <w:rFonts w:ascii="Arial" w:eastAsia="Times New Roman" w:hAnsi="Arial" w:cs="Arial"/>
          <w:b/>
          <w:bCs/>
          <w:color w:val="000000"/>
          <w:lang w:eastAsia="tr-TR"/>
        </w:rPr>
      </w:pPr>
      <w:r w:rsidRPr="00DB3FFE">
        <w:rPr>
          <w:rFonts w:ascii="Arial" w:eastAsia="Times New Roman" w:hAnsi="Arial" w:cs="Arial"/>
          <w:b/>
          <w:bCs/>
          <w:color w:val="000000"/>
          <w:lang w:eastAsia="tr-TR"/>
        </w:rPr>
        <w:t>The Position of the Adverb in a Sentence</w:t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An adverb of frequency goes </w:t>
      </w:r>
      <w:r w:rsidRPr="00DB3FFE">
        <w:rPr>
          <w:rFonts w:ascii="Arial" w:eastAsia="Times New Roman" w:hAnsi="Arial" w:cs="Arial"/>
          <w:b/>
          <w:bCs/>
          <w:color w:val="000000"/>
          <w:lang w:eastAsia="tr-TR"/>
        </w:rPr>
        <w:t>before</w:t>
      </w:r>
      <w:r w:rsidRPr="00DB3FFE">
        <w:rPr>
          <w:rFonts w:ascii="Arial" w:eastAsia="Times New Roman" w:hAnsi="Arial" w:cs="Arial"/>
          <w:color w:val="000000"/>
          <w:lang w:eastAsia="tr-TR"/>
        </w:rPr>
        <w:t> a main verb (except with To Be).</w:t>
      </w:r>
    </w:p>
    <w:tbl>
      <w:tblPr>
        <w:tblW w:w="0" w:type="auto"/>
        <w:tblBorders>
          <w:top w:val="single" w:sz="24" w:space="0" w:color="CCCCCC"/>
          <w:left w:val="single" w:sz="24" w:space="0" w:color="CCCCCC"/>
          <w:bottom w:val="single" w:sz="24" w:space="0" w:color="CCCCCC"/>
          <w:right w:val="single" w:sz="24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0"/>
      </w:tblGrid>
      <w:tr w:rsidR="00DB3FFE" w:rsidRPr="00DB3FFE" w:rsidTr="00DB3FFE"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Subject + adverb + </w:t>
            </w:r>
            <w:r w:rsidRPr="00DB3FF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tr-TR"/>
              </w:rPr>
              <w:t>main verb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I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always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DB3FFE">
              <w:rPr>
                <w:rFonts w:ascii="Arial" w:eastAsia="Times New Roman" w:hAnsi="Arial" w:cs="Arial"/>
                <w:i/>
                <w:iCs/>
                <w:color w:val="000000"/>
                <w:lang w:eastAsia="tr-TR"/>
              </w:rPr>
              <w:t>remember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to do my homework.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He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normally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DB3FFE">
              <w:rPr>
                <w:rFonts w:ascii="Arial" w:eastAsia="Times New Roman" w:hAnsi="Arial" w:cs="Arial"/>
                <w:i/>
                <w:iCs/>
                <w:color w:val="000000"/>
                <w:lang w:eastAsia="tr-TR"/>
              </w:rPr>
              <w:t>gets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good marks in exams.</w:t>
            </w:r>
          </w:p>
        </w:tc>
      </w:tr>
    </w:tbl>
    <w:p w:rsidR="00DB3FFE" w:rsidRPr="00DB3FFE" w:rsidRDefault="00DB3FFE" w:rsidP="00DB3FFE">
      <w:pPr>
        <w:spacing w:after="0" w:line="240" w:lineRule="atLeast"/>
        <w:rPr>
          <w:rFonts w:ascii="Arial" w:eastAsia="Times New Roman" w:hAnsi="Arial" w:cs="Arial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br/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An adverb of frequency goes </w:t>
      </w:r>
      <w:r w:rsidRPr="00DB3FFE">
        <w:rPr>
          <w:rFonts w:ascii="Arial" w:eastAsia="Times New Roman" w:hAnsi="Arial" w:cs="Arial"/>
          <w:b/>
          <w:bCs/>
          <w:color w:val="000000"/>
          <w:lang w:eastAsia="tr-TR"/>
        </w:rPr>
        <w:t>after</w:t>
      </w:r>
      <w:r w:rsidRPr="00DB3FFE">
        <w:rPr>
          <w:rFonts w:ascii="Arial" w:eastAsia="Times New Roman" w:hAnsi="Arial" w:cs="Arial"/>
          <w:color w:val="000000"/>
          <w:lang w:eastAsia="tr-TR"/>
        </w:rPr>
        <w:t> the verb </w:t>
      </w:r>
      <w:hyperlink r:id="rId8" w:tooltip="To Be in Present Tense" w:history="1">
        <w:r w:rsidRPr="00DB3FFE">
          <w:rPr>
            <w:rFonts w:ascii="Arial" w:eastAsia="Times New Roman" w:hAnsi="Arial" w:cs="Arial"/>
            <w:color w:val="4D9028"/>
            <w:u w:val="single"/>
            <w:lang w:eastAsia="tr-TR"/>
          </w:rPr>
          <w:t>To Be</w:t>
        </w:r>
      </w:hyperlink>
      <w:r w:rsidRPr="00DB3FFE">
        <w:rPr>
          <w:rFonts w:ascii="Arial" w:eastAsia="Times New Roman" w:hAnsi="Arial" w:cs="Arial"/>
          <w:color w:val="000000"/>
          <w:lang w:eastAsia="tr-TR"/>
        </w:rPr>
        <w:t>.</w:t>
      </w:r>
    </w:p>
    <w:tbl>
      <w:tblPr>
        <w:tblW w:w="0" w:type="auto"/>
        <w:tblBorders>
          <w:top w:val="single" w:sz="24" w:space="0" w:color="CCCCCC"/>
          <w:left w:val="single" w:sz="24" w:space="0" w:color="CCCCCC"/>
          <w:bottom w:val="single" w:sz="24" w:space="0" w:color="CCCCCC"/>
          <w:right w:val="single" w:sz="24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</w:tblGrid>
      <w:tr w:rsidR="00DB3FFE" w:rsidRPr="00DB3FFE" w:rsidTr="00DB3FFE"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Subject + </w:t>
            </w:r>
            <w:r w:rsidRPr="00DB3FF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tr-TR"/>
              </w:rPr>
              <w:t>to be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 + adverb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They </w:t>
            </w:r>
            <w:r w:rsidRPr="00DB3FFE">
              <w:rPr>
                <w:rFonts w:ascii="Arial" w:eastAsia="Times New Roman" w:hAnsi="Arial" w:cs="Arial"/>
                <w:i/>
                <w:iCs/>
                <w:color w:val="000000"/>
                <w:lang w:eastAsia="tr-TR"/>
              </w:rPr>
              <w:t>are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never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pleased to see me.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She </w:t>
            </w:r>
            <w:r w:rsidRPr="00DB3FFE">
              <w:rPr>
                <w:rFonts w:ascii="Arial" w:eastAsia="Times New Roman" w:hAnsi="Arial" w:cs="Arial"/>
                <w:i/>
                <w:iCs/>
                <w:color w:val="000000"/>
                <w:lang w:eastAsia="tr-TR"/>
              </w:rPr>
              <w:t>isn't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usually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bad tempered.</w:t>
            </w:r>
          </w:p>
        </w:tc>
      </w:tr>
    </w:tbl>
    <w:p w:rsidR="00DB3FFE" w:rsidRPr="00DB3FFE" w:rsidRDefault="00DB3FFE" w:rsidP="00DB3FFE">
      <w:pPr>
        <w:spacing w:after="0" w:line="240" w:lineRule="atLeast"/>
        <w:rPr>
          <w:rFonts w:ascii="Arial" w:eastAsia="Times New Roman" w:hAnsi="Arial" w:cs="Arial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br/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When we use an auxiliary verb (have, will, must, might, could, would, </w:t>
      </w:r>
      <w:hyperlink r:id="rId9" w:tooltip="Can vs Cannot" w:history="1">
        <w:r w:rsidRPr="00DB3FFE">
          <w:rPr>
            <w:rFonts w:ascii="Arial" w:eastAsia="Times New Roman" w:hAnsi="Arial" w:cs="Arial"/>
            <w:color w:val="4D9028"/>
            <w:u w:val="single"/>
            <w:lang w:eastAsia="tr-TR"/>
          </w:rPr>
          <w:t>can</w:t>
        </w:r>
      </w:hyperlink>
      <w:r w:rsidRPr="00DB3FFE">
        <w:rPr>
          <w:rFonts w:ascii="Arial" w:eastAsia="Times New Roman" w:hAnsi="Arial" w:cs="Arial"/>
          <w:color w:val="000000"/>
          <w:lang w:eastAsia="tr-TR"/>
        </w:rPr>
        <w:t>, etc.), the adverb is placed between the auxiliary and the main verb. This is also true for to be.</w:t>
      </w:r>
    </w:p>
    <w:tbl>
      <w:tblPr>
        <w:tblW w:w="0" w:type="auto"/>
        <w:tblBorders>
          <w:top w:val="single" w:sz="24" w:space="0" w:color="CCCCCC"/>
          <w:left w:val="single" w:sz="24" w:space="0" w:color="CCCCCC"/>
          <w:bottom w:val="single" w:sz="24" w:space="0" w:color="CCCCCC"/>
          <w:right w:val="single" w:sz="24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</w:tblGrid>
      <w:tr w:rsidR="00DB3FFE" w:rsidRPr="00DB3FFE" w:rsidTr="00DB3FFE"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Subject + </w:t>
            </w:r>
            <w:r w:rsidRPr="00DB3FF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tr-TR"/>
              </w:rPr>
              <w:t>auxiliary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 + adverb + </w:t>
            </w:r>
            <w:r w:rsidRPr="00DB3FF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tr-TR"/>
              </w:rPr>
              <w:t>main verb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She </w:t>
            </w:r>
            <w:r w:rsidRPr="00DB3FFE">
              <w:rPr>
                <w:rFonts w:ascii="Arial" w:eastAsia="Times New Roman" w:hAnsi="Arial" w:cs="Arial"/>
                <w:i/>
                <w:iCs/>
                <w:color w:val="000000"/>
                <w:lang w:eastAsia="tr-TR"/>
              </w:rPr>
              <w:t>can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sometimes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DB3FFE">
              <w:rPr>
                <w:rFonts w:ascii="Arial" w:eastAsia="Times New Roman" w:hAnsi="Arial" w:cs="Arial"/>
                <w:i/>
                <w:iCs/>
                <w:color w:val="000000"/>
                <w:lang w:eastAsia="tr-TR"/>
              </w:rPr>
              <w:t>beat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me in a race.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I </w:t>
            </w:r>
            <w:r w:rsidRPr="00DB3FFE">
              <w:rPr>
                <w:rFonts w:ascii="Arial" w:eastAsia="Times New Roman" w:hAnsi="Arial" w:cs="Arial"/>
                <w:i/>
                <w:iCs/>
                <w:color w:val="000000"/>
                <w:lang w:eastAsia="tr-TR"/>
              </w:rPr>
              <w:t>would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hardly ever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DB3FFE">
              <w:rPr>
                <w:rFonts w:ascii="Arial" w:eastAsia="Times New Roman" w:hAnsi="Arial" w:cs="Arial"/>
                <w:i/>
                <w:iCs/>
                <w:color w:val="000000"/>
                <w:lang w:eastAsia="tr-TR"/>
              </w:rPr>
              <w:t>be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unkind to someone.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F0F0F0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They </w:t>
            </w:r>
            <w:r w:rsidRPr="00DB3FFE">
              <w:rPr>
                <w:rFonts w:ascii="Arial" w:eastAsia="Times New Roman" w:hAnsi="Arial" w:cs="Arial"/>
                <w:i/>
                <w:iCs/>
                <w:color w:val="000000"/>
                <w:lang w:eastAsia="tr-TR"/>
              </w:rPr>
              <w:t>might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never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DB3FFE">
              <w:rPr>
                <w:rFonts w:ascii="Arial" w:eastAsia="Times New Roman" w:hAnsi="Arial" w:cs="Arial"/>
                <w:i/>
                <w:iCs/>
                <w:color w:val="000000"/>
                <w:lang w:eastAsia="tr-TR"/>
              </w:rPr>
              <w:t>see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each other again.</w:t>
            </w:r>
          </w:p>
        </w:tc>
      </w:tr>
      <w:tr w:rsidR="00DB3FFE" w:rsidRPr="00DB3FFE" w:rsidTr="00DB3FFE">
        <w:tc>
          <w:tcPr>
            <w:tcW w:w="0" w:type="auto"/>
            <w:tcBorders>
              <w:top w:val="single" w:sz="12" w:space="0" w:color="CCCCCC"/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E8E8E8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B3FFE" w:rsidRPr="00DB3FFE" w:rsidRDefault="00DB3FFE" w:rsidP="00DB3FFE">
            <w:pPr>
              <w:spacing w:after="0" w:line="240" w:lineRule="atLeas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They </w:t>
            </w:r>
            <w:r w:rsidRPr="00DB3FFE">
              <w:rPr>
                <w:rFonts w:ascii="Arial" w:eastAsia="Times New Roman" w:hAnsi="Arial" w:cs="Arial"/>
                <w:i/>
                <w:iCs/>
                <w:color w:val="000000"/>
                <w:lang w:eastAsia="tr-TR"/>
              </w:rPr>
              <w:t>could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DB3FF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occasionally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</w:t>
            </w:r>
            <w:r w:rsidRPr="00DB3FFE">
              <w:rPr>
                <w:rFonts w:ascii="Arial" w:eastAsia="Times New Roman" w:hAnsi="Arial" w:cs="Arial"/>
                <w:i/>
                <w:iCs/>
                <w:color w:val="000000"/>
                <w:lang w:eastAsia="tr-TR"/>
              </w:rPr>
              <w:t>be</w:t>
            </w:r>
            <w:r w:rsidRPr="00DB3FFE">
              <w:rPr>
                <w:rFonts w:ascii="Arial" w:eastAsia="Times New Roman" w:hAnsi="Arial" w:cs="Arial"/>
                <w:color w:val="000000"/>
                <w:lang w:eastAsia="tr-TR"/>
              </w:rPr>
              <w:t> heard laughing.</w:t>
            </w:r>
          </w:p>
        </w:tc>
      </w:tr>
    </w:tbl>
    <w:p w:rsidR="00DB3FFE" w:rsidRPr="00DB3FFE" w:rsidRDefault="00DB3FFE" w:rsidP="00DB3FFE">
      <w:pPr>
        <w:spacing w:after="0" w:line="240" w:lineRule="atLeast"/>
        <w:rPr>
          <w:rFonts w:ascii="Arial" w:eastAsia="Times New Roman" w:hAnsi="Arial" w:cs="Arial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br/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We can also use the following adverbs at the start of a sentence:</w:t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Usually, normally, often, frequently, sometimes, occasionally</w:t>
      </w:r>
    </w:p>
    <w:p w:rsidR="00DB3FFE" w:rsidRPr="00DB3FFE" w:rsidRDefault="00DB3FFE" w:rsidP="00DB3FFE">
      <w:pPr>
        <w:numPr>
          <w:ilvl w:val="0"/>
          <w:numId w:val="1"/>
        </w:num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Occasionally, I like to eat Thai food.</w:t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BUT we </w:t>
      </w:r>
      <w:r w:rsidRPr="00DB3FFE">
        <w:rPr>
          <w:rFonts w:ascii="Arial" w:eastAsia="Times New Roman" w:hAnsi="Arial" w:cs="Arial"/>
          <w:b/>
          <w:bCs/>
          <w:color w:val="000000"/>
          <w:lang w:eastAsia="tr-TR"/>
        </w:rPr>
        <w:t>cannot</w:t>
      </w:r>
      <w:r w:rsidRPr="00DB3FFE">
        <w:rPr>
          <w:rFonts w:ascii="Arial" w:eastAsia="Times New Roman" w:hAnsi="Arial" w:cs="Arial"/>
          <w:color w:val="000000"/>
          <w:lang w:eastAsia="tr-TR"/>
        </w:rPr>
        <w:t> use the following at the beginning of a sentence:</w:t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proofErr w:type="gramStart"/>
      <w:r w:rsidRPr="00DB3FFE">
        <w:rPr>
          <w:rFonts w:ascii="Arial" w:eastAsia="Times New Roman" w:hAnsi="Arial" w:cs="Arial"/>
          <w:color w:val="000000"/>
          <w:lang w:eastAsia="tr-TR"/>
        </w:rPr>
        <w:t>Always, seldom, rarely, hardly, ever, never.</w:t>
      </w:r>
      <w:proofErr w:type="gramEnd"/>
    </w:p>
    <w:p w:rsidR="00DB3FFE" w:rsidRPr="00DB3FFE" w:rsidRDefault="00DB3FFE" w:rsidP="00DB3FFE">
      <w:pPr>
        <w:spacing w:after="0" w:line="240" w:lineRule="atLeast"/>
        <w:rPr>
          <w:rFonts w:ascii="Arial" w:eastAsia="Times New Roman" w:hAnsi="Arial" w:cs="Arial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lastRenderedPageBreak/>
        <w:br/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We use </w:t>
      </w:r>
      <w:r w:rsidRPr="00DB3FFE">
        <w:rPr>
          <w:rFonts w:ascii="Arial" w:eastAsia="Times New Roman" w:hAnsi="Arial" w:cs="Arial"/>
          <w:b/>
          <w:bCs/>
          <w:color w:val="000000"/>
          <w:lang w:eastAsia="tr-TR"/>
        </w:rPr>
        <w:t>hardly ever</w:t>
      </w:r>
      <w:r w:rsidRPr="00DB3FFE">
        <w:rPr>
          <w:rFonts w:ascii="Arial" w:eastAsia="Times New Roman" w:hAnsi="Arial" w:cs="Arial"/>
          <w:color w:val="000000"/>
          <w:lang w:eastAsia="tr-TR"/>
        </w:rPr>
        <w:t> and </w:t>
      </w:r>
      <w:r w:rsidRPr="00DB3FFE">
        <w:rPr>
          <w:rFonts w:ascii="Arial" w:eastAsia="Times New Roman" w:hAnsi="Arial" w:cs="Arial"/>
          <w:b/>
          <w:bCs/>
          <w:color w:val="000000"/>
          <w:lang w:eastAsia="tr-TR"/>
        </w:rPr>
        <w:t>never</w:t>
      </w:r>
      <w:r w:rsidRPr="00DB3FFE">
        <w:rPr>
          <w:rFonts w:ascii="Arial" w:eastAsia="Times New Roman" w:hAnsi="Arial" w:cs="Arial"/>
          <w:color w:val="000000"/>
          <w:lang w:eastAsia="tr-TR"/>
        </w:rPr>
        <w:t> with positive, </w:t>
      </w:r>
      <w:r w:rsidRPr="00DB3FFE">
        <w:rPr>
          <w:rFonts w:ascii="Arial" w:eastAsia="Times New Roman" w:hAnsi="Arial" w:cs="Arial"/>
          <w:b/>
          <w:bCs/>
          <w:color w:val="000000"/>
          <w:lang w:eastAsia="tr-TR"/>
        </w:rPr>
        <w:t>not</w:t>
      </w:r>
      <w:r w:rsidRPr="00DB3FFE">
        <w:rPr>
          <w:rFonts w:ascii="Arial" w:eastAsia="Times New Roman" w:hAnsi="Arial" w:cs="Arial"/>
          <w:color w:val="000000"/>
          <w:lang w:eastAsia="tr-TR"/>
        </w:rPr>
        <w:t> negative verbs:</w:t>
      </w:r>
    </w:p>
    <w:p w:rsidR="00DB3FFE" w:rsidRPr="00DB3FFE" w:rsidRDefault="00DB3FFE" w:rsidP="00DB3FFE">
      <w:pPr>
        <w:numPr>
          <w:ilvl w:val="0"/>
          <w:numId w:val="2"/>
        </w:num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She </w:t>
      </w:r>
      <w:r w:rsidRPr="00DB3FFE">
        <w:rPr>
          <w:rFonts w:ascii="Arial" w:eastAsia="Times New Roman" w:hAnsi="Arial" w:cs="Arial"/>
          <w:b/>
          <w:bCs/>
          <w:color w:val="000000"/>
          <w:lang w:eastAsia="tr-TR"/>
        </w:rPr>
        <w:t>hardly ever</w:t>
      </w:r>
      <w:r w:rsidRPr="00DB3FFE">
        <w:rPr>
          <w:rFonts w:ascii="Arial" w:eastAsia="Times New Roman" w:hAnsi="Arial" w:cs="Arial"/>
          <w:color w:val="000000"/>
          <w:lang w:eastAsia="tr-TR"/>
        </w:rPr>
        <w:t> comes to my parties.</w:t>
      </w:r>
    </w:p>
    <w:p w:rsidR="00DB3FFE" w:rsidRPr="00DB3FFE" w:rsidRDefault="00DB3FFE" w:rsidP="00DB3FFE">
      <w:pPr>
        <w:numPr>
          <w:ilvl w:val="0"/>
          <w:numId w:val="2"/>
        </w:num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They </w:t>
      </w:r>
      <w:r w:rsidRPr="00DB3FFE">
        <w:rPr>
          <w:rFonts w:ascii="Arial" w:eastAsia="Times New Roman" w:hAnsi="Arial" w:cs="Arial"/>
          <w:b/>
          <w:bCs/>
          <w:color w:val="000000"/>
          <w:lang w:eastAsia="tr-TR"/>
        </w:rPr>
        <w:t>never </w:t>
      </w:r>
      <w:r w:rsidRPr="00DB3FFE">
        <w:rPr>
          <w:rFonts w:ascii="Arial" w:eastAsia="Times New Roman" w:hAnsi="Arial" w:cs="Arial"/>
          <w:color w:val="000000"/>
          <w:lang w:eastAsia="tr-TR"/>
        </w:rPr>
        <w:t>say 'thank you'.</w:t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We use </w:t>
      </w:r>
      <w:r w:rsidRPr="00DB3FFE">
        <w:rPr>
          <w:rFonts w:ascii="Arial" w:eastAsia="Times New Roman" w:hAnsi="Arial" w:cs="Arial"/>
          <w:b/>
          <w:bCs/>
          <w:color w:val="000000"/>
          <w:lang w:eastAsia="tr-TR"/>
        </w:rPr>
        <w:t>ever</w:t>
      </w:r>
      <w:r w:rsidRPr="00DB3FFE">
        <w:rPr>
          <w:rFonts w:ascii="Arial" w:eastAsia="Times New Roman" w:hAnsi="Arial" w:cs="Arial"/>
          <w:color w:val="000000"/>
          <w:lang w:eastAsia="tr-TR"/>
        </w:rPr>
        <w:t> in questions and negative statements:</w:t>
      </w:r>
    </w:p>
    <w:p w:rsidR="00DB3FFE" w:rsidRPr="00DB3FFE" w:rsidRDefault="00DB3FFE" w:rsidP="00DB3FFE">
      <w:pPr>
        <w:numPr>
          <w:ilvl w:val="0"/>
          <w:numId w:val="3"/>
        </w:num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Have you </w:t>
      </w:r>
      <w:r w:rsidRPr="00DB3FFE">
        <w:rPr>
          <w:rFonts w:ascii="Arial" w:eastAsia="Times New Roman" w:hAnsi="Arial" w:cs="Arial"/>
          <w:b/>
          <w:bCs/>
          <w:color w:val="000000"/>
          <w:lang w:eastAsia="tr-TR"/>
        </w:rPr>
        <w:t>ever</w:t>
      </w:r>
      <w:r w:rsidRPr="00DB3FFE">
        <w:rPr>
          <w:rFonts w:ascii="Arial" w:eastAsia="Times New Roman" w:hAnsi="Arial" w:cs="Arial"/>
          <w:color w:val="000000"/>
          <w:lang w:eastAsia="tr-TR"/>
        </w:rPr>
        <w:t> been to New Zealand?</w:t>
      </w:r>
    </w:p>
    <w:p w:rsidR="00DB3FFE" w:rsidRPr="00DB3FFE" w:rsidRDefault="00DB3FFE" w:rsidP="00DB3FFE">
      <w:pPr>
        <w:numPr>
          <w:ilvl w:val="0"/>
          <w:numId w:val="3"/>
        </w:num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I haven't </w:t>
      </w:r>
      <w:r w:rsidRPr="00DB3FFE">
        <w:rPr>
          <w:rFonts w:ascii="Arial" w:eastAsia="Times New Roman" w:hAnsi="Arial" w:cs="Arial"/>
          <w:b/>
          <w:bCs/>
          <w:color w:val="000000"/>
          <w:lang w:eastAsia="tr-TR"/>
        </w:rPr>
        <w:t>ever</w:t>
      </w:r>
      <w:r w:rsidRPr="00DB3FFE">
        <w:rPr>
          <w:rFonts w:ascii="Arial" w:eastAsia="Times New Roman" w:hAnsi="Arial" w:cs="Arial"/>
          <w:color w:val="000000"/>
          <w:lang w:eastAsia="tr-TR"/>
        </w:rPr>
        <w:t> been to Switzerland. (The same as 'I have never been Switzerland').</w:t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>We can also use the following expressions when we want to be more specific about the frequency:</w:t>
      </w:r>
    </w:p>
    <w:p w:rsidR="00DB3FFE" w:rsidRPr="00DB3FFE" w:rsidRDefault="00DB3FFE" w:rsidP="00DB3FFE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000000"/>
          <w:lang w:eastAsia="tr-TR"/>
        </w:rPr>
      </w:pPr>
      <w:r w:rsidRPr="00DB3FFE">
        <w:rPr>
          <w:rFonts w:ascii="Arial" w:eastAsia="Times New Roman" w:hAnsi="Arial" w:cs="Arial"/>
          <w:color w:val="000000"/>
          <w:lang w:eastAsia="tr-TR"/>
        </w:rPr>
        <w:t xml:space="preserve">- </w:t>
      </w:r>
      <w:proofErr w:type="gramStart"/>
      <w:r w:rsidRPr="00DB3FFE">
        <w:rPr>
          <w:rFonts w:ascii="Arial" w:eastAsia="Times New Roman" w:hAnsi="Arial" w:cs="Arial"/>
          <w:color w:val="000000"/>
          <w:lang w:eastAsia="tr-TR"/>
        </w:rPr>
        <w:t>every</w:t>
      </w:r>
      <w:proofErr w:type="gramEnd"/>
      <w:r w:rsidRPr="00DB3FFE">
        <w:rPr>
          <w:rFonts w:ascii="Arial" w:eastAsia="Times New Roman" w:hAnsi="Arial" w:cs="Arial"/>
          <w:color w:val="000000"/>
          <w:lang w:eastAsia="tr-TR"/>
        </w:rPr>
        <w:t xml:space="preserve"> day - once a month - twice a year - four times a day - every other week</w:t>
      </w:r>
    </w:p>
    <w:p w:rsidR="00DB3FFE" w:rsidRPr="00DB3FFE" w:rsidRDefault="00DB3FFE" w:rsidP="00DB3FFE">
      <w:pPr>
        <w:spacing w:after="0" w:line="240" w:lineRule="atLeast"/>
        <w:rPr>
          <w:rFonts w:ascii="Arial" w:hAnsi="Arial" w:cs="Arial"/>
        </w:rPr>
      </w:pPr>
      <w:r w:rsidRPr="00DB3FFE">
        <w:rPr>
          <w:rFonts w:ascii="Arial" w:hAnsi="Arial" w:cs="Arial"/>
          <w:noProof/>
          <w:lang w:eastAsia="tr-TR"/>
        </w:rPr>
        <w:drawing>
          <wp:inline distT="0" distB="0" distL="0" distR="0" wp14:anchorId="1B77A5CC" wp14:editId="58204977">
            <wp:extent cx="5760720" cy="4114800"/>
            <wp:effectExtent l="0" t="0" r="0" b="0"/>
            <wp:docPr id="3" name="Resim 3" descr="Adverbs of Frequency in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dverbs of Frequency in Englis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3FFE" w:rsidRPr="00DB3FFE" w:rsidSect="00DB3FF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pgBorders w:offsetFrom="page">
        <w:top w:val="whiteFlowers" w:sz="24" w:space="24" w:color="4F6228" w:themeColor="accent3" w:themeShade="80"/>
        <w:left w:val="whiteFlowers" w:sz="24" w:space="24" w:color="4F6228" w:themeColor="accent3" w:themeShade="80"/>
        <w:bottom w:val="whiteFlowers" w:sz="24" w:space="24" w:color="4F6228" w:themeColor="accent3" w:themeShade="80"/>
        <w:right w:val="whiteFlowers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364C" w:rsidRDefault="0026364C" w:rsidP="00DB3FFE">
      <w:pPr>
        <w:spacing w:after="0" w:line="240" w:lineRule="auto"/>
      </w:pPr>
      <w:r>
        <w:separator/>
      </w:r>
    </w:p>
  </w:endnote>
  <w:endnote w:type="continuationSeparator" w:id="0">
    <w:p w:rsidR="0026364C" w:rsidRDefault="0026364C" w:rsidP="00DB3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FFE" w:rsidRDefault="00DB3FF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10534338"/>
      <w:docPartObj>
        <w:docPartGallery w:val="Page Numbers (Bottom of Page)"/>
        <w:docPartUnique/>
      </w:docPartObj>
    </w:sdtPr>
    <w:sdtContent>
      <w:p w:rsidR="00DB3FFE" w:rsidRDefault="00DB3FFE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B3FFE">
          <w:rPr>
            <w:noProof/>
            <w:lang w:val="tr-TR"/>
          </w:rPr>
          <w:t>2</w:t>
        </w:r>
        <w:r>
          <w:fldChar w:fldCharType="end"/>
        </w:r>
      </w:p>
      <w:bookmarkStart w:id="0" w:name="_GoBack" w:displacedByCustomXml="next"/>
    </w:sdtContent>
  </w:sdt>
  <w:bookmarkEnd w:id="0" w:displacedByCustomXml="prev"/>
  <w:p w:rsidR="00DB3FFE" w:rsidRDefault="00DB3FF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FFE" w:rsidRDefault="00DB3FF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364C" w:rsidRDefault="0026364C" w:rsidP="00DB3FFE">
      <w:pPr>
        <w:spacing w:after="0" w:line="240" w:lineRule="auto"/>
      </w:pPr>
      <w:r>
        <w:separator/>
      </w:r>
    </w:p>
  </w:footnote>
  <w:footnote w:type="continuationSeparator" w:id="0">
    <w:p w:rsidR="0026364C" w:rsidRDefault="0026364C" w:rsidP="00DB3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FFE" w:rsidRDefault="00DB3FFE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93783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FFE" w:rsidRDefault="00DB3FFE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93784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FFE" w:rsidRDefault="00DB3FFE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93782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F34176"/>
    <w:multiLevelType w:val="multilevel"/>
    <w:tmpl w:val="17C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E65795"/>
    <w:multiLevelType w:val="multilevel"/>
    <w:tmpl w:val="6304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554718"/>
    <w:multiLevelType w:val="multilevel"/>
    <w:tmpl w:val="5F0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66C"/>
    <w:rsid w:val="0026364C"/>
    <w:rsid w:val="005209AC"/>
    <w:rsid w:val="0099366C"/>
    <w:rsid w:val="00DB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DB3F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B3FFE"/>
    <w:rPr>
      <w:rFonts w:ascii="Tahom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DB3F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B3FFE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DB3F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B3FFE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DB3F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B3FFE"/>
    <w:rPr>
      <w:rFonts w:ascii="Tahom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DB3F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B3FFE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DB3F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B3FF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1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ammar.cl/Present/To_Be.ht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gif"/><Relationship Id="rId4" Type="http://schemas.openxmlformats.org/officeDocument/2006/relationships/settings" Target="settings.xml"/><Relationship Id="rId9" Type="http://schemas.openxmlformats.org/officeDocument/2006/relationships/hyperlink" Target="http://www.grammar.cl/Basic/Can_Cannot.htm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2015-09-14T16:44:00Z</dcterms:created>
  <dcterms:modified xsi:type="dcterms:W3CDTF">2015-09-14T16:48:00Z</dcterms:modified>
</cp:coreProperties>
</file>