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DB6DC9" w:rsidRDefault="00DB6DC9" w:rsidP="00DB6DC9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DB6DC9">
        <w:rPr>
          <w:rFonts w:ascii="Arial" w:hAnsi="Arial" w:cs="Arial"/>
          <w:b/>
          <w:lang w:val="tr-TR"/>
        </w:rPr>
        <w:t>KASTAMONU SCIENCE HIGH SCHOOL</w:t>
      </w:r>
    </w:p>
    <w:p w:rsidR="00DB6DC9" w:rsidRDefault="00DB6DC9" w:rsidP="00DB6DC9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DB6DC9">
        <w:rPr>
          <w:rFonts w:ascii="Arial" w:hAnsi="Arial" w:cs="Arial"/>
          <w:b/>
          <w:lang w:val="tr-TR"/>
        </w:rPr>
        <w:t>GRAMMAR SUBJECT EXPLANATION FOR CONJUNCTIONS OF TIME</w:t>
      </w:r>
    </w:p>
    <w:p w:rsidR="00DB6DC9" w:rsidRDefault="00DB6DC9" w:rsidP="00DB6DC9">
      <w:pPr>
        <w:rPr>
          <w:rFonts w:ascii="Arial" w:hAnsi="Arial" w:cs="Arial"/>
          <w:lang w:val="tr-TR"/>
        </w:rPr>
      </w:pP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i/>
          <w:iCs/>
          <w:lang w:val="tr-TR"/>
        </w:rPr>
        <w:t>When, after, before, until, since, while, once, as</w:t>
      </w:r>
      <w:r w:rsidRPr="00DB6DC9">
        <w:rPr>
          <w:rFonts w:ascii="Arial" w:hAnsi="Arial" w:cs="Arial"/>
          <w:lang w:val="tr-TR"/>
        </w:rPr>
        <w:t> and </w:t>
      </w:r>
      <w:r w:rsidRPr="00DB6DC9">
        <w:rPr>
          <w:rFonts w:ascii="Arial" w:hAnsi="Arial" w:cs="Arial"/>
          <w:i/>
          <w:iCs/>
          <w:lang w:val="tr-TR"/>
        </w:rPr>
        <w:t>as soon as</w:t>
      </w:r>
      <w:r w:rsidRPr="00DB6DC9">
        <w:rPr>
          <w:rFonts w:ascii="Arial" w:hAnsi="Arial" w:cs="Arial"/>
          <w:lang w:val="tr-TR"/>
        </w:rPr>
        <w:t> are subordinating conjunctions which can be used to connect an action or an event to a point in time.</w:t>
      </w:r>
    </w:p>
    <w:tbl>
      <w:tblPr>
        <w:tblW w:w="6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1216"/>
        <w:gridCol w:w="2705"/>
      </w:tblGrid>
      <w:tr w:rsidR="00DB6DC9" w:rsidRPr="00DB6DC9" w:rsidTr="00DB6DC9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lang w:val="tr-TR"/>
              </w:rPr>
              <w:t>action/event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lang w:val="tr-TR"/>
              </w:rPr>
              <w:t>conjunction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lang w:val="tr-TR"/>
              </w:rPr>
              <w:t>time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She was in a bad car accident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when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she was young.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We can’t play loud music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after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everyone has gone to bed.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Brush your teeth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before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you go to bed!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I’ll wait with you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until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the bus comes.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I’ve been very busy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since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I started my new job.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No one left the cinema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while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the movie was on.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I’ll call you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once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I arrive.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We always have an ice cream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as soon 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we get to the beach.</w:t>
            </w:r>
          </w:p>
        </w:tc>
      </w:tr>
      <w:tr w:rsidR="00DB6DC9" w:rsidRPr="00DB6DC9" w:rsidTr="00DB6DC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I bumped into 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b/>
                <w:bCs/>
                <w:i/>
                <w:iCs/>
                <w:lang w:val="tr-TR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  <w:hideMark/>
          </w:tcPr>
          <w:p w:rsidR="00000000" w:rsidRPr="00DB6DC9" w:rsidRDefault="00DB6DC9" w:rsidP="00DB6DC9">
            <w:pPr>
              <w:jc w:val="both"/>
              <w:rPr>
                <w:rFonts w:ascii="Arial" w:hAnsi="Arial" w:cs="Arial"/>
                <w:lang w:val="tr-TR"/>
              </w:rPr>
            </w:pPr>
            <w:r w:rsidRPr="00DB6DC9">
              <w:rPr>
                <w:rFonts w:ascii="Arial" w:hAnsi="Arial" w:cs="Arial"/>
                <w:i/>
                <w:iCs/>
                <w:lang w:val="tr-TR"/>
              </w:rPr>
              <w:t>I came out of the bank.</w:t>
            </w:r>
          </w:p>
        </w:tc>
      </w:tr>
    </w:tbl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Many of these time conjunctions can be followed by </w:t>
      </w:r>
      <w:r w:rsidRPr="00DB6DC9">
        <w:rPr>
          <w:rFonts w:ascii="Arial" w:hAnsi="Arial" w:cs="Arial"/>
          <w:i/>
          <w:iCs/>
          <w:lang w:val="tr-TR"/>
        </w:rPr>
        <w:t>-ing</w:t>
      </w:r>
      <w:r w:rsidRPr="00DB6DC9">
        <w:rPr>
          <w:rFonts w:ascii="Arial" w:hAnsi="Arial" w:cs="Arial"/>
          <w:lang w:val="tr-TR"/>
        </w:rPr>
        <w:t> or </w:t>
      </w:r>
      <w:r w:rsidRPr="00DB6DC9">
        <w:rPr>
          <w:rFonts w:ascii="Arial" w:hAnsi="Arial" w:cs="Arial"/>
          <w:i/>
          <w:iCs/>
          <w:lang w:val="tr-TR"/>
        </w:rPr>
        <w:t>-ed</w:t>
      </w:r>
      <w:r w:rsidRPr="00DB6DC9">
        <w:rPr>
          <w:rFonts w:ascii="Arial" w:hAnsi="Arial" w:cs="Arial"/>
          <w:lang w:val="tr-TR"/>
        </w:rPr>
        <w:t> forms instead of subject + verb.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See also:</w:t>
      </w:r>
    </w:p>
    <w:p w:rsidR="00DB6DC9" w:rsidRPr="00DB6DC9" w:rsidRDefault="00DB6DC9" w:rsidP="00DB6DC9">
      <w:pPr>
        <w:numPr>
          <w:ilvl w:val="0"/>
          <w:numId w:val="1"/>
        </w:numPr>
        <w:jc w:val="both"/>
        <w:rPr>
          <w:rFonts w:ascii="Arial" w:hAnsi="Arial" w:cs="Arial"/>
          <w:lang w:val="tr-TR"/>
        </w:rPr>
      </w:pPr>
      <w:hyperlink r:id="rId8" w:history="1">
        <w:r w:rsidRPr="00DB6DC9">
          <w:rPr>
            <w:rStyle w:val="Kpr"/>
            <w:rFonts w:ascii="Arial" w:hAnsi="Arial" w:cs="Arial"/>
            <w:b/>
            <w:bCs/>
            <w:color w:val="auto"/>
            <w:lang w:val="tr-TR"/>
          </w:rPr>
          <w:t>Non-finite clauses</w:t>
        </w:r>
      </w:hyperlink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b/>
          <w:bCs/>
          <w:lang w:val="tr-TR"/>
        </w:rPr>
        <w:t>Warning: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We don’t use </w:t>
      </w:r>
      <w:r w:rsidRPr="00DB6DC9">
        <w:rPr>
          <w:rFonts w:ascii="Arial" w:hAnsi="Arial" w:cs="Arial"/>
          <w:i/>
          <w:iCs/>
          <w:lang w:val="tr-TR"/>
        </w:rPr>
        <w:t>will</w:t>
      </w:r>
      <w:r w:rsidRPr="00DB6DC9">
        <w:rPr>
          <w:rFonts w:ascii="Arial" w:hAnsi="Arial" w:cs="Arial"/>
          <w:lang w:val="tr-TR"/>
        </w:rPr>
        <w:t> after conjunctions referring to future time: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b/>
          <w:bCs/>
          <w:i/>
          <w:iCs/>
          <w:lang w:val="tr-TR"/>
        </w:rPr>
        <w:t>When</w:t>
      </w:r>
      <w:r w:rsidRPr="00DB6DC9">
        <w:rPr>
          <w:rFonts w:ascii="Arial" w:hAnsi="Arial" w:cs="Arial"/>
          <w:i/>
          <w:iCs/>
          <w:lang w:val="tr-TR"/>
        </w:rPr>
        <w:t> people </w:t>
      </w:r>
      <w:r w:rsidRPr="00DB6DC9">
        <w:rPr>
          <w:rFonts w:ascii="Arial" w:hAnsi="Arial" w:cs="Arial"/>
          <w:b/>
          <w:bCs/>
          <w:i/>
          <w:iCs/>
          <w:lang w:val="tr-TR"/>
        </w:rPr>
        <w:t>walk</w:t>
      </w:r>
      <w:r w:rsidRPr="00DB6DC9">
        <w:rPr>
          <w:rFonts w:ascii="Arial" w:hAnsi="Arial" w:cs="Arial"/>
          <w:i/>
          <w:iCs/>
          <w:lang w:val="tr-TR"/>
        </w:rPr>
        <w:t> into the room, they will feel something special.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Not: </w:t>
      </w:r>
      <w:r w:rsidRPr="00DB6DC9">
        <w:rPr>
          <w:rFonts w:ascii="Arial" w:hAnsi="Arial" w:cs="Arial"/>
          <w:b/>
          <w:bCs/>
          <w:i/>
          <w:iCs/>
          <w:lang w:val="tr-TR"/>
        </w:rPr>
        <w:t>When</w:t>
      </w:r>
      <w:r w:rsidRPr="00DB6DC9">
        <w:rPr>
          <w:rFonts w:ascii="Arial" w:hAnsi="Arial" w:cs="Arial"/>
          <w:lang w:val="tr-TR"/>
        </w:rPr>
        <w:t> </w:t>
      </w:r>
      <w:r w:rsidRPr="00DB6DC9">
        <w:rPr>
          <w:rFonts w:ascii="Arial" w:hAnsi="Arial" w:cs="Arial"/>
          <w:i/>
          <w:iCs/>
          <w:lang w:val="tr-TR"/>
        </w:rPr>
        <w:t>people will walk into the room</w:t>
      </w:r>
      <w:r w:rsidRPr="00DB6DC9">
        <w:rPr>
          <w:rFonts w:ascii="Arial" w:hAnsi="Arial" w:cs="Arial"/>
          <w:lang w:val="tr-TR"/>
        </w:rPr>
        <w:t>…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i/>
          <w:iCs/>
          <w:lang w:val="tr-TR"/>
        </w:rPr>
        <w:t>I will call you </w:t>
      </w:r>
      <w:r w:rsidRPr="00DB6DC9">
        <w:rPr>
          <w:rFonts w:ascii="Arial" w:hAnsi="Arial" w:cs="Arial"/>
          <w:b/>
          <w:bCs/>
          <w:i/>
          <w:iCs/>
          <w:lang w:val="tr-TR"/>
        </w:rPr>
        <w:t>as soon as</w:t>
      </w:r>
      <w:r w:rsidRPr="00DB6DC9">
        <w:rPr>
          <w:rFonts w:ascii="Arial" w:hAnsi="Arial" w:cs="Arial"/>
          <w:i/>
          <w:iCs/>
          <w:lang w:val="tr-TR"/>
        </w:rPr>
        <w:t> I </w:t>
      </w:r>
      <w:r w:rsidRPr="00DB6DC9">
        <w:rPr>
          <w:rFonts w:ascii="Arial" w:hAnsi="Arial" w:cs="Arial"/>
          <w:b/>
          <w:bCs/>
          <w:i/>
          <w:iCs/>
          <w:lang w:val="tr-TR"/>
        </w:rPr>
        <w:t>get</w:t>
      </w:r>
      <w:r w:rsidRPr="00DB6DC9">
        <w:rPr>
          <w:rFonts w:ascii="Arial" w:hAnsi="Arial" w:cs="Arial"/>
          <w:i/>
          <w:iCs/>
          <w:lang w:val="tr-TR"/>
        </w:rPr>
        <w:t> to the office.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Not: … as soon as I will get to the office.</w:t>
      </w:r>
    </w:p>
    <w:p w:rsidR="00DB6DC9" w:rsidRPr="00DB6DC9" w:rsidRDefault="00DB6DC9" w:rsidP="00DB6DC9">
      <w:pPr>
        <w:jc w:val="both"/>
        <w:rPr>
          <w:rFonts w:ascii="Arial" w:hAnsi="Arial" w:cs="Arial"/>
          <w:b/>
          <w:bCs/>
          <w:lang w:val="tr-TR"/>
        </w:rPr>
      </w:pPr>
      <w:r w:rsidRPr="00DB6DC9">
        <w:rPr>
          <w:rFonts w:ascii="Arial" w:hAnsi="Arial" w:cs="Arial"/>
          <w:b/>
          <w:bCs/>
          <w:i/>
          <w:iCs/>
          <w:lang w:val="tr-TR"/>
        </w:rPr>
        <w:t>When</w:t>
      </w:r>
      <w:r w:rsidRPr="00DB6DC9">
        <w:rPr>
          <w:rFonts w:ascii="Arial" w:hAnsi="Arial" w:cs="Arial"/>
          <w:b/>
          <w:bCs/>
          <w:lang w:val="tr-TR"/>
        </w:rPr>
        <w:t>, </w:t>
      </w:r>
      <w:r w:rsidRPr="00DB6DC9">
        <w:rPr>
          <w:rFonts w:ascii="Arial" w:hAnsi="Arial" w:cs="Arial"/>
          <w:b/>
          <w:bCs/>
          <w:i/>
          <w:iCs/>
          <w:lang w:val="tr-TR"/>
        </w:rPr>
        <w:t>once</w:t>
      </w:r>
      <w:r w:rsidRPr="00DB6DC9">
        <w:rPr>
          <w:rFonts w:ascii="Arial" w:hAnsi="Arial" w:cs="Arial"/>
          <w:b/>
          <w:bCs/>
          <w:lang w:val="tr-TR"/>
        </w:rPr>
        <w:t>, </w:t>
      </w:r>
      <w:r w:rsidRPr="00DB6DC9">
        <w:rPr>
          <w:rFonts w:ascii="Arial" w:hAnsi="Arial" w:cs="Arial"/>
          <w:b/>
          <w:bCs/>
          <w:i/>
          <w:iCs/>
          <w:lang w:val="tr-TR"/>
        </w:rPr>
        <w:t>as soon as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We can use </w:t>
      </w:r>
      <w:r w:rsidRPr="00DB6DC9">
        <w:rPr>
          <w:rFonts w:ascii="Arial" w:hAnsi="Arial" w:cs="Arial"/>
          <w:i/>
          <w:iCs/>
          <w:lang w:val="tr-TR"/>
        </w:rPr>
        <w:t>when, once, as</w:t>
      </w:r>
      <w:r w:rsidRPr="00DB6DC9">
        <w:rPr>
          <w:rFonts w:ascii="Arial" w:hAnsi="Arial" w:cs="Arial"/>
          <w:lang w:val="tr-TR"/>
        </w:rPr>
        <w:t> and </w:t>
      </w:r>
      <w:r w:rsidRPr="00DB6DC9">
        <w:rPr>
          <w:rFonts w:ascii="Arial" w:hAnsi="Arial" w:cs="Arial"/>
          <w:i/>
          <w:iCs/>
          <w:lang w:val="tr-TR"/>
        </w:rPr>
        <w:t>as soon as</w:t>
      </w:r>
      <w:r w:rsidRPr="00DB6DC9">
        <w:rPr>
          <w:rFonts w:ascii="Arial" w:hAnsi="Arial" w:cs="Arial"/>
          <w:lang w:val="tr-TR"/>
        </w:rPr>
        <w:t> to talk about a specific point in time when something happened or will happen: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b/>
          <w:bCs/>
          <w:i/>
          <w:iCs/>
          <w:lang w:val="tr-TR"/>
        </w:rPr>
        <w:t>When</w:t>
      </w:r>
      <w:r w:rsidRPr="00DB6DC9">
        <w:rPr>
          <w:rFonts w:ascii="Arial" w:hAnsi="Arial" w:cs="Arial"/>
          <w:i/>
          <w:iCs/>
          <w:lang w:val="tr-TR"/>
        </w:rPr>
        <w:t> we were in Greece, we went to as many islands as possible.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i/>
          <w:iCs/>
          <w:lang w:val="tr-TR"/>
        </w:rPr>
        <w:t>They always close their curtains </w:t>
      </w:r>
      <w:r w:rsidRPr="00DB6DC9">
        <w:rPr>
          <w:rFonts w:ascii="Arial" w:hAnsi="Arial" w:cs="Arial"/>
          <w:b/>
          <w:bCs/>
          <w:i/>
          <w:iCs/>
          <w:lang w:val="tr-TR"/>
        </w:rPr>
        <w:t>once</w:t>
      </w:r>
      <w:r w:rsidRPr="00DB6DC9">
        <w:rPr>
          <w:rFonts w:ascii="Arial" w:hAnsi="Arial" w:cs="Arial"/>
          <w:i/>
          <w:iCs/>
          <w:lang w:val="tr-TR"/>
        </w:rPr>
        <w:t> they get home in the evening.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b/>
          <w:bCs/>
          <w:i/>
          <w:iCs/>
          <w:lang w:val="tr-TR"/>
        </w:rPr>
        <w:t>As soon as</w:t>
      </w:r>
      <w:r w:rsidRPr="00DB6DC9">
        <w:rPr>
          <w:rFonts w:ascii="Arial" w:hAnsi="Arial" w:cs="Arial"/>
          <w:i/>
          <w:iCs/>
          <w:lang w:val="tr-TR"/>
        </w:rPr>
        <w:t> we hear any news, we’ll call you.</w:t>
      </w:r>
    </w:p>
    <w:p w:rsidR="00DB6DC9" w:rsidRPr="00DB6DC9" w:rsidRDefault="00DB6DC9" w:rsidP="00DB6DC9">
      <w:pPr>
        <w:jc w:val="both"/>
        <w:rPr>
          <w:rFonts w:ascii="Arial" w:hAnsi="Arial" w:cs="Arial"/>
          <w:b/>
          <w:bCs/>
          <w:lang w:val="tr-TR"/>
        </w:rPr>
      </w:pPr>
      <w:r w:rsidRPr="00DB6DC9">
        <w:rPr>
          <w:rFonts w:ascii="Arial" w:hAnsi="Arial" w:cs="Arial"/>
          <w:b/>
          <w:bCs/>
          <w:i/>
          <w:iCs/>
          <w:lang w:val="tr-TR"/>
        </w:rPr>
        <w:lastRenderedPageBreak/>
        <w:t>Before</w:t>
      </w:r>
      <w:r w:rsidRPr="00DB6DC9">
        <w:rPr>
          <w:rFonts w:ascii="Arial" w:hAnsi="Arial" w:cs="Arial"/>
          <w:b/>
          <w:bCs/>
          <w:lang w:val="tr-TR"/>
        </w:rPr>
        <w:t>, </w:t>
      </w:r>
      <w:r w:rsidRPr="00DB6DC9">
        <w:rPr>
          <w:rFonts w:ascii="Arial" w:hAnsi="Arial" w:cs="Arial"/>
          <w:b/>
          <w:bCs/>
          <w:i/>
          <w:iCs/>
          <w:lang w:val="tr-TR"/>
        </w:rPr>
        <w:t>after</w:t>
      </w:r>
      <w:r w:rsidRPr="00DB6DC9">
        <w:rPr>
          <w:rFonts w:ascii="Arial" w:hAnsi="Arial" w:cs="Arial"/>
          <w:b/>
          <w:bCs/>
          <w:lang w:val="tr-TR"/>
        </w:rPr>
        <w:t> and </w:t>
      </w:r>
      <w:r w:rsidRPr="00DB6DC9">
        <w:rPr>
          <w:rFonts w:ascii="Arial" w:hAnsi="Arial" w:cs="Arial"/>
          <w:b/>
          <w:bCs/>
          <w:i/>
          <w:iCs/>
          <w:lang w:val="tr-TR"/>
        </w:rPr>
        <w:t>until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We use </w:t>
      </w:r>
      <w:r w:rsidRPr="00DB6DC9">
        <w:rPr>
          <w:rFonts w:ascii="Arial" w:hAnsi="Arial" w:cs="Arial"/>
          <w:i/>
          <w:iCs/>
          <w:lang w:val="tr-TR"/>
        </w:rPr>
        <w:t>before</w:t>
      </w:r>
      <w:r w:rsidRPr="00DB6DC9">
        <w:rPr>
          <w:rFonts w:ascii="Arial" w:hAnsi="Arial" w:cs="Arial"/>
          <w:lang w:val="tr-TR"/>
        </w:rPr>
        <w:t> and </w:t>
      </w:r>
      <w:r w:rsidRPr="00DB6DC9">
        <w:rPr>
          <w:rFonts w:ascii="Arial" w:hAnsi="Arial" w:cs="Arial"/>
          <w:i/>
          <w:iCs/>
          <w:lang w:val="tr-TR"/>
        </w:rPr>
        <w:t>after</w:t>
      </w:r>
      <w:r w:rsidRPr="00DB6DC9">
        <w:rPr>
          <w:rFonts w:ascii="Arial" w:hAnsi="Arial" w:cs="Arial"/>
          <w:lang w:val="tr-TR"/>
        </w:rPr>
        <w:t> to talk about the order of events in the past or future. With </w:t>
      </w:r>
      <w:r w:rsidRPr="00DB6DC9">
        <w:rPr>
          <w:rFonts w:ascii="Arial" w:hAnsi="Arial" w:cs="Arial"/>
          <w:i/>
          <w:iCs/>
          <w:lang w:val="tr-TR"/>
        </w:rPr>
        <w:t>before</w:t>
      </w:r>
      <w:r w:rsidRPr="00DB6DC9">
        <w:rPr>
          <w:rFonts w:ascii="Arial" w:hAnsi="Arial" w:cs="Arial"/>
          <w:lang w:val="tr-TR"/>
        </w:rPr>
        <w:t> and </w:t>
      </w:r>
      <w:r w:rsidRPr="00DB6DC9">
        <w:rPr>
          <w:rFonts w:ascii="Arial" w:hAnsi="Arial" w:cs="Arial"/>
          <w:i/>
          <w:iCs/>
          <w:lang w:val="tr-TR"/>
        </w:rPr>
        <w:t>after</w:t>
      </w:r>
      <w:r w:rsidRPr="00DB6DC9">
        <w:rPr>
          <w:rFonts w:ascii="Arial" w:hAnsi="Arial" w:cs="Arial"/>
          <w:lang w:val="tr-TR"/>
        </w:rPr>
        <w:t>, either the main clause or the subordinate clause can come first: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[event 1]</w:t>
      </w:r>
      <w:r w:rsidRPr="00DB6DC9">
        <w:rPr>
          <w:rFonts w:ascii="Arial" w:hAnsi="Arial" w:cs="Arial"/>
          <w:i/>
          <w:iCs/>
          <w:lang w:val="tr-TR"/>
        </w:rPr>
        <w:t>She’ll pick you up </w:t>
      </w:r>
      <w:r w:rsidRPr="00DB6DC9">
        <w:rPr>
          <w:rFonts w:ascii="Arial" w:hAnsi="Arial" w:cs="Arial"/>
          <w:b/>
          <w:bCs/>
          <w:i/>
          <w:iCs/>
          <w:lang w:val="tr-TR"/>
        </w:rPr>
        <w:t>before</w:t>
      </w:r>
      <w:r w:rsidRPr="00DB6DC9">
        <w:rPr>
          <w:rFonts w:ascii="Arial" w:hAnsi="Arial" w:cs="Arial"/>
          <w:i/>
          <w:iCs/>
          <w:lang w:val="tr-TR"/>
        </w:rPr>
        <w:t> </w:t>
      </w:r>
      <w:r w:rsidRPr="00DB6DC9">
        <w:rPr>
          <w:rFonts w:ascii="Arial" w:hAnsi="Arial" w:cs="Arial"/>
          <w:lang w:val="tr-TR"/>
        </w:rPr>
        <w:t>[event 2]</w:t>
      </w:r>
      <w:r w:rsidRPr="00DB6DC9">
        <w:rPr>
          <w:rFonts w:ascii="Arial" w:hAnsi="Arial" w:cs="Arial"/>
          <w:i/>
          <w:iCs/>
          <w:lang w:val="tr-TR"/>
        </w:rPr>
        <w:t>she comes here.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b/>
          <w:bCs/>
          <w:i/>
          <w:iCs/>
          <w:lang w:val="tr-TR"/>
        </w:rPr>
        <w:t>After</w:t>
      </w:r>
      <w:r w:rsidRPr="00DB6DC9">
        <w:rPr>
          <w:rFonts w:ascii="Arial" w:hAnsi="Arial" w:cs="Arial"/>
          <w:i/>
          <w:iCs/>
          <w:lang w:val="tr-TR"/>
        </w:rPr>
        <w:t> </w:t>
      </w:r>
      <w:r w:rsidRPr="00DB6DC9">
        <w:rPr>
          <w:rFonts w:ascii="Arial" w:hAnsi="Arial" w:cs="Arial"/>
          <w:lang w:val="tr-TR"/>
        </w:rPr>
        <w:t>[event 1]</w:t>
      </w:r>
      <w:r w:rsidRPr="00DB6DC9">
        <w:rPr>
          <w:rFonts w:ascii="Arial" w:hAnsi="Arial" w:cs="Arial"/>
          <w:i/>
          <w:iCs/>
          <w:lang w:val="tr-TR"/>
        </w:rPr>
        <w:t>she comes here, </w:t>
      </w:r>
      <w:r w:rsidRPr="00DB6DC9">
        <w:rPr>
          <w:rFonts w:ascii="Arial" w:hAnsi="Arial" w:cs="Arial"/>
          <w:lang w:val="tr-TR"/>
        </w:rPr>
        <w:t>[event 2]</w:t>
      </w:r>
      <w:r w:rsidRPr="00DB6DC9">
        <w:rPr>
          <w:rFonts w:ascii="Arial" w:hAnsi="Arial" w:cs="Arial"/>
          <w:i/>
          <w:iCs/>
          <w:lang w:val="tr-TR"/>
        </w:rPr>
        <w:t>she’ll pick you up.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i/>
          <w:iCs/>
          <w:lang w:val="tr-TR"/>
        </w:rPr>
        <w:t>Until</w:t>
      </w:r>
      <w:r w:rsidRPr="00DB6DC9">
        <w:rPr>
          <w:rFonts w:ascii="Arial" w:hAnsi="Arial" w:cs="Arial"/>
          <w:lang w:val="tr-TR"/>
        </w:rPr>
        <w:t> as a time conjunction means up to a time in the past or future. In the case of </w:t>
      </w:r>
      <w:r w:rsidRPr="00DB6DC9">
        <w:rPr>
          <w:rFonts w:ascii="Arial" w:hAnsi="Arial" w:cs="Arial"/>
          <w:i/>
          <w:iCs/>
          <w:lang w:val="tr-TR"/>
        </w:rPr>
        <w:t>until</w:t>
      </w:r>
      <w:r w:rsidRPr="00DB6DC9">
        <w:rPr>
          <w:rFonts w:ascii="Arial" w:hAnsi="Arial" w:cs="Arial"/>
          <w:lang w:val="tr-TR"/>
        </w:rPr>
        <w:t>, the main clause usually comes first: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i/>
          <w:iCs/>
          <w:lang w:val="tr-TR"/>
        </w:rPr>
        <w:t>I’m going to wait </w:t>
      </w:r>
      <w:r w:rsidRPr="00DB6DC9">
        <w:rPr>
          <w:rFonts w:ascii="Arial" w:hAnsi="Arial" w:cs="Arial"/>
          <w:b/>
          <w:bCs/>
          <w:i/>
          <w:iCs/>
          <w:lang w:val="tr-TR"/>
        </w:rPr>
        <w:t>until</w:t>
      </w:r>
      <w:r w:rsidRPr="00DB6DC9">
        <w:rPr>
          <w:rFonts w:ascii="Arial" w:hAnsi="Arial" w:cs="Arial"/>
          <w:i/>
          <w:iCs/>
          <w:lang w:val="tr-TR"/>
        </w:rPr>
        <w:t> the January sales start to buy a new jacket.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b/>
          <w:bCs/>
          <w:i/>
          <w:iCs/>
          <w:lang w:val="tr-TR"/>
        </w:rPr>
        <w:t>Until</w:t>
      </w:r>
      <w:r w:rsidRPr="00DB6DC9">
        <w:rPr>
          <w:rFonts w:ascii="Arial" w:hAnsi="Arial" w:cs="Arial"/>
          <w:i/>
          <w:iCs/>
          <w:lang w:val="tr-TR"/>
        </w:rPr>
        <w:t> he mentioned his name was Doug, I thought he was called Damien!</w:t>
      </w:r>
      <w:r w:rsidRPr="00DB6DC9">
        <w:rPr>
          <w:rFonts w:ascii="Arial" w:hAnsi="Arial" w:cs="Arial"/>
          <w:lang w:val="tr-TR"/>
        </w:rPr>
        <w:t>(less common order)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We spell </w:t>
      </w:r>
      <w:r w:rsidRPr="00DB6DC9">
        <w:rPr>
          <w:rFonts w:ascii="Arial" w:hAnsi="Arial" w:cs="Arial"/>
          <w:i/>
          <w:iCs/>
          <w:lang w:val="tr-TR"/>
        </w:rPr>
        <w:t>until</w:t>
      </w:r>
      <w:r w:rsidRPr="00DB6DC9">
        <w:rPr>
          <w:rFonts w:ascii="Arial" w:hAnsi="Arial" w:cs="Arial"/>
          <w:lang w:val="tr-TR"/>
        </w:rPr>
        <w:t> with one </w:t>
      </w:r>
      <w:r w:rsidRPr="00DB6DC9">
        <w:rPr>
          <w:rFonts w:ascii="Arial" w:hAnsi="Arial" w:cs="Arial"/>
          <w:i/>
          <w:iCs/>
          <w:lang w:val="tr-TR"/>
        </w:rPr>
        <w:t>l</w:t>
      </w:r>
      <w:r w:rsidRPr="00DB6DC9">
        <w:rPr>
          <w:rFonts w:ascii="Arial" w:hAnsi="Arial" w:cs="Arial"/>
          <w:lang w:val="tr-TR"/>
        </w:rPr>
        <w:t>. (Not: untill)</w:t>
      </w:r>
    </w:p>
    <w:p w:rsidR="00DB6DC9" w:rsidRPr="00DB6DC9" w:rsidRDefault="00DB6DC9" w:rsidP="00DB6DC9">
      <w:pPr>
        <w:jc w:val="both"/>
        <w:rPr>
          <w:rFonts w:ascii="Arial" w:hAnsi="Arial" w:cs="Arial"/>
          <w:b/>
          <w:bCs/>
          <w:lang w:val="tr-TR"/>
        </w:rPr>
      </w:pPr>
      <w:r w:rsidRPr="00DB6DC9">
        <w:rPr>
          <w:rFonts w:ascii="Arial" w:hAnsi="Arial" w:cs="Arial"/>
          <w:b/>
          <w:bCs/>
          <w:i/>
          <w:iCs/>
          <w:lang w:val="tr-TR"/>
        </w:rPr>
        <w:t>While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We use </w:t>
      </w:r>
      <w:r w:rsidRPr="00DB6DC9">
        <w:rPr>
          <w:rFonts w:ascii="Arial" w:hAnsi="Arial" w:cs="Arial"/>
          <w:i/>
          <w:iCs/>
          <w:lang w:val="tr-TR"/>
        </w:rPr>
        <w:t>while</w:t>
      </w:r>
      <w:r w:rsidRPr="00DB6DC9">
        <w:rPr>
          <w:rFonts w:ascii="Arial" w:hAnsi="Arial" w:cs="Arial"/>
          <w:lang w:val="tr-TR"/>
        </w:rPr>
        <w:t> to show that actions or events happen at the same time in the past, present or future: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i/>
          <w:iCs/>
          <w:lang w:val="tr-TR"/>
        </w:rPr>
        <w:t>Can you wait in the car </w:t>
      </w:r>
      <w:r w:rsidRPr="00DB6DC9">
        <w:rPr>
          <w:rFonts w:ascii="Arial" w:hAnsi="Arial" w:cs="Arial"/>
          <w:b/>
          <w:bCs/>
          <w:i/>
          <w:iCs/>
          <w:lang w:val="tr-TR"/>
        </w:rPr>
        <w:t>while</w:t>
      </w:r>
      <w:r w:rsidRPr="00DB6DC9">
        <w:rPr>
          <w:rFonts w:ascii="Arial" w:hAnsi="Arial" w:cs="Arial"/>
          <w:i/>
          <w:iCs/>
          <w:lang w:val="tr-TR"/>
        </w:rPr>
        <w:t> I run into the shop?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i/>
          <w:iCs/>
          <w:lang w:val="tr-TR"/>
        </w:rPr>
        <w:t>They were talking </w:t>
      </w:r>
      <w:r w:rsidRPr="00DB6DC9">
        <w:rPr>
          <w:rFonts w:ascii="Arial" w:hAnsi="Arial" w:cs="Arial"/>
          <w:b/>
          <w:bCs/>
          <w:i/>
          <w:iCs/>
          <w:lang w:val="tr-TR"/>
        </w:rPr>
        <w:t>while</w:t>
      </w:r>
      <w:r w:rsidRPr="00DB6DC9">
        <w:rPr>
          <w:rFonts w:ascii="Arial" w:hAnsi="Arial" w:cs="Arial"/>
          <w:i/>
          <w:iCs/>
          <w:lang w:val="tr-TR"/>
        </w:rPr>
        <w:t> the teacher was explaining the activity.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b/>
          <w:bCs/>
          <w:lang w:val="tr-TR"/>
        </w:rPr>
        <w:t>Warning: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We don’t use </w:t>
      </w:r>
      <w:r w:rsidRPr="00DB6DC9">
        <w:rPr>
          <w:rFonts w:ascii="Arial" w:hAnsi="Arial" w:cs="Arial"/>
          <w:i/>
          <w:iCs/>
          <w:lang w:val="tr-TR"/>
        </w:rPr>
        <w:t>during</w:t>
      </w:r>
      <w:r w:rsidRPr="00DB6DC9">
        <w:rPr>
          <w:rFonts w:ascii="Arial" w:hAnsi="Arial" w:cs="Arial"/>
          <w:lang w:val="tr-TR"/>
        </w:rPr>
        <w:t> instead of </w:t>
      </w:r>
      <w:r w:rsidRPr="00DB6DC9">
        <w:rPr>
          <w:rFonts w:ascii="Arial" w:hAnsi="Arial" w:cs="Arial"/>
          <w:i/>
          <w:iCs/>
          <w:lang w:val="tr-TR"/>
        </w:rPr>
        <w:t>while. During</w:t>
      </w:r>
      <w:r w:rsidRPr="00DB6DC9">
        <w:rPr>
          <w:rFonts w:ascii="Arial" w:hAnsi="Arial" w:cs="Arial"/>
          <w:lang w:val="tr-TR"/>
        </w:rPr>
        <w:t> is a preposition, not a conjunction, and it must be followed by a noun or a pronoun: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i/>
          <w:iCs/>
          <w:lang w:val="tr-TR"/>
        </w:rPr>
        <w:t>I like to have the radio on </w:t>
      </w:r>
      <w:r w:rsidRPr="00DB6DC9">
        <w:rPr>
          <w:rFonts w:ascii="Arial" w:hAnsi="Arial" w:cs="Arial"/>
          <w:b/>
          <w:bCs/>
          <w:i/>
          <w:iCs/>
          <w:lang w:val="tr-TR"/>
        </w:rPr>
        <w:t>while</w:t>
      </w:r>
      <w:r w:rsidRPr="00DB6DC9">
        <w:rPr>
          <w:rFonts w:ascii="Arial" w:hAnsi="Arial" w:cs="Arial"/>
          <w:i/>
          <w:iCs/>
          <w:lang w:val="tr-TR"/>
        </w:rPr>
        <w:t> I study.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Not: I like to have the radio on during I study.</w:t>
      </w:r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  <w:r w:rsidRPr="00DB6DC9">
        <w:rPr>
          <w:rFonts w:ascii="Arial" w:hAnsi="Arial" w:cs="Arial"/>
          <w:lang w:val="tr-TR"/>
        </w:rPr>
        <w:t>See also:</w:t>
      </w:r>
    </w:p>
    <w:p w:rsidR="00DB6DC9" w:rsidRPr="00DB6DC9" w:rsidRDefault="00DB6DC9" w:rsidP="00DB6DC9">
      <w:pPr>
        <w:numPr>
          <w:ilvl w:val="0"/>
          <w:numId w:val="2"/>
        </w:numPr>
        <w:jc w:val="both"/>
        <w:rPr>
          <w:rFonts w:ascii="Arial" w:hAnsi="Arial" w:cs="Arial"/>
          <w:lang w:val="tr-TR"/>
        </w:rPr>
      </w:pPr>
      <w:hyperlink r:id="rId9" w:history="1">
        <w:r w:rsidRPr="00DB6DC9">
          <w:rPr>
            <w:rStyle w:val="Kpr"/>
            <w:rFonts w:ascii="Arial" w:hAnsi="Arial" w:cs="Arial"/>
            <w:b/>
            <w:bCs/>
            <w:i/>
            <w:iCs/>
            <w:color w:val="auto"/>
            <w:lang w:val="tr-TR"/>
          </w:rPr>
          <w:t>As</w:t>
        </w:r>
      </w:hyperlink>
    </w:p>
    <w:p w:rsidR="00DB6DC9" w:rsidRPr="00DB6DC9" w:rsidRDefault="00DB6DC9" w:rsidP="00DB6DC9">
      <w:pPr>
        <w:numPr>
          <w:ilvl w:val="0"/>
          <w:numId w:val="2"/>
        </w:numPr>
        <w:jc w:val="both"/>
        <w:rPr>
          <w:rFonts w:ascii="Arial" w:hAnsi="Arial" w:cs="Arial"/>
          <w:lang w:val="tr-TR"/>
        </w:rPr>
      </w:pPr>
      <w:hyperlink r:id="rId10" w:history="1">
        <w:r w:rsidRPr="00DB6DC9">
          <w:rPr>
            <w:rStyle w:val="Kpr"/>
            <w:rFonts w:ascii="Arial" w:hAnsi="Arial" w:cs="Arial"/>
            <w:b/>
            <w:bCs/>
            <w:i/>
            <w:iCs/>
            <w:color w:val="auto"/>
            <w:lang w:val="tr-TR"/>
          </w:rPr>
          <w:t>Since</w:t>
        </w:r>
      </w:hyperlink>
    </w:p>
    <w:p w:rsidR="00DB6DC9" w:rsidRPr="00DB6DC9" w:rsidRDefault="00DB6DC9" w:rsidP="00DB6DC9">
      <w:pPr>
        <w:numPr>
          <w:ilvl w:val="0"/>
          <w:numId w:val="2"/>
        </w:numPr>
        <w:jc w:val="both"/>
        <w:rPr>
          <w:rFonts w:ascii="Arial" w:hAnsi="Arial" w:cs="Arial"/>
          <w:lang w:val="tr-TR"/>
        </w:rPr>
      </w:pPr>
      <w:hyperlink r:id="rId11" w:history="1">
        <w:r w:rsidRPr="00DB6DC9">
          <w:rPr>
            <w:rStyle w:val="Kpr"/>
            <w:rFonts w:ascii="Arial" w:hAnsi="Arial" w:cs="Arial"/>
            <w:b/>
            <w:bCs/>
            <w:i/>
            <w:iCs/>
            <w:color w:val="auto"/>
            <w:lang w:val="tr-TR"/>
          </w:rPr>
          <w:t>While</w:t>
        </w:r>
        <w:r w:rsidRPr="00DB6DC9">
          <w:rPr>
            <w:rStyle w:val="Kpr"/>
            <w:rFonts w:ascii="Arial" w:hAnsi="Arial" w:cs="Arial"/>
            <w:b/>
            <w:bCs/>
            <w:color w:val="auto"/>
            <w:lang w:val="tr-TR"/>
          </w:rPr>
          <w:t> and </w:t>
        </w:r>
        <w:r w:rsidRPr="00DB6DC9">
          <w:rPr>
            <w:rStyle w:val="Kpr"/>
            <w:rFonts w:ascii="Arial" w:hAnsi="Arial" w:cs="Arial"/>
            <w:b/>
            <w:bCs/>
            <w:i/>
            <w:iCs/>
            <w:color w:val="auto"/>
            <w:lang w:val="tr-TR"/>
          </w:rPr>
          <w:t>whilst</w:t>
        </w:r>
      </w:hyperlink>
    </w:p>
    <w:p w:rsidR="00DB6DC9" w:rsidRPr="00DB6DC9" w:rsidRDefault="00DB6DC9" w:rsidP="00DB6DC9">
      <w:pPr>
        <w:numPr>
          <w:ilvl w:val="0"/>
          <w:numId w:val="2"/>
        </w:numPr>
        <w:jc w:val="both"/>
        <w:rPr>
          <w:rFonts w:ascii="Arial" w:hAnsi="Arial" w:cs="Arial"/>
          <w:lang w:val="tr-TR"/>
        </w:rPr>
      </w:pPr>
      <w:hyperlink r:id="rId12" w:history="1">
        <w:r w:rsidRPr="00DB6DC9">
          <w:rPr>
            <w:rStyle w:val="Kpr"/>
            <w:rFonts w:ascii="Arial" w:hAnsi="Arial" w:cs="Arial"/>
            <w:b/>
            <w:bCs/>
            <w:i/>
            <w:iCs/>
            <w:color w:val="auto"/>
            <w:lang w:val="tr-TR"/>
          </w:rPr>
          <w:t>Before</w:t>
        </w:r>
      </w:hyperlink>
    </w:p>
    <w:p w:rsidR="00DB6DC9" w:rsidRPr="00DB6DC9" w:rsidRDefault="00DB6DC9" w:rsidP="00DB6DC9">
      <w:pPr>
        <w:numPr>
          <w:ilvl w:val="0"/>
          <w:numId w:val="2"/>
        </w:numPr>
        <w:jc w:val="both"/>
        <w:rPr>
          <w:rFonts w:ascii="Arial" w:hAnsi="Arial" w:cs="Arial"/>
          <w:lang w:val="tr-TR"/>
        </w:rPr>
      </w:pPr>
      <w:hyperlink r:id="rId13" w:history="1">
        <w:r w:rsidRPr="00DB6DC9">
          <w:rPr>
            <w:rStyle w:val="Kpr"/>
            <w:rFonts w:ascii="Arial" w:hAnsi="Arial" w:cs="Arial"/>
            <w:b/>
            <w:bCs/>
            <w:i/>
            <w:iCs/>
            <w:color w:val="auto"/>
            <w:lang w:val="tr-TR"/>
          </w:rPr>
          <w:t>Once</w:t>
        </w:r>
      </w:hyperlink>
    </w:p>
    <w:p w:rsidR="00DB6DC9" w:rsidRPr="00DB6DC9" w:rsidRDefault="00DB6DC9" w:rsidP="00DB6DC9">
      <w:pPr>
        <w:numPr>
          <w:ilvl w:val="0"/>
          <w:numId w:val="2"/>
        </w:numPr>
        <w:jc w:val="both"/>
        <w:rPr>
          <w:rFonts w:ascii="Arial" w:hAnsi="Arial" w:cs="Arial"/>
          <w:lang w:val="tr-TR"/>
        </w:rPr>
      </w:pPr>
      <w:hyperlink r:id="rId14" w:history="1">
        <w:r w:rsidRPr="00DB6DC9">
          <w:rPr>
            <w:rStyle w:val="Kpr"/>
            <w:rFonts w:ascii="Arial" w:hAnsi="Arial" w:cs="Arial"/>
            <w:b/>
            <w:bCs/>
            <w:i/>
            <w:iCs/>
            <w:color w:val="auto"/>
            <w:lang w:val="tr-TR"/>
          </w:rPr>
          <w:t>Until</w:t>
        </w:r>
      </w:hyperlink>
    </w:p>
    <w:p w:rsidR="00DB6DC9" w:rsidRPr="00DB6DC9" w:rsidRDefault="00DB6DC9" w:rsidP="00DB6DC9">
      <w:pPr>
        <w:jc w:val="both"/>
        <w:rPr>
          <w:rFonts w:ascii="Arial" w:hAnsi="Arial" w:cs="Arial"/>
          <w:lang w:val="tr-TR"/>
        </w:rPr>
      </w:pPr>
    </w:p>
    <w:sectPr w:rsidR="00DB6DC9" w:rsidRPr="00DB6DC9" w:rsidSect="00DB6DC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pgBorders w:offsetFrom="page">
        <w:top w:val="eggsBlack" w:sz="31" w:space="24" w:color="4F6228" w:themeColor="accent3" w:themeShade="80"/>
        <w:left w:val="eggsBlack" w:sz="31" w:space="24" w:color="4F6228" w:themeColor="accent3" w:themeShade="80"/>
        <w:bottom w:val="eggsBlack" w:sz="31" w:space="24" w:color="4F6228" w:themeColor="accent3" w:themeShade="80"/>
        <w:right w:val="eggsBlack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10D" w:rsidRDefault="004E610D" w:rsidP="00DB6DC9">
      <w:pPr>
        <w:spacing w:after="0" w:line="240" w:lineRule="auto"/>
      </w:pPr>
      <w:r>
        <w:separator/>
      </w:r>
    </w:p>
  </w:endnote>
  <w:endnote w:type="continuationSeparator" w:id="0">
    <w:p w:rsidR="004E610D" w:rsidRDefault="004E610D" w:rsidP="00DB6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DC9" w:rsidRDefault="00DB6DC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5462696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DB6DC9" w:rsidRDefault="00DB6DC9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B6DC9">
          <w:rPr>
            <w:noProof/>
            <w:lang w:val="tr-TR"/>
          </w:rPr>
          <w:t>1</w:t>
        </w:r>
        <w:r>
          <w:fldChar w:fldCharType="end"/>
        </w:r>
      </w:p>
    </w:sdtContent>
  </w:sdt>
  <w:p w:rsidR="00DB6DC9" w:rsidRDefault="00DB6DC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DC9" w:rsidRDefault="00DB6DC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10D" w:rsidRDefault="004E610D" w:rsidP="00DB6DC9">
      <w:pPr>
        <w:spacing w:after="0" w:line="240" w:lineRule="auto"/>
      </w:pPr>
      <w:r>
        <w:separator/>
      </w:r>
    </w:p>
  </w:footnote>
  <w:footnote w:type="continuationSeparator" w:id="0">
    <w:p w:rsidR="004E610D" w:rsidRDefault="004E610D" w:rsidP="00DB6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DC9" w:rsidRDefault="00DB6DC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710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DC9" w:rsidRDefault="00DB6DC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710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DC9" w:rsidRDefault="00DB6DC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710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3B56"/>
    <w:multiLevelType w:val="multilevel"/>
    <w:tmpl w:val="198A43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245AC"/>
    <w:multiLevelType w:val="multilevel"/>
    <w:tmpl w:val="4BEE49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D65"/>
    <w:rsid w:val="004E610D"/>
    <w:rsid w:val="005209AC"/>
    <w:rsid w:val="00865D65"/>
    <w:rsid w:val="00DB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DB6DC9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DB6D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B6DC9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DB6D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B6DC9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DB6DC9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DB6D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B6DC9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DB6D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B6DC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64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186">
          <w:marLeft w:val="0"/>
          <w:marRight w:val="0"/>
          <w:marTop w:val="120"/>
          <w:marBottom w:val="12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859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240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8101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079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7584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391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49406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84074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4269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52304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3652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84470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54833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2262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7658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9230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4270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1031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773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8680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9804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23286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07497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570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2159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0757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615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3430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1123">
          <w:marLeft w:val="0"/>
          <w:marRight w:val="0"/>
          <w:marTop w:val="120"/>
          <w:marBottom w:val="12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3861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178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69483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6092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7313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772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7318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29939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6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221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05968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9908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103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2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751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8966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87492">
                  <w:marLeft w:val="0"/>
                  <w:marRight w:val="0"/>
                  <w:marTop w:val="120"/>
                  <w:marBottom w:val="12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9616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9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5649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81694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7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1299">
          <w:marLeft w:val="0"/>
          <w:marRight w:val="0"/>
          <w:marTop w:val="120"/>
          <w:marBottom w:val="12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1908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7811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869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1974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45406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3674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766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36158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9381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133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068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0784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2597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2450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63112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527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39467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29801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2218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91319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2059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2499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92899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0734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75516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4449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4689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8610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1141">
          <w:marLeft w:val="0"/>
          <w:marRight w:val="0"/>
          <w:marTop w:val="120"/>
          <w:marBottom w:val="12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1748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187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860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0940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2338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6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567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0112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0629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9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3870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5987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85740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1022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3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9237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00465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475097">
                  <w:marLeft w:val="0"/>
                  <w:marRight w:val="0"/>
                  <w:marTop w:val="120"/>
                  <w:marBottom w:val="12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76864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0968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750645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ctionary.cambridge.org/grammar/british-grammar/clauses-finite-and-non-finite" TargetMode="External"/><Relationship Id="rId13" Type="http://schemas.openxmlformats.org/officeDocument/2006/relationships/hyperlink" Target="http://dictionary.cambridge.org/grammar/british-grammar/once" TargetMode="External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dictionary.cambridge.org/grammar/british-grammar/before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dictionary.cambridge.org/grammar/british-grammar/while-and-whils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dictionary.cambridge.org/grammar/british-grammar/since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dictionary.cambridge.org/grammar/british-grammar/as" TargetMode="External"/><Relationship Id="rId14" Type="http://schemas.openxmlformats.org/officeDocument/2006/relationships/hyperlink" Target="http://dictionary.cambridge.org/grammar/british-grammar/until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2015-09-14T19:44:00Z</dcterms:created>
  <dcterms:modified xsi:type="dcterms:W3CDTF">2015-09-14T19:46:00Z</dcterms:modified>
</cp:coreProperties>
</file>