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AE2D" w14:textId="77777777" w:rsidR="008C6B72" w:rsidRPr="008C6B72" w:rsidRDefault="008C6B72" w:rsidP="008C6B72">
      <w:r w:rsidRPr="008C6B72">
        <w:t>Chào Lan, dưới đây là phần phân tích chi tiết biên bản buổi Planning Poker của đội RikkeiGo cùng các đề xuất sửa lỗi theo đúng chuẩn Scrum:</w:t>
      </w:r>
    </w:p>
    <w:p w14:paraId="08C2C918" w14:textId="77777777" w:rsidR="008C6B72" w:rsidRPr="008C6B72" w:rsidRDefault="008C6B72" w:rsidP="008C6B72">
      <w:pPr>
        <w:rPr>
          <w:b/>
          <w:bCs/>
        </w:rPr>
      </w:pPr>
      <w:r w:rsidRPr="008C6B72">
        <w:rPr>
          <w:b/>
          <w:bCs/>
        </w:rPr>
        <w:t>Phần 1 - Phân tích P1 đến P5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286"/>
        <w:gridCol w:w="3512"/>
        <w:gridCol w:w="3443"/>
      </w:tblGrid>
      <w:tr w:rsidR="008C6B72" w:rsidRPr="008C6B72" w14:paraId="229651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961E8" w14:textId="77777777" w:rsidR="008C6B72" w:rsidRPr="008C6B72" w:rsidRDefault="008C6B72" w:rsidP="008C6B72">
            <w:r w:rsidRPr="008C6B72">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DC000" w14:textId="77777777" w:rsidR="008C6B72" w:rsidRPr="008C6B72" w:rsidRDefault="008C6B72" w:rsidP="008C6B72">
            <w:r w:rsidRPr="008C6B72">
              <w:rPr>
                <w:b/>
                <w:bCs/>
              </w:rPr>
              <w:t>Hợp lý / 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B74C1" w14:textId="77777777" w:rsidR="008C6B72" w:rsidRPr="008C6B72" w:rsidRDefault="008C6B72" w:rsidP="008C6B72">
            <w:r w:rsidRPr="008C6B72">
              <w:rPr>
                <w:b/>
                <w:bCs/>
              </w:rPr>
              <w:t>Quy tắc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ABECB" w14:textId="77777777" w:rsidR="008C6B72" w:rsidRPr="008C6B72" w:rsidRDefault="008C6B72" w:rsidP="008C6B72">
            <w:r w:rsidRPr="008C6B72">
              <w:rPr>
                <w:b/>
                <w:bCs/>
              </w:rPr>
              <w:t>Hậu quả khi lập kế hoạch Sprint cho P1–P5</w:t>
            </w:r>
          </w:p>
        </w:tc>
      </w:tr>
      <w:tr w:rsidR="008C6B72" w:rsidRPr="008C6B72" w14:paraId="311DC8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D206D" w14:textId="77777777" w:rsidR="008C6B72" w:rsidRPr="008C6B72" w:rsidRDefault="008C6B72" w:rsidP="008C6B72">
            <w:r w:rsidRPr="008C6B72">
              <w:rPr>
                <w:b/>
                <w:bCs/>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1F893" w14:textId="77777777" w:rsidR="008C6B72" w:rsidRPr="008C6B72" w:rsidRDefault="008C6B72" w:rsidP="008C6B72">
            <w:r w:rsidRPr="008C6B72">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9E65C" w14:textId="77777777" w:rsidR="008C6B72" w:rsidRPr="008C6B72" w:rsidRDefault="008C6B72" w:rsidP="008C6B72">
            <w:r w:rsidRPr="008C6B72">
              <w:t>Lấy điểm trung bình không nằm trên thang Fibonacci; thẻ lệch nhau không được thảo luận kỹ.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731C9" w14:textId="77777777" w:rsidR="008C6B72" w:rsidRPr="008C6B72" w:rsidRDefault="008C6B72" w:rsidP="008C6B72">
            <w:r w:rsidRPr="008C6B72">
              <w:t>Tạo ra một giá trị (4 SP) không có trên thang đo, gây sai lệch về độ lớn tương đối và không làm rõ được lý do vì sao có sự khác biệt giữa các dev.</w:t>
            </w:r>
          </w:p>
        </w:tc>
      </w:tr>
      <w:tr w:rsidR="008C6B72" w:rsidRPr="008C6B72" w14:paraId="06BD88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296B6" w14:textId="77777777" w:rsidR="008C6B72" w:rsidRPr="008C6B72" w:rsidRDefault="008C6B72" w:rsidP="008C6B72">
            <w:r w:rsidRPr="008C6B72">
              <w:rPr>
                <w:b/>
                <w:bCs/>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CBB54" w14:textId="77777777" w:rsidR="008C6B72" w:rsidRPr="008C6B72" w:rsidRDefault="008C6B72" w:rsidP="008C6B72">
            <w:r w:rsidRPr="008C6B72">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B5EFB" w14:textId="77777777" w:rsidR="008C6B72" w:rsidRPr="008C6B72" w:rsidRDefault="008C6B72" w:rsidP="008C6B72">
            <w:r w:rsidRPr="008C6B72">
              <w:t>Product Owner (Đức) tham gia áp đặt và quyết định số Story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79861" w14:textId="77777777" w:rsidR="008C6B72" w:rsidRPr="008C6B72" w:rsidRDefault="008C6B72" w:rsidP="008C6B72">
            <w:r w:rsidRPr="008C6B72">
              <w:t>Mất tính khách quan của đội ngũ phát triển, PO lấn sân sang quyền ước lượng kỹ thuật, dễ dẫn đến việc cam kết sai sức chứa (capacity) thực tế.</w:t>
            </w:r>
          </w:p>
        </w:tc>
      </w:tr>
      <w:tr w:rsidR="008C6B72" w:rsidRPr="008C6B72" w14:paraId="1B4DB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89F5D" w14:textId="77777777" w:rsidR="008C6B72" w:rsidRPr="008C6B72" w:rsidRDefault="008C6B72" w:rsidP="008C6B72">
            <w:r w:rsidRPr="008C6B72">
              <w:rPr>
                <w:b/>
                <w:bCs/>
              </w:rPr>
              <w: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69026" w14:textId="77777777" w:rsidR="008C6B72" w:rsidRPr="008C6B72" w:rsidRDefault="008C6B72" w:rsidP="008C6B72">
            <w:r w:rsidRPr="008C6B72">
              <w:rPr>
                <w:b/>
                <w:bCs/>
              </w:rPr>
              <w:t>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4C1B8" w14:textId="77777777" w:rsidR="008C6B72" w:rsidRPr="008C6B72" w:rsidRDefault="008C6B72" w:rsidP="008C6B72">
            <w:r w:rsidRPr="008C6B72">
              <w:rPr>
                <w:i/>
                <w:iCs/>
              </w:rPr>
              <w:t>Không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8875C" w14:textId="77777777" w:rsidR="008C6B72" w:rsidRPr="008C6B72" w:rsidRDefault="008C6B72" w:rsidP="008C6B72">
            <w:r w:rsidRPr="008C6B72">
              <w:rPr>
                <w:i/>
                <w:iCs/>
              </w:rPr>
              <w:t>Các thành viên đã thảo luận khoảng cách điểm (3 và 8), làm rõ ý kiến và đồng thuận lại một cách tự nhiên trên thang đo (5 SP).</w:t>
            </w:r>
          </w:p>
        </w:tc>
      </w:tr>
      <w:tr w:rsidR="008C6B72" w:rsidRPr="008C6B72" w14:paraId="4B5F3C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907BE" w14:textId="77777777" w:rsidR="008C6B72" w:rsidRPr="008C6B72" w:rsidRDefault="008C6B72" w:rsidP="008C6B72">
            <w:r w:rsidRPr="008C6B72">
              <w:rPr>
                <w:b/>
                <w:bCs/>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ACD9A" w14:textId="77777777" w:rsidR="008C6B72" w:rsidRPr="008C6B72" w:rsidRDefault="008C6B72" w:rsidP="008C6B72">
            <w:r w:rsidRPr="008C6B72">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E7505" w14:textId="71F2E905" w:rsidR="008C6B72" w:rsidRPr="008C6B72" w:rsidRDefault="008C6B72" w:rsidP="008C6B72">
            <w:r w:rsidRPr="008C6B72">
              <w:t>Quy đổi cố định Story Point thành giờ làm việc (</w:t>
            </w:r>
            <m:oMath>
              <m:r>
                <w:rPr>
                  <w:rFonts w:ascii="Cambria Math" w:hAnsi="Cambria Math"/>
                </w:rPr>
                <m:t>13</m:t>
              </m:r>
              <m:r>
                <m:rPr>
                  <m:nor/>
                </m:rPr>
                <m:t> SP</m:t>
              </m:r>
              <m:r>
                <w:rPr>
                  <w:rFonts w:ascii="Cambria Math" w:hAnsi="Cambria Math"/>
                </w:rPr>
                <m:t>=52</m:t>
              </m:r>
              <m:r>
                <m:rPr>
                  <m:nor/>
                </m:rPr>
                <m:t> giờ</m:t>
              </m:r>
            </m:oMath>
            <w:r w:rsidRPr="008C6B7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C261E" w14:textId="77777777" w:rsidR="008C6B72" w:rsidRPr="008C6B72" w:rsidRDefault="008C6B72" w:rsidP="008C6B72">
            <w:r w:rsidRPr="008C6B72">
              <w:t>Biến SP thành thước đo thời gian tuyệt đối, làm mất ý nghĩa của độ lớn tương đối và gây áp lực sai lệch khi lập kế hoạch năng lực Sprint.</w:t>
            </w:r>
          </w:p>
        </w:tc>
      </w:tr>
      <w:tr w:rsidR="008C6B72" w:rsidRPr="008C6B72" w14:paraId="1339D1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0CC21" w14:textId="77777777" w:rsidR="008C6B72" w:rsidRPr="008C6B72" w:rsidRDefault="008C6B72" w:rsidP="008C6B72">
            <w:r w:rsidRPr="008C6B72">
              <w:rPr>
                <w:b/>
                <w:bCs/>
              </w:rPr>
              <w:t>P5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3CFC6" w14:textId="77777777" w:rsidR="008C6B72" w:rsidRPr="008C6B72" w:rsidRDefault="008C6B72" w:rsidP="008C6B72">
            <w:r w:rsidRPr="008C6B72">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6CB34" w14:textId="77777777" w:rsidR="008C6B72" w:rsidRPr="008C6B72" w:rsidRDefault="008C6B72" w:rsidP="008C6B72">
            <w:r w:rsidRPr="008C6B72">
              <w:t xml:space="preserve">Ước lượng khi yêu cầu nghiệp vụ chưa rõ ràng (chưa biết mã có dùng chung với khuyến mãi khác </w:t>
            </w:r>
            <w:r w:rsidRPr="008C6B72">
              <w:lastRenderedPageBreak/>
              <w:t>không) và chốt theo đa số thay vì thảo luận rủi 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E4F6D" w14:textId="77777777" w:rsidR="008C6B72" w:rsidRPr="008C6B72" w:rsidRDefault="008C6B72" w:rsidP="008C6B72">
            <w:r w:rsidRPr="008C6B72">
              <w:lastRenderedPageBreak/>
              <w:t xml:space="preserve">Đội cam kết dựa trên sự mơ hồ, dễ dẫn đến phát sinh công việc ẩn hoặc đội </w:t>
            </w:r>
            <w:r w:rsidRPr="008C6B72">
              <w:lastRenderedPageBreak/>
              <w:t>vốn thời gian khi triển khai thực tế.</w:t>
            </w:r>
          </w:p>
        </w:tc>
      </w:tr>
    </w:tbl>
    <w:p w14:paraId="2C2CD154" w14:textId="77777777" w:rsidR="008C6B72" w:rsidRPr="008C6B72" w:rsidRDefault="008C6B72" w:rsidP="008C6B72">
      <w:pPr>
        <w:rPr>
          <w:b/>
          <w:bCs/>
        </w:rPr>
      </w:pPr>
      <w:r w:rsidRPr="008C6B72">
        <w:rPr>
          <w:b/>
          <w:bCs/>
        </w:rPr>
        <w:lastRenderedPageBreak/>
        <w:t>Phần 2 - Sửa lỗi cho các PBI chưa hợp lý</w:t>
      </w:r>
    </w:p>
    <w:p w14:paraId="4E675F4D" w14:textId="77777777" w:rsidR="008C6B72" w:rsidRPr="008C6B72" w:rsidRDefault="008C6B72" w:rsidP="008C6B72">
      <w:pPr>
        <w:numPr>
          <w:ilvl w:val="0"/>
          <w:numId w:val="1"/>
        </w:numPr>
      </w:pPr>
      <w:r w:rsidRPr="008C6B72">
        <w:rPr>
          <w:b/>
          <w:bCs/>
        </w:rPr>
        <w:t>P1 (Đăng nhập bằng số điện thoại):</w:t>
      </w:r>
      <w:r w:rsidRPr="008C6B72">
        <w:t xml:space="preserve"> Đội không được lấy trung bình. Các thành viên chọn thẻ 3 và 5 cần giải thích lý do chênh lệch (ví dụ: tích hợp OTP bên thứ ba), sau đó tiến hành bỏ phiếu kín lại cho đến khi đạt đồng thuận trên thang Fibonacci hợp lệ (3 hoặc 5 SP).</w:t>
      </w:r>
    </w:p>
    <w:p w14:paraId="6EBFFA5E" w14:textId="77777777" w:rsidR="008C6B72" w:rsidRPr="008C6B72" w:rsidRDefault="008C6B72" w:rsidP="008C6B72">
      <w:pPr>
        <w:numPr>
          <w:ilvl w:val="0"/>
          <w:numId w:val="1"/>
        </w:numPr>
      </w:pPr>
      <w:r w:rsidRPr="008C6B72">
        <w:rPr>
          <w:b/>
          <w:bCs/>
        </w:rPr>
        <w:t>P2 (Thanh toán bằng ví RikkeiPay):</w:t>
      </w:r>
      <w:r w:rsidRPr="008C6B72">
        <w:t xml:space="preserve"> Product Owner (Đức) cần dừng việc áp đặt số SP. Đội ngũ Developers phải là người thảo luận về độ phức tạp kỹ thuật của cổng thanh toán, sau đó tự chủ động đưa ra mức điểm phản ánh đúng khối lượng công việc.</w:t>
      </w:r>
    </w:p>
    <w:p w14:paraId="55F4C97B" w14:textId="28482A3D" w:rsidR="008C6B72" w:rsidRPr="008C6B72" w:rsidRDefault="008C6B72" w:rsidP="008C6B72">
      <w:pPr>
        <w:numPr>
          <w:ilvl w:val="0"/>
          <w:numId w:val="1"/>
        </w:numPr>
      </w:pPr>
      <w:r w:rsidRPr="008C6B72">
        <w:rPr>
          <w:b/>
          <w:bCs/>
        </w:rPr>
        <w:t>P4 (Theo dõi vị trí tài xế trên bản đồ):</w:t>
      </w:r>
      <w:r w:rsidRPr="008C6B72">
        <w:t xml:space="preserve"> Đội giữ nguyên kết quả đồng thuận 13 SP nhưng </w:t>
      </w:r>
      <w:r w:rsidRPr="008C6B72">
        <w:rPr>
          <w:b/>
          <w:bCs/>
        </w:rPr>
        <w:t>phải xóa ngay phần ghi chú quy đổi ra giờ</w:t>
      </w:r>
      <w:r w:rsidRPr="008C6B72">
        <w:t xml:space="preserve"> (</w:t>
      </w:r>
      <m:oMath>
        <m:r>
          <w:rPr>
            <w:rFonts w:ascii="Cambria Math" w:hAnsi="Cambria Math"/>
          </w:rPr>
          <m:t>13</m:t>
        </m:r>
        <m:r>
          <m:rPr>
            <m:nor/>
          </m:rPr>
          <m:t> SP</m:t>
        </m:r>
        <m:r>
          <w:rPr>
            <w:rFonts w:ascii="Cambria Math" w:hAnsi="Cambria Math"/>
          </w:rPr>
          <m:t>=52</m:t>
        </m:r>
        <m:r>
          <m:rPr>
            <m:nor/>
          </m:rPr>
          <m:t> giờ</m:t>
        </m:r>
      </m:oMath>
      <w:r w:rsidRPr="008C6B72">
        <w:t>). Cần nhấn mạnh rằng SP chỉ đo lường độ lớn tương đối và độ phức tạp, không phải thời gian quy đổi cố định.</w:t>
      </w:r>
    </w:p>
    <w:p w14:paraId="2AE24BBA" w14:textId="77777777" w:rsidR="008C6B72" w:rsidRPr="008C6B72" w:rsidRDefault="008C6B72" w:rsidP="008C6B72">
      <w:pPr>
        <w:numPr>
          <w:ilvl w:val="0"/>
          <w:numId w:val="1"/>
        </w:numPr>
      </w:pPr>
      <w:r w:rsidRPr="008C6B72">
        <w:rPr>
          <w:b/>
          <w:bCs/>
        </w:rPr>
        <w:t>P5 (Áp mã giới thiệu bạn bè):</w:t>
      </w:r>
      <w:r w:rsidRPr="008C6B72">
        <w:t xml:space="preserve"> Product Owner phải làm rõ ngay phạm vi nghiệp vụ và quy tắc kết hợp khuyến mãi với các bên liên quan. Sau khi yêu cầu đã tường minh, đội mới tiến hành bỏ phiếu lại thay vì vội vàng chốt theo số đông khi đang tồn tại rủi ro.</w:t>
      </w:r>
    </w:p>
    <w:p w14:paraId="00EE272B"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D1CF9"/>
    <w:multiLevelType w:val="multilevel"/>
    <w:tmpl w:val="83FC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49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B72"/>
    <w:rsid w:val="00874365"/>
    <w:rsid w:val="008C6B72"/>
    <w:rsid w:val="00C964F4"/>
    <w:rsid w:val="00CA73AA"/>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981C"/>
  <w15:chartTrackingRefBased/>
  <w15:docId w15:val="{28E6A8C0-C90C-4637-AD33-01AF2A67B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B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C6B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C6B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C6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B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C6B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C6B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C6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B72"/>
    <w:rPr>
      <w:rFonts w:eastAsiaTheme="majorEastAsia" w:cstheme="majorBidi"/>
      <w:color w:val="272727" w:themeColor="text1" w:themeTint="D8"/>
    </w:rPr>
  </w:style>
  <w:style w:type="paragraph" w:styleId="Title">
    <w:name w:val="Title"/>
    <w:basedOn w:val="Normal"/>
    <w:next w:val="Normal"/>
    <w:link w:val="TitleChar"/>
    <w:uiPriority w:val="10"/>
    <w:qFormat/>
    <w:rsid w:val="008C6B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C6B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C6B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C6B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C6B72"/>
    <w:pPr>
      <w:spacing w:before="160"/>
      <w:jc w:val="center"/>
    </w:pPr>
    <w:rPr>
      <w:i/>
      <w:iCs/>
      <w:color w:val="404040" w:themeColor="text1" w:themeTint="BF"/>
    </w:rPr>
  </w:style>
  <w:style w:type="character" w:customStyle="1" w:styleId="QuoteChar">
    <w:name w:val="Quote Char"/>
    <w:basedOn w:val="DefaultParagraphFont"/>
    <w:link w:val="Quote"/>
    <w:uiPriority w:val="29"/>
    <w:rsid w:val="008C6B72"/>
    <w:rPr>
      <w:i/>
      <w:iCs/>
      <w:color w:val="404040" w:themeColor="text1" w:themeTint="BF"/>
    </w:rPr>
  </w:style>
  <w:style w:type="paragraph" w:styleId="ListParagraph">
    <w:name w:val="List Paragraph"/>
    <w:basedOn w:val="Normal"/>
    <w:uiPriority w:val="34"/>
    <w:qFormat/>
    <w:rsid w:val="008C6B72"/>
    <w:pPr>
      <w:ind w:left="720"/>
      <w:contextualSpacing/>
    </w:pPr>
  </w:style>
  <w:style w:type="character" w:styleId="IntenseEmphasis">
    <w:name w:val="Intense Emphasis"/>
    <w:basedOn w:val="DefaultParagraphFont"/>
    <w:uiPriority w:val="21"/>
    <w:qFormat/>
    <w:rsid w:val="008C6B72"/>
    <w:rPr>
      <w:i/>
      <w:iCs/>
      <w:color w:val="0F4761" w:themeColor="accent1" w:themeShade="BF"/>
    </w:rPr>
  </w:style>
  <w:style w:type="paragraph" w:styleId="IntenseQuote">
    <w:name w:val="Intense Quote"/>
    <w:basedOn w:val="Normal"/>
    <w:next w:val="Normal"/>
    <w:link w:val="IntenseQuoteChar"/>
    <w:uiPriority w:val="30"/>
    <w:qFormat/>
    <w:rsid w:val="008C6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B72"/>
    <w:rPr>
      <w:i/>
      <w:iCs/>
      <w:color w:val="0F4761" w:themeColor="accent1" w:themeShade="BF"/>
    </w:rPr>
  </w:style>
  <w:style w:type="character" w:styleId="IntenseReference">
    <w:name w:val="Intense Reference"/>
    <w:basedOn w:val="DefaultParagraphFont"/>
    <w:uiPriority w:val="32"/>
    <w:qFormat/>
    <w:rsid w:val="008C6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2026-10-13T13:19:00Z</dcterms:created>
  <dcterms:modified xsi:type="dcterms:W3CDTF">2026-10-13T13:20:00Z</dcterms:modified>
</cp:coreProperties>
</file>