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CED5" w14:textId="77777777" w:rsidR="000E2ED7" w:rsidRPr="000E2ED7" w:rsidRDefault="000E2ED7" w:rsidP="000E2ED7">
      <w:pPr>
        <w:rPr>
          <w:rFonts w:ascii="Times New Roman" w:hAnsi="Times New Roman" w:cs="Times New Roman"/>
          <w:b/>
          <w:bCs/>
        </w:rPr>
      </w:pPr>
      <w:r w:rsidRPr="000E2ED7">
        <w:rPr>
          <w:rFonts w:ascii="Times New Roman" w:hAnsi="Times New Roman" w:cs="Times New Roman"/>
          <w:b/>
          <w:bCs/>
        </w:rPr>
        <w:t>LAB 3 REPORT: CLASSIFICATION</w:t>
      </w:r>
    </w:p>
    <w:p w14:paraId="6CEE95BF" w14:textId="77777777" w:rsidR="000E2ED7" w:rsidRPr="000E2ED7" w:rsidRDefault="000E2ED7" w:rsidP="000E2ED7">
      <w:pPr>
        <w:rPr>
          <w:rFonts w:ascii="Times New Roman" w:hAnsi="Times New Roman" w:cs="Times New Roman"/>
        </w:rPr>
      </w:pPr>
      <w:r w:rsidRPr="000E2ED7">
        <w:rPr>
          <w:rFonts w:ascii="Times New Roman" w:hAnsi="Times New Roman" w:cs="Times New Roman"/>
          <w:b/>
          <w:bCs/>
        </w:rPr>
        <w:t>Full Name:</w:t>
      </w:r>
      <w:r w:rsidRPr="000E2ED7">
        <w:rPr>
          <w:rFonts w:ascii="Times New Roman" w:hAnsi="Times New Roman" w:cs="Times New Roman"/>
        </w:rPr>
        <w:t xml:space="preserve"> Lâm Bảo Duy</w:t>
      </w:r>
    </w:p>
    <w:p w14:paraId="17F3AE76" w14:textId="77777777" w:rsidR="000E2ED7" w:rsidRPr="000E2ED7" w:rsidRDefault="000E2ED7" w:rsidP="000E2ED7">
      <w:pPr>
        <w:rPr>
          <w:rFonts w:ascii="Times New Roman" w:hAnsi="Times New Roman" w:cs="Times New Roman"/>
        </w:rPr>
      </w:pPr>
      <w:r w:rsidRPr="000E2ED7">
        <w:rPr>
          <w:rFonts w:ascii="Times New Roman" w:hAnsi="Times New Roman" w:cs="Times New Roman"/>
          <w:b/>
          <w:bCs/>
        </w:rPr>
        <w:t>Student ID:</w:t>
      </w:r>
      <w:r w:rsidRPr="000E2ED7">
        <w:rPr>
          <w:rFonts w:ascii="Times New Roman" w:hAnsi="Times New Roman" w:cs="Times New Roman"/>
        </w:rPr>
        <w:t xml:space="preserve"> ITDSIU24014</w:t>
      </w:r>
    </w:p>
    <w:p w14:paraId="7A7891E5" w14:textId="77777777" w:rsidR="000E2ED7" w:rsidRPr="000E2ED7" w:rsidRDefault="000E2ED7" w:rsidP="000E2ED7">
      <w:pPr>
        <w:rPr>
          <w:rFonts w:ascii="Times New Roman" w:hAnsi="Times New Roman" w:cs="Times New Roman"/>
        </w:rPr>
      </w:pPr>
      <w:r w:rsidRPr="000E2ED7">
        <w:rPr>
          <w:rFonts w:ascii="Times New Roman" w:hAnsi="Times New Roman" w:cs="Times New Roman"/>
          <w:b/>
          <w:bCs/>
        </w:rPr>
        <w:t>Class:</w:t>
      </w:r>
      <w:r w:rsidRPr="000E2ED7">
        <w:rPr>
          <w:rFonts w:ascii="Times New Roman" w:hAnsi="Times New Roman" w:cs="Times New Roman"/>
        </w:rPr>
        <w:t xml:space="preserve"> IT171IU – Lab Group 03</w:t>
      </w:r>
    </w:p>
    <w:p w14:paraId="7E8204C2" w14:textId="77777777" w:rsidR="000E2ED7" w:rsidRPr="000E2ED7" w:rsidRDefault="000E2ED7" w:rsidP="000E2ED7">
      <w:pPr>
        <w:rPr>
          <w:rFonts w:ascii="Times New Roman" w:hAnsi="Times New Roman" w:cs="Times New Roman"/>
          <w:b/>
          <w:bCs/>
        </w:rPr>
      </w:pPr>
      <w:r w:rsidRPr="000E2ED7">
        <w:rPr>
          <w:rFonts w:ascii="Times New Roman" w:hAnsi="Times New Roman" w:cs="Times New Roman"/>
          <w:b/>
          <w:bCs/>
        </w:rPr>
        <w:t>PART 1: CHECKPOINT (THEORY QUESTIONS)</w:t>
      </w:r>
    </w:p>
    <w:p w14:paraId="5CFD8F5E" w14:textId="77777777" w:rsidR="000E2ED7" w:rsidRPr="000E2ED7" w:rsidRDefault="000E2ED7" w:rsidP="000E2ED7">
      <w:pPr>
        <w:rPr>
          <w:rFonts w:ascii="Times New Roman" w:hAnsi="Times New Roman" w:cs="Times New Roman"/>
        </w:rPr>
      </w:pPr>
      <w:r w:rsidRPr="000E2ED7">
        <w:rPr>
          <w:rFonts w:ascii="Times New Roman" w:hAnsi="Times New Roman" w:cs="Times New Roman"/>
          <w:b/>
          <w:bCs/>
        </w:rPr>
        <w:t>1. Checkpoint - Logistic Regression</w:t>
      </w:r>
    </w:p>
    <w:p w14:paraId="067203F6" w14:textId="77777777" w:rsidR="000E2ED7" w:rsidRPr="000E2ED7" w:rsidRDefault="000E2ED7" w:rsidP="000E2ED7">
      <w:pPr>
        <w:numPr>
          <w:ilvl w:val="0"/>
          <w:numId w:val="1"/>
        </w:numPr>
        <w:rPr>
          <w:rFonts w:ascii="Times New Roman" w:hAnsi="Times New Roman" w:cs="Times New Roman"/>
        </w:rPr>
      </w:pPr>
      <w:r w:rsidRPr="000E2ED7">
        <w:rPr>
          <w:rFonts w:ascii="Times New Roman" w:hAnsi="Times New Roman" w:cs="Times New Roman"/>
          <w:b/>
          <w:bCs/>
        </w:rPr>
        <w:t xml:space="preserve">1. Why is </w:t>
      </w:r>
      <w:proofErr w:type="gramStart"/>
      <w:r w:rsidRPr="000E2ED7">
        <w:rPr>
          <w:rFonts w:ascii="Times New Roman" w:hAnsi="Times New Roman" w:cs="Times New Roman"/>
          <w:b/>
          <w:bCs/>
        </w:rPr>
        <w:t>the 52.2</w:t>
      </w:r>
      <w:proofErr w:type="gramEnd"/>
      <w:r w:rsidRPr="000E2ED7">
        <w:rPr>
          <w:rFonts w:ascii="Times New Roman" w:hAnsi="Times New Roman" w:cs="Times New Roman"/>
          <w:b/>
          <w:bCs/>
        </w:rPr>
        <w:t>% training accuracy an overly optimistic estimate?</w:t>
      </w:r>
    </w:p>
    <w:p w14:paraId="5F0E9CAD" w14:textId="77777777" w:rsidR="000E2ED7" w:rsidRPr="000E2ED7" w:rsidRDefault="000E2ED7" w:rsidP="000E2ED7">
      <w:pPr>
        <w:rPr>
          <w:rFonts w:ascii="Times New Roman" w:hAnsi="Times New Roman" w:cs="Times New Roman"/>
        </w:rPr>
      </w:pPr>
      <w:r w:rsidRPr="000E2ED7">
        <w:rPr>
          <w:rFonts w:ascii="Times New Roman" w:hAnsi="Times New Roman" w:cs="Times New Roman"/>
        </w:rPr>
        <w:t>Because the model was trained and evaluated on the exact same 1,250-day dataset. The algorithm attempts to fit the random noise in historical data, causing the training error (47.8%) to be lower and more optimistic than the actual test error on unseen future data (the actual test error for 2005 was 52%).</w:t>
      </w:r>
    </w:p>
    <w:p w14:paraId="4E9D8E69" w14:textId="77777777" w:rsidR="000E2ED7" w:rsidRPr="000E2ED7" w:rsidRDefault="000E2ED7" w:rsidP="000E2ED7">
      <w:pPr>
        <w:numPr>
          <w:ilvl w:val="0"/>
          <w:numId w:val="1"/>
        </w:numPr>
        <w:rPr>
          <w:rFonts w:ascii="Times New Roman" w:hAnsi="Times New Roman" w:cs="Times New Roman"/>
        </w:rPr>
      </w:pPr>
      <w:r w:rsidRPr="000E2ED7">
        <w:rPr>
          <w:rFonts w:ascii="Times New Roman" w:hAnsi="Times New Roman" w:cs="Times New Roman"/>
          <w:b/>
          <w:bCs/>
        </w:rPr>
        <w:t>2. What test accuracy does the model with only Lag1 and Lag2 achieve? What would a naive rule "always predict Up" achieve?</w:t>
      </w:r>
    </w:p>
    <w:p w14:paraId="0D6D2BC3" w14:textId="40D9AB52" w:rsidR="000E2ED7" w:rsidRPr="000E2ED7" w:rsidRDefault="000E2ED7" w:rsidP="000E2ED7">
      <w:pPr>
        <w:rPr>
          <w:rFonts w:ascii="Times New Roman" w:hAnsi="Times New Roman" w:cs="Times New Roman"/>
        </w:rPr>
      </w:pPr>
      <w:r w:rsidRPr="000E2ED7">
        <w:rPr>
          <w:rFonts w:ascii="Times New Roman" w:hAnsi="Times New Roman" w:cs="Times New Roman"/>
        </w:rPr>
        <w:t xml:space="preserve">Both approaches achieve a test accuracy of approximately </w:t>
      </w:r>
      <w:r w:rsidRPr="000E2ED7">
        <w:rPr>
          <w:rFonts w:ascii="Times New Roman" w:hAnsi="Times New Roman" w:cs="Times New Roman"/>
          <w:b/>
          <w:bCs/>
        </w:rPr>
        <w:t>56%</w:t>
      </w:r>
      <w:r w:rsidRPr="000E2ED7">
        <w:rPr>
          <w:rFonts w:ascii="Times New Roman" w:hAnsi="Times New Roman" w:cs="Times New Roman"/>
        </w:rPr>
        <w:t xml:space="preserve"> (</w:t>
      </w:r>
      <m:oMath>
        <m:r>
          <w:rPr>
            <w:rFonts w:ascii="Cambria Math" w:hAnsi="Cambria Math" w:cs="Times New Roman"/>
          </w:rPr>
          <m:t>141/252≈55.95%</m:t>
        </m:r>
      </m:oMath>
      <w:r w:rsidRPr="000E2ED7">
        <w:rPr>
          <w:rFonts w:ascii="Times New Roman" w:hAnsi="Times New Roman" w:cs="Times New Roman"/>
        </w:rPr>
        <w:t>) on the 2005 test set.</w:t>
      </w:r>
    </w:p>
    <w:p w14:paraId="3034949C" w14:textId="77777777" w:rsidR="000E2ED7" w:rsidRPr="000E2ED7" w:rsidRDefault="000E2ED7" w:rsidP="000E2ED7">
      <w:pPr>
        <w:numPr>
          <w:ilvl w:val="0"/>
          <w:numId w:val="1"/>
        </w:numPr>
        <w:rPr>
          <w:rFonts w:ascii="Times New Roman" w:hAnsi="Times New Roman" w:cs="Times New Roman"/>
        </w:rPr>
      </w:pPr>
      <w:r w:rsidRPr="000E2ED7">
        <w:rPr>
          <w:rFonts w:ascii="Times New Roman" w:hAnsi="Times New Roman" w:cs="Times New Roman"/>
          <w:b/>
          <w:bCs/>
        </w:rPr>
        <w:t>3. Interpret the sign of the coefficient of Lag1.</w:t>
      </w:r>
    </w:p>
    <w:p w14:paraId="6C35E40F" w14:textId="0AB4C13D" w:rsidR="000E2ED7" w:rsidRPr="000E2ED7" w:rsidRDefault="000E2ED7" w:rsidP="000E2ED7">
      <w:pPr>
        <w:rPr>
          <w:rFonts w:ascii="Times New Roman" w:hAnsi="Times New Roman" w:cs="Times New Roman"/>
        </w:rPr>
      </w:pPr>
      <w:r w:rsidRPr="000E2ED7">
        <w:rPr>
          <w:rFonts w:ascii="Times New Roman" w:hAnsi="Times New Roman" w:cs="Times New Roman"/>
        </w:rPr>
        <w:t>The coefficient for Lag1 is negative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1</m:t>
            </m:r>
          </m:sub>
        </m:sSub>
        <m:r>
          <w:rPr>
            <w:rFonts w:ascii="Cambria Math" w:hAnsi="Cambria Math" w:cs="Times New Roman"/>
          </w:rPr>
          <m:t>&lt;0</m:t>
        </m:r>
      </m:oMath>
      <w:r w:rsidRPr="000E2ED7">
        <w:rPr>
          <w:rFonts w:ascii="Times New Roman" w:hAnsi="Times New Roman" w:cs="Times New Roman"/>
        </w:rPr>
        <w:t xml:space="preserve">). This means that as yesterday's return (Lag1) increases, the odds of the market going up (Up) today are multiplied by </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1</m:t>
                </m:r>
              </m:sub>
            </m:sSub>
          </m:sup>
        </m:sSup>
        <m:r>
          <w:rPr>
            <w:rFonts w:ascii="Cambria Math" w:hAnsi="Cambria Math" w:cs="Times New Roman"/>
          </w:rPr>
          <m:t>&lt;1</m:t>
        </m:r>
      </m:oMath>
      <w:r w:rsidRPr="000E2ED7">
        <w:rPr>
          <w:rFonts w:ascii="Times New Roman" w:hAnsi="Times New Roman" w:cs="Times New Roman"/>
        </w:rPr>
        <w:t>, indicating a decrease in probability.</w:t>
      </w:r>
    </w:p>
    <w:p w14:paraId="6A7B06E9" w14:textId="77777777" w:rsidR="000E2ED7" w:rsidRPr="000E2ED7" w:rsidRDefault="000E2ED7" w:rsidP="000E2ED7">
      <w:pPr>
        <w:rPr>
          <w:rFonts w:ascii="Times New Roman" w:hAnsi="Times New Roman" w:cs="Times New Roman"/>
        </w:rPr>
      </w:pPr>
      <w:r w:rsidRPr="000E2ED7">
        <w:rPr>
          <w:rFonts w:ascii="Times New Roman" w:hAnsi="Times New Roman" w:cs="Times New Roman"/>
          <w:b/>
          <w:bCs/>
        </w:rPr>
        <w:t>2. Checkpoint - Generative Models</w:t>
      </w:r>
    </w:p>
    <w:p w14:paraId="0CC51567" w14:textId="77777777" w:rsidR="000E2ED7" w:rsidRPr="000E2ED7" w:rsidRDefault="000E2ED7" w:rsidP="000E2ED7">
      <w:pPr>
        <w:numPr>
          <w:ilvl w:val="0"/>
          <w:numId w:val="2"/>
        </w:numPr>
        <w:rPr>
          <w:rFonts w:ascii="Times New Roman" w:hAnsi="Times New Roman" w:cs="Times New Roman"/>
        </w:rPr>
      </w:pPr>
      <w:r w:rsidRPr="000E2ED7">
        <w:rPr>
          <w:rFonts w:ascii="Times New Roman" w:hAnsi="Times New Roman" w:cs="Times New Roman"/>
          <w:b/>
          <w:bCs/>
        </w:rPr>
        <w:t xml:space="preserve">1. Looking at </w:t>
      </w:r>
      <w:proofErr w:type="spellStart"/>
      <w:proofErr w:type="gramStart"/>
      <w:r w:rsidRPr="000E2ED7">
        <w:rPr>
          <w:rFonts w:ascii="Times New Roman" w:hAnsi="Times New Roman" w:cs="Times New Roman"/>
          <w:b/>
          <w:bCs/>
        </w:rPr>
        <w:t>lda.priors</w:t>
      </w:r>
      <w:proofErr w:type="spellEnd"/>
      <w:proofErr w:type="gramEnd"/>
      <w:r w:rsidRPr="000E2ED7">
        <w:rPr>
          <w:rFonts w:ascii="Times New Roman" w:hAnsi="Times New Roman" w:cs="Times New Roman"/>
          <w:b/>
          <w:bCs/>
        </w:rPr>
        <w:t xml:space="preserve">_ and </w:t>
      </w:r>
      <w:proofErr w:type="spellStart"/>
      <w:proofErr w:type="gramStart"/>
      <w:r w:rsidRPr="000E2ED7">
        <w:rPr>
          <w:rFonts w:ascii="Times New Roman" w:hAnsi="Times New Roman" w:cs="Times New Roman"/>
          <w:b/>
          <w:bCs/>
        </w:rPr>
        <w:t>lda.means</w:t>
      </w:r>
      <w:proofErr w:type="spellEnd"/>
      <w:proofErr w:type="gramEnd"/>
      <w:r w:rsidRPr="000E2ED7">
        <w:rPr>
          <w:rFonts w:ascii="Times New Roman" w:hAnsi="Times New Roman" w:cs="Times New Roman"/>
          <w:b/>
          <w:bCs/>
        </w:rPr>
        <w:t>_: what do they estimate?</w:t>
      </w:r>
    </w:p>
    <w:p w14:paraId="7FD2D473" w14:textId="2C48A1AA" w:rsidR="000E2ED7" w:rsidRPr="000E2ED7" w:rsidRDefault="000E2ED7" w:rsidP="000E2ED7">
      <w:pPr>
        <w:numPr>
          <w:ilvl w:val="1"/>
          <w:numId w:val="2"/>
        </w:numPr>
        <w:rPr>
          <w:rFonts w:ascii="Times New Roman" w:hAnsi="Times New Roman" w:cs="Times New Roman"/>
        </w:rPr>
      </w:pPr>
      <w:proofErr w:type="spellStart"/>
      <w:proofErr w:type="gramStart"/>
      <w:r w:rsidRPr="000E2ED7">
        <w:rPr>
          <w:rFonts w:ascii="Times New Roman" w:hAnsi="Times New Roman" w:cs="Times New Roman"/>
        </w:rPr>
        <w:t>lda.priors</w:t>
      </w:r>
      <w:proofErr w:type="spellEnd"/>
      <w:proofErr w:type="gramEnd"/>
      <w:r w:rsidRPr="000E2ED7">
        <w:rPr>
          <w:rFonts w:ascii="Times New Roman" w:hAnsi="Times New Roman" w:cs="Times New Roman"/>
        </w:rPr>
        <w:t xml:space="preserve">_: Estimates the prior probabilities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k</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Pr</m:t>
            </m:r>
          </m:fName>
          <m:e>
            <m:d>
              <m:dPr>
                <m:ctrlPr>
                  <w:rPr>
                    <w:rFonts w:ascii="Cambria Math" w:hAnsi="Cambria Math" w:cs="Times New Roman"/>
                  </w:rPr>
                </m:ctrlPr>
              </m:dPr>
              <m:e>
                <m:r>
                  <w:rPr>
                    <w:rFonts w:ascii="Cambria Math" w:hAnsi="Cambria Math" w:cs="Times New Roman"/>
                  </w:rPr>
                  <m:t>Y=k</m:t>
                </m:r>
              </m:e>
            </m:d>
          </m:e>
        </m:func>
      </m:oMath>
      <w:r w:rsidRPr="000E2ED7">
        <w:rPr>
          <w:rFonts w:ascii="Times New Roman" w:hAnsi="Times New Roman" w:cs="Times New Roman"/>
        </w:rPr>
        <w:t>, which are the percentages of Down and Up days in the training set.</w:t>
      </w:r>
    </w:p>
    <w:p w14:paraId="562D3D48" w14:textId="0A28D1B0" w:rsidR="000E2ED7" w:rsidRPr="000E2ED7" w:rsidRDefault="000E2ED7" w:rsidP="000E2ED7">
      <w:pPr>
        <w:numPr>
          <w:ilvl w:val="1"/>
          <w:numId w:val="2"/>
        </w:numPr>
        <w:rPr>
          <w:rFonts w:ascii="Times New Roman" w:hAnsi="Times New Roman" w:cs="Times New Roman"/>
        </w:rPr>
      </w:pPr>
      <w:proofErr w:type="spellStart"/>
      <w:proofErr w:type="gramStart"/>
      <w:r w:rsidRPr="000E2ED7">
        <w:rPr>
          <w:rFonts w:ascii="Times New Roman" w:hAnsi="Times New Roman" w:cs="Times New Roman"/>
        </w:rPr>
        <w:t>lda.means</w:t>
      </w:r>
      <w:proofErr w:type="spellEnd"/>
      <w:proofErr w:type="gramEnd"/>
      <w:r w:rsidRPr="000E2ED7">
        <w:rPr>
          <w:rFonts w:ascii="Times New Roman" w:hAnsi="Times New Roman" w:cs="Times New Roman"/>
        </w:rPr>
        <w:t xml:space="preserve">_: Estimates the mean vectors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k</m:t>
            </m:r>
          </m:sub>
        </m:sSub>
      </m:oMath>
      <w:r w:rsidRPr="000E2ED7">
        <w:rPr>
          <w:rFonts w:ascii="Times New Roman" w:hAnsi="Times New Roman" w:cs="Times New Roman"/>
        </w:rPr>
        <w:t xml:space="preserve"> of the predictor variables (Lag1, Lag2) within each class.</w:t>
      </w:r>
    </w:p>
    <w:p w14:paraId="2094D697" w14:textId="77777777" w:rsidR="000E2ED7" w:rsidRPr="000E2ED7" w:rsidRDefault="000E2ED7" w:rsidP="000E2ED7">
      <w:pPr>
        <w:numPr>
          <w:ilvl w:val="0"/>
          <w:numId w:val="2"/>
        </w:numPr>
        <w:rPr>
          <w:rFonts w:ascii="Times New Roman" w:hAnsi="Times New Roman" w:cs="Times New Roman"/>
        </w:rPr>
      </w:pPr>
      <w:r w:rsidRPr="000E2ED7">
        <w:rPr>
          <w:rFonts w:ascii="Times New Roman" w:hAnsi="Times New Roman" w:cs="Times New Roman"/>
          <w:b/>
          <w:bCs/>
        </w:rPr>
        <w:t>2. QDA has a higher test accuracy than LDA here. What does this suggest?</w:t>
      </w:r>
    </w:p>
    <w:p w14:paraId="08F913C2" w14:textId="77777777" w:rsidR="000E2ED7" w:rsidRPr="000E2ED7" w:rsidRDefault="000E2ED7" w:rsidP="000E2ED7">
      <w:pPr>
        <w:rPr>
          <w:rFonts w:ascii="Times New Roman" w:hAnsi="Times New Roman" w:cs="Times New Roman"/>
        </w:rPr>
      </w:pPr>
      <w:r w:rsidRPr="000E2ED7">
        <w:rPr>
          <w:rFonts w:ascii="Times New Roman" w:hAnsi="Times New Roman" w:cs="Times New Roman"/>
        </w:rPr>
        <w:t>This suggests that the true decision boundary between Up and Down days is non-linear (quadratic). Therefore, QDA, which assumes class-specific covariance matrices, captures the underlying pattern better than LDA's linear boundary.</w:t>
      </w:r>
    </w:p>
    <w:p w14:paraId="5677B618" w14:textId="77777777" w:rsidR="000E2ED7" w:rsidRPr="000E2ED7" w:rsidRDefault="000E2ED7" w:rsidP="000E2ED7">
      <w:pPr>
        <w:numPr>
          <w:ilvl w:val="0"/>
          <w:numId w:val="2"/>
        </w:numPr>
        <w:rPr>
          <w:rFonts w:ascii="Times New Roman" w:hAnsi="Times New Roman" w:cs="Times New Roman"/>
        </w:rPr>
      </w:pPr>
      <w:r w:rsidRPr="000E2ED7">
        <w:rPr>
          <w:rFonts w:ascii="Times New Roman" w:hAnsi="Times New Roman" w:cs="Times New Roman"/>
          <w:b/>
          <w:bCs/>
        </w:rPr>
        <w:t xml:space="preserve">3. Verify </w:t>
      </w:r>
      <w:proofErr w:type="spellStart"/>
      <w:proofErr w:type="gramStart"/>
      <w:r w:rsidRPr="000E2ED7">
        <w:rPr>
          <w:rFonts w:ascii="Times New Roman" w:hAnsi="Times New Roman" w:cs="Times New Roman"/>
          <w:b/>
          <w:bCs/>
        </w:rPr>
        <w:t>NB.theta</w:t>
      </w:r>
      <w:proofErr w:type="spellEnd"/>
      <w:proofErr w:type="gramEnd"/>
      <w:r w:rsidRPr="000E2ED7">
        <w:rPr>
          <w:rFonts w:ascii="Times New Roman" w:hAnsi="Times New Roman" w:cs="Times New Roman"/>
          <w:b/>
          <w:bCs/>
        </w:rPr>
        <w:t>_.</w:t>
      </w:r>
    </w:p>
    <w:p w14:paraId="49918E89" w14:textId="77777777" w:rsidR="000E2ED7" w:rsidRPr="000E2ED7" w:rsidRDefault="000E2ED7" w:rsidP="000E2ED7">
      <w:pPr>
        <w:rPr>
          <w:rFonts w:ascii="Times New Roman" w:hAnsi="Times New Roman" w:cs="Times New Roman"/>
        </w:rPr>
      </w:pPr>
      <w:r w:rsidRPr="000E2ED7">
        <w:rPr>
          <w:rFonts w:ascii="Times New Roman" w:hAnsi="Times New Roman" w:cs="Times New Roman"/>
        </w:rPr>
        <w:lastRenderedPageBreak/>
        <w:t xml:space="preserve">The </w:t>
      </w:r>
      <w:proofErr w:type="spellStart"/>
      <w:proofErr w:type="gramStart"/>
      <w:r w:rsidRPr="000E2ED7">
        <w:rPr>
          <w:rFonts w:ascii="Times New Roman" w:hAnsi="Times New Roman" w:cs="Times New Roman"/>
        </w:rPr>
        <w:t>NB.theta</w:t>
      </w:r>
      <w:proofErr w:type="spellEnd"/>
      <w:proofErr w:type="gramEnd"/>
      <w:r w:rsidRPr="000E2ED7">
        <w:rPr>
          <w:rFonts w:ascii="Times New Roman" w:hAnsi="Times New Roman" w:cs="Times New Roman"/>
        </w:rPr>
        <w:t xml:space="preserve">_ matrix contains the mean values of each predictor for each class. Using the pandas command </w:t>
      </w:r>
      <w:proofErr w:type="spellStart"/>
      <w:r w:rsidRPr="000E2ED7">
        <w:rPr>
          <w:rFonts w:ascii="Times New Roman" w:hAnsi="Times New Roman" w:cs="Times New Roman"/>
        </w:rPr>
        <w:t>X_</w:t>
      </w:r>
      <w:proofErr w:type="gramStart"/>
      <w:r w:rsidRPr="000E2ED7">
        <w:rPr>
          <w:rFonts w:ascii="Times New Roman" w:hAnsi="Times New Roman" w:cs="Times New Roman"/>
        </w:rPr>
        <w:t>train.groupby</w:t>
      </w:r>
      <w:proofErr w:type="spellEnd"/>
      <w:proofErr w:type="gramEnd"/>
      <w:r w:rsidRPr="000E2ED7">
        <w:rPr>
          <w:rFonts w:ascii="Times New Roman" w:hAnsi="Times New Roman" w:cs="Times New Roman"/>
        </w:rPr>
        <w:t>(</w:t>
      </w:r>
      <w:proofErr w:type="spellStart"/>
      <w:r w:rsidRPr="000E2ED7">
        <w:rPr>
          <w:rFonts w:ascii="Times New Roman" w:hAnsi="Times New Roman" w:cs="Times New Roman"/>
        </w:rPr>
        <w:t>L_train</w:t>
      </w:r>
      <w:proofErr w:type="spellEnd"/>
      <w:proofErr w:type="gramStart"/>
      <w:r w:rsidRPr="000E2ED7">
        <w:rPr>
          <w:rFonts w:ascii="Times New Roman" w:hAnsi="Times New Roman" w:cs="Times New Roman"/>
        </w:rPr>
        <w:t>).mean</w:t>
      </w:r>
      <w:proofErr w:type="gramEnd"/>
      <w:r w:rsidRPr="000E2ED7">
        <w:rPr>
          <w:rFonts w:ascii="Times New Roman" w:hAnsi="Times New Roman" w:cs="Times New Roman"/>
        </w:rPr>
        <w:t>() will yield results that perfectly match this matrix.</w:t>
      </w:r>
    </w:p>
    <w:p w14:paraId="7015F31C" w14:textId="77777777" w:rsidR="000E2ED7" w:rsidRPr="000E2ED7" w:rsidRDefault="000E2ED7" w:rsidP="000E2ED7">
      <w:pPr>
        <w:rPr>
          <w:rFonts w:ascii="Times New Roman" w:hAnsi="Times New Roman" w:cs="Times New Roman"/>
        </w:rPr>
      </w:pPr>
      <w:r w:rsidRPr="000E2ED7">
        <w:rPr>
          <w:rFonts w:ascii="Times New Roman" w:hAnsi="Times New Roman" w:cs="Times New Roman"/>
          <w:b/>
          <w:bCs/>
        </w:rPr>
        <w:t>3. Checkpoint - KNN and the Caravan data</w:t>
      </w:r>
    </w:p>
    <w:p w14:paraId="151C751B" w14:textId="77777777" w:rsidR="000E2ED7" w:rsidRPr="000E2ED7" w:rsidRDefault="000E2ED7" w:rsidP="000E2ED7">
      <w:pPr>
        <w:numPr>
          <w:ilvl w:val="0"/>
          <w:numId w:val="3"/>
        </w:numPr>
        <w:rPr>
          <w:rFonts w:ascii="Times New Roman" w:hAnsi="Times New Roman" w:cs="Times New Roman"/>
        </w:rPr>
      </w:pPr>
      <w:r w:rsidRPr="000E2ED7">
        <w:rPr>
          <w:rFonts w:ascii="Times New Roman" w:hAnsi="Times New Roman" w:cs="Times New Roman"/>
          <w:b/>
          <w:bCs/>
        </w:rPr>
        <w:t xml:space="preserve">1. Why would KNN without standardization give misleading results on </w:t>
      </w:r>
      <w:proofErr w:type="gramStart"/>
      <w:r w:rsidRPr="000E2ED7">
        <w:rPr>
          <w:rFonts w:ascii="Times New Roman" w:hAnsi="Times New Roman" w:cs="Times New Roman"/>
          <w:b/>
          <w:bCs/>
        </w:rPr>
        <w:t>the Caravan</w:t>
      </w:r>
      <w:proofErr w:type="gramEnd"/>
      <w:r w:rsidRPr="000E2ED7">
        <w:rPr>
          <w:rFonts w:ascii="Times New Roman" w:hAnsi="Times New Roman" w:cs="Times New Roman"/>
          <w:b/>
          <w:bCs/>
        </w:rPr>
        <w:t xml:space="preserve"> data?</w:t>
      </w:r>
    </w:p>
    <w:p w14:paraId="7FC55111" w14:textId="77777777" w:rsidR="000E2ED7" w:rsidRPr="000E2ED7" w:rsidRDefault="000E2ED7" w:rsidP="000E2ED7">
      <w:pPr>
        <w:rPr>
          <w:rFonts w:ascii="Times New Roman" w:hAnsi="Times New Roman" w:cs="Times New Roman"/>
        </w:rPr>
      </w:pPr>
      <w:r w:rsidRPr="000E2ED7">
        <w:rPr>
          <w:rFonts w:ascii="Times New Roman" w:hAnsi="Times New Roman" w:cs="Times New Roman"/>
        </w:rPr>
        <w:t>KNN relies on geometric distance for classification. Without standardization, variables with large scales (like income, measured in thousands) will create massive distances and completely dominate variables with small scales (like age or number of policies), heavily distorting the predictions.</w:t>
      </w:r>
    </w:p>
    <w:p w14:paraId="4FC3E539" w14:textId="77777777" w:rsidR="000E2ED7" w:rsidRPr="000E2ED7" w:rsidRDefault="000E2ED7" w:rsidP="000E2ED7">
      <w:pPr>
        <w:numPr>
          <w:ilvl w:val="0"/>
          <w:numId w:val="3"/>
        </w:numPr>
        <w:rPr>
          <w:rFonts w:ascii="Times New Roman" w:hAnsi="Times New Roman" w:cs="Times New Roman"/>
        </w:rPr>
      </w:pPr>
      <w:r w:rsidRPr="000E2ED7">
        <w:rPr>
          <w:rFonts w:ascii="Times New Roman" w:hAnsi="Times New Roman" w:cs="Times New Roman"/>
          <w:b/>
          <w:bCs/>
        </w:rPr>
        <w:t xml:space="preserve">2. Why </w:t>
      </w:r>
      <w:proofErr w:type="gramStart"/>
      <w:r w:rsidRPr="000E2ED7">
        <w:rPr>
          <w:rFonts w:ascii="Times New Roman" w:hAnsi="Times New Roman" w:cs="Times New Roman"/>
          <w:b/>
          <w:bCs/>
        </w:rPr>
        <w:t>is</w:t>
      </w:r>
      <w:proofErr w:type="gramEnd"/>
      <w:r w:rsidRPr="000E2ED7">
        <w:rPr>
          <w:rFonts w:ascii="Times New Roman" w:hAnsi="Times New Roman" w:cs="Times New Roman"/>
          <w:b/>
          <w:bCs/>
        </w:rPr>
        <w:t xml:space="preserve"> the overall error rate a poor measure here, and which number in the confusion table matters?</w:t>
      </w:r>
    </w:p>
    <w:p w14:paraId="293D92DA" w14:textId="77777777" w:rsidR="000E2ED7" w:rsidRPr="000E2ED7" w:rsidRDefault="000E2ED7" w:rsidP="000E2ED7">
      <w:pPr>
        <w:rPr>
          <w:rFonts w:ascii="Times New Roman" w:hAnsi="Times New Roman" w:cs="Times New Roman"/>
        </w:rPr>
      </w:pPr>
      <w:r w:rsidRPr="000E2ED7">
        <w:rPr>
          <w:rFonts w:ascii="Times New Roman" w:hAnsi="Times New Roman" w:cs="Times New Roman"/>
        </w:rPr>
        <w:t xml:space="preserve">The overall error rate is a poor metric because this is a highly imbalanced dataset (only 6% </w:t>
      </w:r>
      <w:proofErr w:type="gramStart"/>
      <w:r w:rsidRPr="000E2ED7">
        <w:rPr>
          <w:rFonts w:ascii="Times New Roman" w:hAnsi="Times New Roman" w:cs="Times New Roman"/>
        </w:rPr>
        <w:t>actually purchase</w:t>
      </w:r>
      <w:proofErr w:type="gramEnd"/>
      <w:r w:rsidRPr="000E2ED7">
        <w:rPr>
          <w:rFonts w:ascii="Times New Roman" w:hAnsi="Times New Roman" w:cs="Times New Roman"/>
        </w:rPr>
        <w:t xml:space="preserve"> insurance). A naive model that predicts "No" for everyone would easily achieve a low 6% error rate. The most important metric for the insurance company is the </w:t>
      </w:r>
      <w:r w:rsidRPr="000E2ED7">
        <w:rPr>
          <w:rFonts w:ascii="Times New Roman" w:hAnsi="Times New Roman" w:cs="Times New Roman"/>
          <w:b/>
          <w:bCs/>
        </w:rPr>
        <w:t>Precision of the "Yes" class</w:t>
      </w:r>
      <w:r w:rsidRPr="000E2ED7">
        <w:rPr>
          <w:rFonts w:ascii="Times New Roman" w:hAnsi="Times New Roman" w:cs="Times New Roman"/>
        </w:rPr>
        <w:t xml:space="preserve"> (i.e., out of all the customers the model predicts will buy, what percentage </w:t>
      </w:r>
      <w:proofErr w:type="gramStart"/>
      <w:r w:rsidRPr="000E2ED7">
        <w:rPr>
          <w:rFonts w:ascii="Times New Roman" w:hAnsi="Times New Roman" w:cs="Times New Roman"/>
        </w:rPr>
        <w:t>actually buys</w:t>
      </w:r>
      <w:proofErr w:type="gramEnd"/>
      <w:r w:rsidRPr="000E2ED7">
        <w:rPr>
          <w:rFonts w:ascii="Times New Roman" w:hAnsi="Times New Roman" w:cs="Times New Roman"/>
        </w:rPr>
        <w:t>).</w:t>
      </w:r>
    </w:p>
    <w:p w14:paraId="3A377230" w14:textId="77777777" w:rsidR="000E2ED7" w:rsidRPr="000E2ED7" w:rsidRDefault="000E2ED7" w:rsidP="000E2ED7">
      <w:pPr>
        <w:rPr>
          <w:rFonts w:ascii="Times New Roman" w:hAnsi="Times New Roman" w:cs="Times New Roman"/>
          <w:b/>
          <w:bCs/>
        </w:rPr>
      </w:pPr>
      <w:r w:rsidRPr="000E2ED7">
        <w:rPr>
          <w:rFonts w:ascii="Times New Roman" w:hAnsi="Times New Roman" w:cs="Times New Roman"/>
          <w:b/>
          <w:bCs/>
        </w:rPr>
        <w:t>PART 2: EXERCISES (APPLIED EXERCISES)</w:t>
      </w:r>
    </w:p>
    <w:p w14:paraId="7C246FBA" w14:textId="77777777" w:rsidR="000E2ED7" w:rsidRPr="000E2ED7" w:rsidRDefault="000E2ED7" w:rsidP="000E2ED7">
      <w:pPr>
        <w:rPr>
          <w:rFonts w:ascii="Times New Roman" w:hAnsi="Times New Roman" w:cs="Times New Roman"/>
        </w:rPr>
      </w:pPr>
      <w:r w:rsidRPr="000E2ED7">
        <w:rPr>
          <w:rFonts w:ascii="Times New Roman" w:hAnsi="Times New Roman" w:cs="Times New Roman"/>
          <w:b/>
          <w:bCs/>
        </w:rPr>
        <w:t>Exercise 1 – The Weekly stock market data</w:t>
      </w:r>
    </w:p>
    <w:p w14:paraId="1CDF400A" w14:textId="77777777" w:rsidR="000E2ED7" w:rsidRPr="000E2ED7" w:rsidRDefault="000E2ED7" w:rsidP="000E2ED7">
      <w:pPr>
        <w:numPr>
          <w:ilvl w:val="0"/>
          <w:numId w:val="4"/>
        </w:numPr>
        <w:rPr>
          <w:rFonts w:ascii="Times New Roman" w:hAnsi="Times New Roman" w:cs="Times New Roman"/>
        </w:rPr>
      </w:pPr>
      <w:r w:rsidRPr="000E2ED7">
        <w:rPr>
          <w:rFonts w:ascii="Times New Roman" w:hAnsi="Times New Roman" w:cs="Times New Roman"/>
          <w:b/>
          <w:bCs/>
        </w:rPr>
        <w:t>(a)</w:t>
      </w:r>
      <w:r w:rsidRPr="000E2ED7">
        <w:rPr>
          <w:rFonts w:ascii="Times New Roman" w:hAnsi="Times New Roman" w:cs="Times New Roman"/>
        </w:rPr>
        <w:t xml:space="preserve"> The Volume plot shows exponential growth in trading volume from 1990 until around 2008. The correlation matrix indicates that the lag variables have almost zero linear correlation with each other and with Today's return.</w:t>
      </w:r>
    </w:p>
    <w:p w14:paraId="3BA870B6" w14:textId="72C190F3" w:rsidR="000E2ED7" w:rsidRPr="000E2ED7" w:rsidRDefault="000E2ED7" w:rsidP="000E2ED7">
      <w:pPr>
        <w:numPr>
          <w:ilvl w:val="0"/>
          <w:numId w:val="4"/>
        </w:numPr>
        <w:rPr>
          <w:rFonts w:ascii="Times New Roman" w:hAnsi="Times New Roman" w:cs="Times New Roman"/>
        </w:rPr>
      </w:pPr>
      <w:r w:rsidRPr="000E2ED7">
        <w:rPr>
          <w:rFonts w:ascii="Times New Roman" w:hAnsi="Times New Roman" w:cs="Times New Roman"/>
          <w:b/>
          <w:bCs/>
        </w:rPr>
        <w:t>(b)</w:t>
      </w:r>
      <w:r w:rsidRPr="000E2ED7">
        <w:rPr>
          <w:rFonts w:ascii="Times New Roman" w:hAnsi="Times New Roman" w:cs="Times New Roman"/>
        </w:rPr>
        <w:t xml:space="preserve"> When running the full logistic regression model, the only predictor with statistical significance is </w:t>
      </w:r>
      <w:r w:rsidRPr="000E2ED7">
        <w:rPr>
          <w:rFonts w:ascii="Times New Roman" w:hAnsi="Times New Roman" w:cs="Times New Roman"/>
          <w:b/>
          <w:bCs/>
        </w:rPr>
        <w:t>Lag2</w:t>
      </w:r>
      <w:r w:rsidRPr="000E2ED7">
        <w:rPr>
          <w:rFonts w:ascii="Times New Roman" w:hAnsi="Times New Roman" w:cs="Times New Roman"/>
        </w:rPr>
        <w:t xml:space="preserve"> with a </w:t>
      </w:r>
      <m:oMath>
        <m:r>
          <w:rPr>
            <w:rFonts w:ascii="Cambria Math" w:hAnsi="Cambria Math" w:cs="Times New Roman"/>
          </w:rPr>
          <m:t>p</m:t>
        </m:r>
        <m:r>
          <m:rPr>
            <m:nor/>
          </m:rPr>
          <w:rPr>
            <w:rFonts w:ascii="Times New Roman" w:hAnsi="Times New Roman" w:cs="Times New Roman"/>
          </w:rPr>
          <m:t>-value</m:t>
        </m:r>
        <m:r>
          <w:rPr>
            <w:rFonts w:ascii="Cambria Math" w:hAnsi="Cambria Math" w:cs="Times New Roman"/>
          </w:rPr>
          <m:t>=0.030&lt;0.05</m:t>
        </m:r>
      </m:oMath>
      <w:r w:rsidRPr="000E2ED7">
        <w:rPr>
          <w:rFonts w:ascii="Times New Roman" w:hAnsi="Times New Roman" w:cs="Times New Roman"/>
        </w:rPr>
        <w:t>.</w:t>
      </w:r>
    </w:p>
    <w:p w14:paraId="47F8CEFB" w14:textId="77777777" w:rsidR="000E2ED7" w:rsidRPr="000E2ED7" w:rsidRDefault="000E2ED7" w:rsidP="000E2ED7">
      <w:pPr>
        <w:numPr>
          <w:ilvl w:val="0"/>
          <w:numId w:val="4"/>
        </w:numPr>
        <w:rPr>
          <w:rFonts w:ascii="Times New Roman" w:hAnsi="Times New Roman" w:cs="Times New Roman"/>
        </w:rPr>
      </w:pPr>
      <w:r w:rsidRPr="000E2ED7">
        <w:rPr>
          <w:rFonts w:ascii="Times New Roman" w:hAnsi="Times New Roman" w:cs="Times New Roman"/>
          <w:b/>
          <w:bCs/>
        </w:rPr>
        <w:t>(c)</w:t>
      </w:r>
      <w:r w:rsidRPr="000E2ED7">
        <w:rPr>
          <w:rFonts w:ascii="Times New Roman" w:hAnsi="Times New Roman" w:cs="Times New Roman"/>
        </w:rPr>
        <w:t xml:space="preserve"> The overall accuracy is </w:t>
      </w:r>
      <w:r w:rsidRPr="000E2ED7">
        <w:rPr>
          <w:rFonts w:ascii="Times New Roman" w:hAnsi="Times New Roman" w:cs="Times New Roman"/>
          <w:b/>
          <w:bCs/>
        </w:rPr>
        <w:t>56.11%</w:t>
      </w:r>
      <w:r w:rsidRPr="000E2ED7">
        <w:rPr>
          <w:rFonts w:ascii="Times New Roman" w:hAnsi="Times New Roman" w:cs="Times New Roman"/>
        </w:rPr>
        <w:t>. The confusion matrix reveals that the model suffers heavily from "False Positives": it predicts Up for over 90% of the weeks. Consequently, it has a very high Sensitivity for the Up class but an extremely poor Specificity for the Down class (only about 11.16%).</w:t>
      </w:r>
    </w:p>
    <w:p w14:paraId="2F295D5C" w14:textId="77777777" w:rsidR="000E2ED7" w:rsidRPr="000E2ED7" w:rsidRDefault="000E2ED7" w:rsidP="000E2ED7">
      <w:pPr>
        <w:rPr>
          <w:rFonts w:ascii="Times New Roman" w:hAnsi="Times New Roman" w:cs="Times New Roman"/>
        </w:rPr>
      </w:pPr>
      <w:r w:rsidRPr="000E2ED7">
        <w:rPr>
          <w:rFonts w:ascii="Times New Roman" w:hAnsi="Times New Roman" w:cs="Times New Roman"/>
          <w:b/>
          <w:bCs/>
        </w:rPr>
        <w:t>Exercise 2 – Honest test error on Weekly (2009-2010 Test Set)</w:t>
      </w:r>
    </w:p>
    <w:p w14:paraId="60EF54A8" w14:textId="4213DE9D" w:rsidR="000E2ED7" w:rsidRPr="000E2ED7" w:rsidRDefault="000E2ED7" w:rsidP="000E2ED7">
      <w:pPr>
        <w:numPr>
          <w:ilvl w:val="0"/>
          <w:numId w:val="5"/>
        </w:numPr>
        <w:rPr>
          <w:rFonts w:ascii="Times New Roman" w:hAnsi="Times New Roman" w:cs="Times New Roman"/>
        </w:rPr>
      </w:pPr>
      <w:r w:rsidRPr="000E2ED7">
        <w:rPr>
          <w:rFonts w:ascii="Times New Roman" w:hAnsi="Times New Roman" w:cs="Times New Roman"/>
          <w:b/>
          <w:bCs/>
        </w:rPr>
        <w:t>(a)</w:t>
      </w:r>
      <w:r w:rsidRPr="000E2ED7">
        <w:rPr>
          <w:rFonts w:ascii="Times New Roman" w:hAnsi="Times New Roman" w:cs="Times New Roman"/>
        </w:rPr>
        <w:t xml:space="preserve"> On the 2009-2010 test set using only the Lag2 predictor, Logistic Regression and LDA yield the highest accuracy (approximately </w:t>
      </w:r>
      <w:r w:rsidRPr="000E2ED7">
        <w:rPr>
          <w:rFonts w:ascii="Times New Roman" w:hAnsi="Times New Roman" w:cs="Times New Roman"/>
          <w:b/>
          <w:bCs/>
        </w:rPr>
        <w:t>62.5%</w:t>
      </w:r>
      <w:r w:rsidRPr="000E2ED7">
        <w:rPr>
          <w:rFonts w:ascii="Times New Roman" w:hAnsi="Times New Roman" w:cs="Times New Roman"/>
        </w:rPr>
        <w:t>). QDA and Naive Bayes achieve about 58.6%, while KNN (</w:t>
      </w:r>
      <m:oMath>
        <m:r>
          <w:rPr>
            <w:rFonts w:ascii="Cambria Math" w:hAnsi="Cambria Math" w:cs="Times New Roman"/>
          </w:rPr>
          <m:t>K=1</m:t>
        </m:r>
      </m:oMath>
      <w:r w:rsidRPr="000E2ED7">
        <w:rPr>
          <w:rFonts w:ascii="Times New Roman" w:hAnsi="Times New Roman" w:cs="Times New Roman"/>
        </w:rPr>
        <w:t>) performs the worst (~50%, equivalent to random guessing) due to overfitting.</w:t>
      </w:r>
    </w:p>
    <w:p w14:paraId="588FA0C0" w14:textId="09EE4A87" w:rsidR="000E2ED7" w:rsidRPr="000E2ED7" w:rsidRDefault="000E2ED7" w:rsidP="000E2ED7">
      <w:pPr>
        <w:numPr>
          <w:ilvl w:val="0"/>
          <w:numId w:val="5"/>
        </w:numPr>
        <w:rPr>
          <w:rFonts w:ascii="Times New Roman" w:hAnsi="Times New Roman" w:cs="Times New Roman"/>
        </w:rPr>
      </w:pPr>
      <w:r w:rsidRPr="000E2ED7">
        <w:rPr>
          <w:rFonts w:ascii="Times New Roman" w:hAnsi="Times New Roman" w:cs="Times New Roman"/>
          <w:b/>
          <w:bCs/>
        </w:rPr>
        <w:lastRenderedPageBreak/>
        <w:t>(b)</w:t>
      </w:r>
      <w:r w:rsidRPr="000E2ED7">
        <w:rPr>
          <w:rFonts w:ascii="Times New Roman" w:hAnsi="Times New Roman" w:cs="Times New Roman"/>
        </w:rPr>
        <w:t xml:space="preserve"> Logistic Regression and LDA remain the best methods. Testing larger </w:t>
      </w:r>
      <m:oMath>
        <m:r>
          <w:rPr>
            <w:rFonts w:ascii="Cambria Math" w:hAnsi="Cambria Math" w:cs="Times New Roman"/>
          </w:rPr>
          <m:t>K</m:t>
        </m:r>
      </m:oMath>
      <w:r w:rsidRPr="000E2ED7">
        <w:rPr>
          <w:rFonts w:ascii="Times New Roman" w:hAnsi="Times New Roman" w:cs="Times New Roman"/>
        </w:rPr>
        <w:t xml:space="preserve"> values for KNN or adding polynomial transformations (Lag2^2) does not provide any significant improvement beyond the 62.5% benchmark set by the basic linear models.</w:t>
      </w:r>
    </w:p>
    <w:p w14:paraId="1916B8EC" w14:textId="77777777" w:rsidR="000E2ED7" w:rsidRPr="000E2ED7" w:rsidRDefault="000E2ED7" w:rsidP="000E2ED7">
      <w:pPr>
        <w:rPr>
          <w:rFonts w:ascii="Times New Roman" w:hAnsi="Times New Roman" w:cs="Times New Roman"/>
        </w:rPr>
      </w:pPr>
      <w:r w:rsidRPr="000E2ED7">
        <w:rPr>
          <w:rFonts w:ascii="Times New Roman" w:hAnsi="Times New Roman" w:cs="Times New Roman"/>
          <w:b/>
          <w:bCs/>
        </w:rPr>
        <w:t>Exercise 3 – Predicting high and low gas mileage (Auto)</w:t>
      </w:r>
    </w:p>
    <w:p w14:paraId="17C1010A" w14:textId="77777777" w:rsidR="000E2ED7" w:rsidRPr="000E2ED7" w:rsidRDefault="000E2ED7" w:rsidP="000E2ED7">
      <w:pPr>
        <w:numPr>
          <w:ilvl w:val="0"/>
          <w:numId w:val="6"/>
        </w:numPr>
        <w:rPr>
          <w:rFonts w:ascii="Times New Roman" w:hAnsi="Times New Roman" w:cs="Times New Roman"/>
        </w:rPr>
      </w:pPr>
      <w:r w:rsidRPr="000E2ED7">
        <w:rPr>
          <w:rFonts w:ascii="Times New Roman" w:hAnsi="Times New Roman" w:cs="Times New Roman"/>
          <w:b/>
          <w:bCs/>
        </w:rPr>
        <w:t>(b)</w:t>
      </w:r>
      <w:r w:rsidRPr="000E2ED7">
        <w:rPr>
          <w:rFonts w:ascii="Times New Roman" w:hAnsi="Times New Roman" w:cs="Times New Roman"/>
        </w:rPr>
        <w:t xml:space="preserve"> The boxplots show that cylinders, displacement, horsepower, and weight are distinctly separated between the two groups (fuel-efficient cars have significantly lower values across all four). These are the most useful features for predicting mpg01.</w:t>
      </w:r>
    </w:p>
    <w:p w14:paraId="6251A529" w14:textId="67C25665" w:rsidR="000E2ED7" w:rsidRPr="000E2ED7" w:rsidRDefault="000E2ED7" w:rsidP="000E2ED7">
      <w:pPr>
        <w:numPr>
          <w:ilvl w:val="0"/>
          <w:numId w:val="6"/>
        </w:numPr>
        <w:rPr>
          <w:rFonts w:ascii="Times New Roman" w:hAnsi="Times New Roman" w:cs="Times New Roman"/>
        </w:rPr>
      </w:pPr>
      <w:proofErr w:type="gramStart"/>
      <w:r w:rsidRPr="000E2ED7">
        <w:rPr>
          <w:rFonts w:ascii="Times New Roman" w:hAnsi="Times New Roman" w:cs="Times New Roman"/>
          <w:b/>
          <w:bCs/>
        </w:rPr>
        <w:t>(d)</w:t>
      </w:r>
      <w:r w:rsidRPr="000E2ED7">
        <w:rPr>
          <w:rFonts w:ascii="Times New Roman" w:hAnsi="Times New Roman" w:cs="Times New Roman"/>
        </w:rPr>
        <w:t xml:space="preserve"> After</w:t>
      </w:r>
      <w:proofErr w:type="gramEnd"/>
      <w:r w:rsidRPr="000E2ED7">
        <w:rPr>
          <w:rFonts w:ascii="Times New Roman" w:hAnsi="Times New Roman" w:cs="Times New Roman"/>
        </w:rPr>
        <w:t xml:space="preserve"> standardizing the data, LDA, QDA, Logistic Regression, Naive Bayes, and KNN (</w:t>
      </w:r>
      <m:oMath>
        <m:r>
          <w:rPr>
            <w:rFonts w:ascii="Cambria Math" w:hAnsi="Cambria Math" w:cs="Times New Roman"/>
          </w:rPr>
          <m:t>K=10</m:t>
        </m:r>
      </m:oMath>
      <w:r w:rsidRPr="000E2ED7">
        <w:rPr>
          <w:rFonts w:ascii="Times New Roman" w:hAnsi="Times New Roman" w:cs="Times New Roman"/>
        </w:rPr>
        <w:t xml:space="preserve">) all achieve very </w:t>
      </w:r>
      <w:proofErr w:type="gramStart"/>
      <w:r w:rsidRPr="000E2ED7">
        <w:rPr>
          <w:rFonts w:ascii="Times New Roman" w:hAnsi="Times New Roman" w:cs="Times New Roman"/>
        </w:rPr>
        <w:t>low test</w:t>
      </w:r>
      <w:proofErr w:type="gramEnd"/>
      <w:r w:rsidRPr="000E2ED7">
        <w:rPr>
          <w:rFonts w:ascii="Times New Roman" w:hAnsi="Times New Roman" w:cs="Times New Roman"/>
        </w:rPr>
        <w:t xml:space="preserve"> errors (hovering around 10% - 12%), indicating a clear classification boundary. KNN (</w:t>
      </w:r>
      <m:oMath>
        <m:r>
          <w:rPr>
            <w:rFonts w:ascii="Cambria Math" w:hAnsi="Cambria Math" w:cs="Times New Roman"/>
          </w:rPr>
          <m:t>K=1</m:t>
        </m:r>
      </m:oMath>
      <w:r w:rsidRPr="000E2ED7">
        <w:rPr>
          <w:rFonts w:ascii="Times New Roman" w:hAnsi="Times New Roman" w:cs="Times New Roman"/>
        </w:rPr>
        <w:t>) yields the highest error rate among the models.</w:t>
      </w:r>
    </w:p>
    <w:p w14:paraId="713A0F80" w14:textId="77777777" w:rsidR="000E2ED7" w:rsidRPr="000E2ED7" w:rsidRDefault="000E2ED7" w:rsidP="000E2ED7">
      <w:pPr>
        <w:rPr>
          <w:rFonts w:ascii="Times New Roman" w:hAnsi="Times New Roman" w:cs="Times New Roman"/>
        </w:rPr>
      </w:pPr>
      <w:r w:rsidRPr="000E2ED7">
        <w:rPr>
          <w:rFonts w:ascii="Times New Roman" w:hAnsi="Times New Roman" w:cs="Times New Roman"/>
          <w:b/>
          <w:bCs/>
        </w:rPr>
        <w:t>Exercise 4 – Logistic regression on Default with a validation set</w:t>
      </w:r>
    </w:p>
    <w:p w14:paraId="5B719A22" w14:textId="77777777" w:rsidR="000E2ED7" w:rsidRPr="000E2ED7" w:rsidRDefault="000E2ED7" w:rsidP="000E2ED7">
      <w:pPr>
        <w:numPr>
          <w:ilvl w:val="0"/>
          <w:numId w:val="7"/>
        </w:numPr>
        <w:rPr>
          <w:rFonts w:ascii="Times New Roman" w:hAnsi="Times New Roman" w:cs="Times New Roman"/>
        </w:rPr>
      </w:pPr>
      <w:r w:rsidRPr="000E2ED7">
        <w:rPr>
          <w:rFonts w:ascii="Times New Roman" w:hAnsi="Times New Roman" w:cs="Times New Roman"/>
          <w:b/>
          <w:bCs/>
        </w:rPr>
        <w:t>(b)</w:t>
      </w:r>
      <w:r w:rsidRPr="000E2ED7">
        <w:rPr>
          <w:rFonts w:ascii="Times New Roman" w:hAnsi="Times New Roman" w:cs="Times New Roman"/>
        </w:rPr>
        <w:t xml:space="preserve"> When changing the </w:t>
      </w:r>
      <w:proofErr w:type="spellStart"/>
      <w:r w:rsidRPr="000E2ED7">
        <w:rPr>
          <w:rFonts w:ascii="Times New Roman" w:hAnsi="Times New Roman" w:cs="Times New Roman"/>
        </w:rPr>
        <w:t>random_state</w:t>
      </w:r>
      <w:proofErr w:type="spellEnd"/>
      <w:r w:rsidRPr="000E2ED7">
        <w:rPr>
          <w:rFonts w:ascii="Times New Roman" w:hAnsi="Times New Roman" w:cs="Times New Roman"/>
        </w:rPr>
        <w:t xml:space="preserve"> to create different Train/Test splits, the validation error fluctuates slightly (between 2.5% and 2.9%). This highlights the main drawback of the validation set approach: the results are highly dependent on the random split.</w:t>
      </w:r>
    </w:p>
    <w:p w14:paraId="3032F547" w14:textId="77777777" w:rsidR="000E2ED7" w:rsidRPr="000E2ED7" w:rsidRDefault="000E2ED7" w:rsidP="000E2ED7">
      <w:pPr>
        <w:numPr>
          <w:ilvl w:val="0"/>
          <w:numId w:val="7"/>
        </w:numPr>
        <w:rPr>
          <w:rFonts w:ascii="Times New Roman" w:hAnsi="Times New Roman" w:cs="Times New Roman"/>
        </w:rPr>
      </w:pPr>
      <w:r w:rsidRPr="000E2ED7">
        <w:rPr>
          <w:rFonts w:ascii="Times New Roman" w:hAnsi="Times New Roman" w:cs="Times New Roman"/>
          <w:b/>
          <w:bCs/>
        </w:rPr>
        <w:t>(c)</w:t>
      </w:r>
      <w:r w:rsidRPr="000E2ED7">
        <w:rPr>
          <w:rFonts w:ascii="Times New Roman" w:hAnsi="Times New Roman" w:cs="Times New Roman"/>
        </w:rPr>
        <w:t xml:space="preserve"> Adding the student dummy variable does not reduce the test error, implying that income and balance already capture most of the necessary predictive information.</w:t>
      </w:r>
    </w:p>
    <w:p w14:paraId="2DF85FFD" w14:textId="77777777" w:rsidR="000E2ED7" w:rsidRPr="000E2ED7" w:rsidRDefault="000E2ED7" w:rsidP="000E2ED7">
      <w:pPr>
        <w:numPr>
          <w:ilvl w:val="0"/>
          <w:numId w:val="7"/>
        </w:numPr>
        <w:rPr>
          <w:rFonts w:ascii="Times New Roman" w:hAnsi="Times New Roman" w:cs="Times New Roman"/>
        </w:rPr>
      </w:pPr>
      <w:r w:rsidRPr="000E2ED7">
        <w:rPr>
          <w:rFonts w:ascii="Times New Roman" w:hAnsi="Times New Roman" w:cs="Times New Roman"/>
          <w:b/>
          <w:bCs/>
        </w:rPr>
        <w:t>(d)</w:t>
      </w:r>
      <w:r w:rsidRPr="000E2ED7">
        <w:rPr>
          <w:rFonts w:ascii="Times New Roman" w:hAnsi="Times New Roman" w:cs="Times New Roman"/>
        </w:rPr>
        <w:t xml:space="preserve"> The coefficient for </w:t>
      </w:r>
      <w:proofErr w:type="gramStart"/>
      <w:r w:rsidRPr="000E2ED7">
        <w:rPr>
          <w:rFonts w:ascii="Times New Roman" w:hAnsi="Times New Roman" w:cs="Times New Roman"/>
        </w:rPr>
        <w:t>student[</w:t>
      </w:r>
      <w:proofErr w:type="gramEnd"/>
      <w:r w:rsidRPr="000E2ED7">
        <w:rPr>
          <w:rFonts w:ascii="Times New Roman" w:hAnsi="Times New Roman" w:cs="Times New Roman"/>
        </w:rPr>
        <w:t xml:space="preserve">Yes] is negative (Odds Ratio &lt; 1). This explains "Simpson's Paradox" in this context: At any </w:t>
      </w:r>
      <w:r w:rsidRPr="000E2ED7">
        <w:rPr>
          <w:rFonts w:ascii="Times New Roman" w:hAnsi="Times New Roman" w:cs="Times New Roman"/>
          <w:i/>
          <w:iCs/>
        </w:rPr>
        <w:t>fixed</w:t>
      </w:r>
      <w:r w:rsidRPr="000E2ED7">
        <w:rPr>
          <w:rFonts w:ascii="Times New Roman" w:hAnsi="Times New Roman" w:cs="Times New Roman"/>
        </w:rPr>
        <w:t xml:space="preserve"> level of credit card balance, a student is </w:t>
      </w:r>
      <w:proofErr w:type="gramStart"/>
      <w:r w:rsidRPr="000E2ED7">
        <w:rPr>
          <w:rFonts w:ascii="Times New Roman" w:hAnsi="Times New Roman" w:cs="Times New Roman"/>
        </w:rPr>
        <w:t xml:space="preserve">actually </w:t>
      </w:r>
      <w:r w:rsidRPr="000E2ED7">
        <w:rPr>
          <w:rFonts w:ascii="Times New Roman" w:hAnsi="Times New Roman" w:cs="Times New Roman"/>
          <w:i/>
          <w:iCs/>
        </w:rPr>
        <w:t>less</w:t>
      </w:r>
      <w:proofErr w:type="gramEnd"/>
      <w:r w:rsidRPr="000E2ED7">
        <w:rPr>
          <w:rFonts w:ascii="Times New Roman" w:hAnsi="Times New Roman" w:cs="Times New Roman"/>
        </w:rPr>
        <w:t xml:space="preserve"> likely to default than a non-student. However, the overall default rate for students is higher because students tend to carry significantly higher balances (and a high balance is the primary driver of default).</w:t>
      </w:r>
    </w:p>
    <w:p w14:paraId="2C87336B" w14:textId="77777777" w:rsidR="000E2ED7" w:rsidRPr="000E2ED7" w:rsidRDefault="000E2ED7" w:rsidP="000E2ED7">
      <w:pPr>
        <w:rPr>
          <w:rFonts w:ascii="Times New Roman" w:hAnsi="Times New Roman" w:cs="Times New Roman"/>
        </w:rPr>
      </w:pPr>
      <w:r w:rsidRPr="000E2ED7">
        <w:rPr>
          <w:rFonts w:ascii="Times New Roman" w:hAnsi="Times New Roman" w:cs="Times New Roman"/>
          <w:b/>
          <w:bCs/>
        </w:rPr>
        <w:t>Exercise 5 – Breast-cancer diagnosis</w:t>
      </w:r>
    </w:p>
    <w:p w14:paraId="59CC66C9" w14:textId="77777777" w:rsidR="000E2ED7" w:rsidRPr="000E2ED7" w:rsidRDefault="000E2ED7" w:rsidP="000E2ED7">
      <w:pPr>
        <w:numPr>
          <w:ilvl w:val="0"/>
          <w:numId w:val="8"/>
        </w:numPr>
        <w:rPr>
          <w:rFonts w:ascii="Times New Roman" w:hAnsi="Times New Roman" w:cs="Times New Roman"/>
        </w:rPr>
      </w:pPr>
      <w:r w:rsidRPr="000E2ED7">
        <w:rPr>
          <w:rFonts w:ascii="Times New Roman" w:hAnsi="Times New Roman" w:cs="Times New Roman"/>
          <w:b/>
          <w:bCs/>
        </w:rPr>
        <w:t>(a)</w:t>
      </w:r>
      <w:r w:rsidRPr="000E2ED7">
        <w:rPr>
          <w:rFonts w:ascii="Times New Roman" w:hAnsi="Times New Roman" w:cs="Times New Roman"/>
        </w:rPr>
        <w:t xml:space="preserve"> The fraction of malignant tumors is 37.26%. Using the </w:t>
      </w:r>
      <w:proofErr w:type="gramStart"/>
      <w:r w:rsidRPr="000E2ED7">
        <w:rPr>
          <w:rFonts w:ascii="Times New Roman" w:hAnsi="Times New Roman" w:cs="Times New Roman"/>
        </w:rPr>
        <w:t>stratify=y</w:t>
      </w:r>
      <w:proofErr w:type="gramEnd"/>
      <w:r w:rsidRPr="000E2ED7">
        <w:rPr>
          <w:rFonts w:ascii="Times New Roman" w:hAnsi="Times New Roman" w:cs="Times New Roman"/>
        </w:rPr>
        <w:t xml:space="preserve"> parameter during the split ensures that this exact proportion is preserved in both the training and test sets.</w:t>
      </w:r>
    </w:p>
    <w:p w14:paraId="119021D6" w14:textId="77777777" w:rsidR="000E2ED7" w:rsidRPr="000E2ED7" w:rsidRDefault="000E2ED7" w:rsidP="000E2ED7">
      <w:pPr>
        <w:numPr>
          <w:ilvl w:val="0"/>
          <w:numId w:val="8"/>
        </w:numPr>
        <w:rPr>
          <w:rFonts w:ascii="Times New Roman" w:hAnsi="Times New Roman" w:cs="Times New Roman"/>
        </w:rPr>
      </w:pPr>
      <w:r w:rsidRPr="000E2ED7">
        <w:rPr>
          <w:rFonts w:ascii="Times New Roman" w:hAnsi="Times New Roman" w:cs="Times New Roman"/>
          <w:b/>
          <w:bCs/>
        </w:rPr>
        <w:t>(b)</w:t>
      </w:r>
      <w:r w:rsidRPr="000E2ED7">
        <w:rPr>
          <w:rFonts w:ascii="Times New Roman" w:hAnsi="Times New Roman" w:cs="Times New Roman"/>
        </w:rPr>
        <w:t xml:space="preserve"> Both Logistic Regression and LDA perform exceptionally well, making very few misclassifications. However, at the default 0.5 threshold, there are still a few False Negatives (malignant tumors misclassified as benign).</w:t>
      </w:r>
    </w:p>
    <w:p w14:paraId="616EC909" w14:textId="375F9E3A" w:rsidR="000E2ED7" w:rsidRPr="000E2ED7" w:rsidRDefault="000E2ED7" w:rsidP="000E2ED7">
      <w:pPr>
        <w:numPr>
          <w:ilvl w:val="0"/>
          <w:numId w:val="8"/>
        </w:numPr>
        <w:rPr>
          <w:rFonts w:ascii="Times New Roman" w:hAnsi="Times New Roman" w:cs="Times New Roman"/>
        </w:rPr>
      </w:pPr>
      <w:r w:rsidRPr="000E2ED7">
        <w:rPr>
          <w:rFonts w:ascii="Times New Roman" w:hAnsi="Times New Roman" w:cs="Times New Roman"/>
          <w:b/>
          <w:bCs/>
        </w:rPr>
        <w:t>(c)</w:t>
      </w:r>
      <w:r w:rsidRPr="000E2ED7">
        <w:rPr>
          <w:rFonts w:ascii="Times New Roman" w:hAnsi="Times New Roman" w:cs="Times New Roman"/>
        </w:rPr>
        <w:t xml:space="preserve"> In medicine, to achieve a Sensitivity </w:t>
      </w:r>
      <m:oMath>
        <m:r>
          <w:rPr>
            <w:rFonts w:ascii="Cambria Math" w:hAnsi="Cambria Math" w:cs="Times New Roman"/>
          </w:rPr>
          <m:t>≥98%</m:t>
        </m:r>
      </m:oMath>
      <w:r w:rsidRPr="000E2ED7">
        <w:rPr>
          <w:rFonts w:ascii="Times New Roman" w:hAnsi="Times New Roman" w:cs="Times New Roman"/>
        </w:rPr>
        <w:t xml:space="preserve"> and ensure no cancer patient is missed, the decision threshold must be significantly lowered (to around 0.01 - 0.05). The trade-off is a decrease in Specificity, leading to more False Positives (healthy patients undergoing unnecessary, stressful testing).</w:t>
      </w:r>
    </w:p>
    <w:p w14:paraId="7223443F" w14:textId="77777777" w:rsidR="000E2ED7" w:rsidRPr="000E2ED7" w:rsidRDefault="000E2ED7" w:rsidP="000E2ED7">
      <w:pPr>
        <w:numPr>
          <w:ilvl w:val="0"/>
          <w:numId w:val="8"/>
        </w:numPr>
        <w:rPr>
          <w:rFonts w:ascii="Times New Roman" w:hAnsi="Times New Roman" w:cs="Times New Roman"/>
        </w:rPr>
      </w:pPr>
      <w:r w:rsidRPr="000E2ED7">
        <w:rPr>
          <w:rFonts w:ascii="Times New Roman" w:hAnsi="Times New Roman" w:cs="Times New Roman"/>
          <w:b/>
          <w:bCs/>
        </w:rPr>
        <w:lastRenderedPageBreak/>
        <w:t>(d)</w:t>
      </w:r>
      <w:r w:rsidRPr="000E2ED7">
        <w:rPr>
          <w:rFonts w:ascii="Times New Roman" w:hAnsi="Times New Roman" w:cs="Times New Roman"/>
        </w:rPr>
        <w:t xml:space="preserve"> The ROC curves for both Logistic Regression and LDA are outstanding, with an AUC of approximately </w:t>
      </w:r>
      <w:r w:rsidRPr="000E2ED7">
        <w:rPr>
          <w:rFonts w:ascii="Times New Roman" w:hAnsi="Times New Roman" w:cs="Times New Roman"/>
          <w:b/>
          <w:bCs/>
        </w:rPr>
        <w:t>0.99</w:t>
      </w:r>
      <w:r w:rsidRPr="000E2ED7">
        <w:rPr>
          <w:rFonts w:ascii="Times New Roman" w:hAnsi="Times New Roman" w:cs="Times New Roman"/>
        </w:rPr>
        <w:t>. This proves that the 30 cell nuclei features possess excellent diagnostic power.</w:t>
      </w:r>
    </w:p>
    <w:p w14:paraId="4DFE06E4" w14:textId="77777777" w:rsidR="000E2ED7" w:rsidRPr="000E2ED7" w:rsidRDefault="000E2ED7" w:rsidP="000E2ED7">
      <w:pPr>
        <w:rPr>
          <w:rFonts w:ascii="Times New Roman" w:hAnsi="Times New Roman" w:cs="Times New Roman"/>
        </w:rPr>
      </w:pPr>
      <w:r w:rsidRPr="000E2ED7">
        <w:rPr>
          <w:rFonts w:ascii="Times New Roman" w:hAnsi="Times New Roman" w:cs="Times New Roman"/>
          <w:b/>
          <w:bCs/>
        </w:rPr>
        <w:t>Exercise 6 – Interpreting the Poisson model for Bikeshare</w:t>
      </w:r>
    </w:p>
    <w:p w14:paraId="255B4926" w14:textId="721EF6D2" w:rsidR="000E2ED7" w:rsidRPr="000E2ED7" w:rsidRDefault="000E2ED7" w:rsidP="000E2ED7">
      <w:pPr>
        <w:numPr>
          <w:ilvl w:val="0"/>
          <w:numId w:val="9"/>
        </w:numPr>
        <w:rPr>
          <w:rFonts w:ascii="Times New Roman" w:hAnsi="Times New Roman" w:cs="Times New Roman"/>
        </w:rPr>
      </w:pPr>
      <w:r w:rsidRPr="000E2ED7">
        <w:rPr>
          <w:rFonts w:ascii="Times New Roman" w:hAnsi="Times New Roman" w:cs="Times New Roman"/>
          <w:b/>
          <w:bCs/>
        </w:rPr>
        <w:t>(a)</w:t>
      </w:r>
      <w:r w:rsidRPr="000E2ED7">
        <w:rPr>
          <w:rFonts w:ascii="Times New Roman" w:hAnsi="Times New Roman" w:cs="Times New Roman"/>
        </w:rPr>
        <w:t xml:space="preserve"> The coefficients in the Poisson model act as "multiplicative effects" (</w:t>
      </w:r>
      <m:oMath>
        <m:sSup>
          <m:sSupPr>
            <m:ctrlPr>
              <w:rPr>
                <w:rFonts w:ascii="Cambria Math" w:hAnsi="Cambria Math" w:cs="Times New Roman"/>
              </w:rPr>
            </m:ctrlPr>
          </m:sSupPr>
          <m:e>
            <m:r>
              <w:rPr>
                <w:rFonts w:ascii="Cambria Math" w:hAnsi="Cambria Math" w:cs="Times New Roman"/>
              </w:rPr>
              <m:t>e</m:t>
            </m:r>
          </m:e>
          <m:sup>
            <m:acc>
              <m:accPr>
                <m:chr m:val="ˆ"/>
                <m:ctrlPr>
                  <w:rPr>
                    <w:rFonts w:ascii="Cambria Math" w:hAnsi="Cambria Math" w:cs="Times New Roman"/>
                  </w:rPr>
                </m:ctrlPr>
              </m:accPr>
              <m:e>
                <m:r>
                  <w:rPr>
                    <w:rFonts w:ascii="Cambria Math" w:hAnsi="Cambria Math" w:cs="Times New Roman"/>
                  </w:rPr>
                  <m:t>β</m:t>
                </m:r>
              </m:e>
            </m:acc>
          </m:sup>
        </m:sSup>
      </m:oMath>
      <w:r w:rsidRPr="000E2ED7">
        <w:rPr>
          <w:rFonts w:ascii="Times New Roman" w:hAnsi="Times New Roman" w:cs="Times New Roman"/>
        </w:rPr>
        <w:t xml:space="preserve">). For example, the standardized temperature has an </w:t>
      </w:r>
      <m:oMath>
        <m:sSup>
          <m:sSupPr>
            <m:ctrlPr>
              <w:rPr>
                <w:rFonts w:ascii="Cambria Math" w:hAnsi="Cambria Math" w:cs="Times New Roman"/>
              </w:rPr>
            </m:ctrlPr>
          </m:sSupPr>
          <m:e>
            <m:r>
              <w:rPr>
                <w:rFonts w:ascii="Cambria Math" w:hAnsi="Cambria Math" w:cs="Times New Roman"/>
              </w:rPr>
              <m:t>e</m:t>
            </m:r>
          </m:e>
          <m:sup>
            <m:acc>
              <m:accPr>
                <m:chr m:val="ˆ"/>
                <m:ctrlPr>
                  <w:rPr>
                    <w:rFonts w:ascii="Cambria Math" w:hAnsi="Cambria Math" w:cs="Times New Roman"/>
                  </w:rPr>
                </m:ctrlPr>
              </m:accPr>
              <m:e>
                <m:r>
                  <w:rPr>
                    <w:rFonts w:ascii="Cambria Math" w:hAnsi="Cambria Math" w:cs="Times New Roman"/>
                  </w:rPr>
                  <m:t>β</m:t>
                </m:r>
              </m:e>
            </m:acc>
          </m:sup>
        </m:sSup>
        <m:r>
          <w:rPr>
            <w:rFonts w:ascii="Cambria Math" w:hAnsi="Cambria Math" w:cs="Times New Roman"/>
          </w:rPr>
          <m:t>≈2.185</m:t>
        </m:r>
      </m:oMath>
      <w:r w:rsidRPr="000E2ED7">
        <w:rPr>
          <w:rFonts w:ascii="Times New Roman" w:hAnsi="Times New Roman" w:cs="Times New Roman"/>
        </w:rPr>
        <w:t>, meaning a 1-unit increase in temperature multiplies the expected number of riders by 2.185 (a 118.5% increase).</w:t>
      </w:r>
    </w:p>
    <w:p w14:paraId="3A11F4FF" w14:textId="77777777" w:rsidR="000E2ED7" w:rsidRPr="000E2ED7" w:rsidRDefault="000E2ED7" w:rsidP="000E2ED7">
      <w:pPr>
        <w:numPr>
          <w:ilvl w:val="0"/>
          <w:numId w:val="9"/>
        </w:numPr>
        <w:rPr>
          <w:rFonts w:ascii="Times New Roman" w:hAnsi="Times New Roman" w:cs="Times New Roman"/>
        </w:rPr>
      </w:pPr>
      <w:r w:rsidRPr="000E2ED7">
        <w:rPr>
          <w:rFonts w:ascii="Times New Roman" w:hAnsi="Times New Roman" w:cs="Times New Roman"/>
          <w:b/>
          <w:bCs/>
        </w:rPr>
        <w:t>(b)</w:t>
      </w:r>
      <w:r w:rsidRPr="000E2ED7">
        <w:rPr>
          <w:rFonts w:ascii="Times New Roman" w:hAnsi="Times New Roman" w:cs="Times New Roman"/>
        </w:rPr>
        <w:t xml:space="preserve"> When predicting for a specific scenario (e.g., 8 AM, working day, June, clear weather), both Linear and Poisson regression output </w:t>
      </w:r>
      <w:proofErr w:type="gramStart"/>
      <w:r w:rsidRPr="000E2ED7">
        <w:rPr>
          <w:rFonts w:ascii="Times New Roman" w:hAnsi="Times New Roman" w:cs="Times New Roman"/>
        </w:rPr>
        <w:t>fairly similar</w:t>
      </w:r>
      <w:proofErr w:type="gramEnd"/>
      <w:r w:rsidRPr="000E2ED7">
        <w:rPr>
          <w:rFonts w:ascii="Times New Roman" w:hAnsi="Times New Roman" w:cs="Times New Roman"/>
        </w:rPr>
        <w:t xml:space="preserve"> numbers, though Poisson tends to predict slightly higher values during peak hours due to its exponential nature.</w:t>
      </w:r>
    </w:p>
    <w:p w14:paraId="5DF0AB55" w14:textId="40D16B5D" w:rsidR="000E2ED7" w:rsidRPr="000E2ED7" w:rsidRDefault="000E2ED7" w:rsidP="000E2ED7">
      <w:pPr>
        <w:numPr>
          <w:ilvl w:val="0"/>
          <w:numId w:val="9"/>
        </w:numPr>
        <w:rPr>
          <w:rFonts w:ascii="Times New Roman" w:hAnsi="Times New Roman" w:cs="Times New Roman"/>
        </w:rPr>
      </w:pPr>
      <w:r w:rsidRPr="000E2ED7">
        <w:rPr>
          <w:rFonts w:ascii="Times New Roman" w:hAnsi="Times New Roman" w:cs="Times New Roman"/>
          <w:b/>
          <w:bCs/>
        </w:rPr>
        <w:t>(c)</w:t>
      </w:r>
      <w:r w:rsidRPr="000E2ED7">
        <w:rPr>
          <w:rFonts w:ascii="Times New Roman" w:hAnsi="Times New Roman" w:cs="Times New Roman"/>
        </w:rPr>
        <w:t xml:space="preserve"> Linear Regression generates hundreds of negative predicted values (during late-night hours with few riders), which is practically impossible. This can </w:t>
      </w:r>
      <w:r w:rsidRPr="000E2ED7">
        <w:rPr>
          <w:rFonts w:ascii="Times New Roman" w:hAnsi="Times New Roman" w:cs="Times New Roman"/>
          <w:b/>
          <w:bCs/>
        </w:rPr>
        <w:t>never</w:t>
      </w:r>
      <w:r w:rsidRPr="000E2ED7">
        <w:rPr>
          <w:rFonts w:ascii="Times New Roman" w:hAnsi="Times New Roman" w:cs="Times New Roman"/>
        </w:rPr>
        <w:t xml:space="preserve"> happen with Poisson Regression because the log link function (</w:t>
      </w:r>
      <m:oMath>
        <m:r>
          <w:rPr>
            <w:rFonts w:ascii="Cambria Math" w:hAnsi="Cambria Math" w:cs="Times New Roman"/>
          </w:rPr>
          <m:t>λ=</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Xβ</m:t>
            </m:r>
          </m:sup>
        </m:sSup>
      </m:oMath>
      <w:r w:rsidRPr="000E2ED7">
        <w:rPr>
          <w:rFonts w:ascii="Times New Roman" w:hAnsi="Times New Roman" w:cs="Times New Roman"/>
        </w:rPr>
        <w:t>) ensures that the expected count is always strictly positive (</w:t>
      </w:r>
      <m:oMath>
        <m:r>
          <w:rPr>
            <w:rFonts w:ascii="Cambria Math" w:hAnsi="Cambria Math" w:cs="Times New Roman"/>
          </w:rPr>
          <m:t>&gt;0</m:t>
        </m:r>
      </m:oMath>
      <w:r w:rsidRPr="000E2ED7">
        <w:rPr>
          <w:rFonts w:ascii="Times New Roman" w:hAnsi="Times New Roman" w:cs="Times New Roman"/>
        </w:rPr>
        <w:t>).</w:t>
      </w:r>
    </w:p>
    <w:p w14:paraId="32C23270" w14:textId="77777777" w:rsidR="004E7410" w:rsidRPr="000E2ED7" w:rsidRDefault="004E7410">
      <w:pPr>
        <w:rPr>
          <w:rFonts w:ascii="Times New Roman" w:hAnsi="Times New Roman" w:cs="Times New Roman"/>
        </w:rPr>
      </w:pPr>
    </w:p>
    <w:sectPr w:rsidR="004E7410" w:rsidRPr="000E2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4EBA"/>
    <w:multiLevelType w:val="multilevel"/>
    <w:tmpl w:val="ED1A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A6F38"/>
    <w:multiLevelType w:val="multilevel"/>
    <w:tmpl w:val="024A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85007"/>
    <w:multiLevelType w:val="multilevel"/>
    <w:tmpl w:val="9FD8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03515"/>
    <w:multiLevelType w:val="multilevel"/>
    <w:tmpl w:val="6A5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80E82"/>
    <w:multiLevelType w:val="multilevel"/>
    <w:tmpl w:val="9148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30699"/>
    <w:multiLevelType w:val="multilevel"/>
    <w:tmpl w:val="7AB61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5038B"/>
    <w:multiLevelType w:val="multilevel"/>
    <w:tmpl w:val="54BC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F1FAD"/>
    <w:multiLevelType w:val="multilevel"/>
    <w:tmpl w:val="ED66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F6777"/>
    <w:multiLevelType w:val="multilevel"/>
    <w:tmpl w:val="3F2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339873">
    <w:abstractNumId w:val="7"/>
  </w:num>
  <w:num w:numId="2" w16cid:durableId="352535818">
    <w:abstractNumId w:val="5"/>
  </w:num>
  <w:num w:numId="3" w16cid:durableId="359283831">
    <w:abstractNumId w:val="6"/>
  </w:num>
  <w:num w:numId="4" w16cid:durableId="2115974870">
    <w:abstractNumId w:val="8"/>
  </w:num>
  <w:num w:numId="5" w16cid:durableId="120734980">
    <w:abstractNumId w:val="1"/>
  </w:num>
  <w:num w:numId="6" w16cid:durableId="1042098938">
    <w:abstractNumId w:val="4"/>
  </w:num>
  <w:num w:numId="7" w16cid:durableId="2008361703">
    <w:abstractNumId w:val="0"/>
  </w:num>
  <w:num w:numId="8" w16cid:durableId="534318706">
    <w:abstractNumId w:val="2"/>
  </w:num>
  <w:num w:numId="9" w16cid:durableId="1470240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ED7"/>
    <w:rsid w:val="000E2ED7"/>
    <w:rsid w:val="00305514"/>
    <w:rsid w:val="0040401F"/>
    <w:rsid w:val="004E7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EBAD3"/>
  <w15:chartTrackingRefBased/>
  <w15:docId w15:val="{D847474B-6640-4FBA-A246-CDFA2E751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ED7"/>
    <w:rPr>
      <w:rFonts w:eastAsiaTheme="majorEastAsia" w:cstheme="majorBidi"/>
      <w:color w:val="272727" w:themeColor="text1" w:themeTint="D8"/>
    </w:rPr>
  </w:style>
  <w:style w:type="paragraph" w:styleId="Title">
    <w:name w:val="Title"/>
    <w:basedOn w:val="Normal"/>
    <w:next w:val="Normal"/>
    <w:link w:val="TitleChar"/>
    <w:uiPriority w:val="10"/>
    <w:qFormat/>
    <w:rsid w:val="000E2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ED7"/>
    <w:pPr>
      <w:spacing w:before="160"/>
      <w:jc w:val="center"/>
    </w:pPr>
    <w:rPr>
      <w:i/>
      <w:iCs/>
      <w:color w:val="404040" w:themeColor="text1" w:themeTint="BF"/>
    </w:rPr>
  </w:style>
  <w:style w:type="character" w:customStyle="1" w:styleId="QuoteChar">
    <w:name w:val="Quote Char"/>
    <w:basedOn w:val="DefaultParagraphFont"/>
    <w:link w:val="Quote"/>
    <w:uiPriority w:val="29"/>
    <w:rsid w:val="000E2ED7"/>
    <w:rPr>
      <w:i/>
      <w:iCs/>
      <w:color w:val="404040" w:themeColor="text1" w:themeTint="BF"/>
    </w:rPr>
  </w:style>
  <w:style w:type="paragraph" w:styleId="ListParagraph">
    <w:name w:val="List Paragraph"/>
    <w:basedOn w:val="Normal"/>
    <w:uiPriority w:val="34"/>
    <w:qFormat/>
    <w:rsid w:val="000E2ED7"/>
    <w:pPr>
      <w:ind w:left="720"/>
      <w:contextualSpacing/>
    </w:pPr>
  </w:style>
  <w:style w:type="character" w:styleId="IntenseEmphasis">
    <w:name w:val="Intense Emphasis"/>
    <w:basedOn w:val="DefaultParagraphFont"/>
    <w:uiPriority w:val="21"/>
    <w:qFormat/>
    <w:rsid w:val="000E2ED7"/>
    <w:rPr>
      <w:i/>
      <w:iCs/>
      <w:color w:val="0F4761" w:themeColor="accent1" w:themeShade="BF"/>
    </w:rPr>
  </w:style>
  <w:style w:type="paragraph" w:styleId="IntenseQuote">
    <w:name w:val="Intense Quote"/>
    <w:basedOn w:val="Normal"/>
    <w:next w:val="Normal"/>
    <w:link w:val="IntenseQuoteChar"/>
    <w:uiPriority w:val="30"/>
    <w:qFormat/>
    <w:rsid w:val="000E2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ED7"/>
    <w:rPr>
      <w:i/>
      <w:iCs/>
      <w:color w:val="0F4761" w:themeColor="accent1" w:themeShade="BF"/>
    </w:rPr>
  </w:style>
  <w:style w:type="character" w:styleId="IntenseReference">
    <w:name w:val="Intense Reference"/>
    <w:basedOn w:val="DefaultParagraphFont"/>
    <w:uiPriority w:val="32"/>
    <w:qFormat/>
    <w:rsid w:val="000E2E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1107</Words>
  <Characters>6310</Characters>
  <Application>Microsoft Office Word</Application>
  <DocSecurity>0</DocSecurity>
  <Lines>52</Lines>
  <Paragraphs>14</Paragraphs>
  <ScaleCrop>false</ScaleCrop>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BAO DUY</dc:creator>
  <cp:keywords/>
  <dc:description/>
  <cp:lastModifiedBy>LAM BAO DUY</cp:lastModifiedBy>
  <cp:revision>1</cp:revision>
  <dcterms:created xsi:type="dcterms:W3CDTF">2026-10-17T09:42:00Z</dcterms:created>
  <dcterms:modified xsi:type="dcterms:W3CDTF">2026-10-17T09:45:00Z</dcterms:modified>
</cp:coreProperties>
</file>