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480"/>
        <w:jc w:val="center"/>
      </w:pPr>
      <w:r>
        <w:t xml:space="preserve">PHÂN</w:t>
      </w:r>
      <w:r>
        <w:t xml:space="preserve"> </w:t>
      </w:r>
      <w:r>
        <w:t xml:space="preserve">TÍCH</w:t>
      </w:r>
      <w:r>
        <w:t xml:space="preserve"> </w:t>
      </w:r>
      <w:r>
        <w:t xml:space="preserve">ĐỘNG</w:t>
      </w:r>
      <w:r>
        <w:t xml:space="preserve"> </w:t>
      </w:r>
      <w:r>
        <w:t xml:space="preserve">HỌC</w:t>
      </w:r>
      <w:r>
        <w:t xml:space="preserve"> </w:t>
      </w:r>
      <w:r>
        <w:t xml:space="preserve">VÀ</w:t>
      </w:r>
      <w:r>
        <w:t xml:space="preserve"> </w:t>
      </w:r>
      <w:r>
        <w:t xml:space="preserve">KIỂM</w:t>
      </w:r>
      <w:r>
        <w:t xml:space="preserve"> </w:t>
      </w:r>
      <w:r>
        <w:t xml:space="preserve">TRA</w:t>
      </w:r>
      <w:r>
        <w:t xml:space="preserve"> </w:t>
      </w:r>
      <w:r>
        <w:t xml:space="preserve">ĐỘ</w:t>
      </w:r>
      <w:r>
        <w:t xml:space="preserve"> </w:t>
      </w:r>
      <w:r>
        <w:t xml:space="preserve">BỀN</w:t>
      </w:r>
      <w:r>
        <w:t xml:space="preserve"> </w:t>
      </w:r>
      <w:r>
        <w:t xml:space="preserve">SƠ</w:t>
      </w:r>
      <w:r>
        <w:t xml:space="preserve"> </w:t>
      </w:r>
      <w:r>
        <w:t xml:space="preserve">BỘ</w:t>
      </w:r>
      <w:r>
        <w:t xml:space="preserve"> </w:t>
      </w:r>
      <w:r>
        <w:t xml:space="preserve">GHẾ</w:t>
      </w:r>
      <w:r>
        <w:t xml:space="preserve"> </w:t>
      </w:r>
      <w:r>
        <w:t xml:space="preserve">MÔ</w:t>
      </w:r>
      <w:r>
        <w:t xml:space="preserve"> </w:t>
      </w:r>
      <w:r>
        <w:t xml:space="preserve">PHỎNG</w:t>
      </w:r>
      <w:r>
        <w:t xml:space="preserve"> </w:t>
      </w:r>
      <w:r>
        <w:t xml:space="preserve">CẢM</w:t>
      </w:r>
      <w:r>
        <w:t xml:space="preserve"> </w:t>
      </w:r>
      <w:r>
        <w:t xml:space="preserve">GIÁC</w:t>
      </w:r>
      <w:r>
        <w:t xml:space="preserve"> </w:t>
      </w:r>
      <w:r>
        <w:t xml:space="preserve">LÁI</w:t>
      </w:r>
    </w:p>
    <w:p>
      <w:pPr>
        <w:pStyle w:val="Subtitle"/>
        <w:jc w:val="center"/>
      </w:pPr>
      <w:r>
        <w:t xml:space="preserve">Ba</w:t>
      </w:r>
      <w:r>
        <w:t xml:space="preserve"> </w:t>
      </w:r>
      <w:r>
        <w:t xml:space="preserve">xy</w:t>
      </w:r>
      <w:r>
        <w:t xml:space="preserve"> </w:t>
      </w:r>
      <w:r>
        <w:t xml:space="preserve">lanh</w:t>
      </w:r>
      <w:r>
        <w:t xml:space="preserve"> </w:t>
      </w:r>
      <w:r>
        <w:t xml:space="preserve">khí</w:t>
      </w:r>
      <w:r>
        <w:t xml:space="preserve"> </w:t>
      </w:r>
      <w:r>
        <w:t xml:space="preserve">nén</w:t>
      </w:r>
      <w:r>
        <w:t xml:space="preserve"> </w:t>
      </w:r>
      <w:r>
        <w:t xml:space="preserve">bố</w:t>
      </w:r>
      <w:r>
        <w:t xml:space="preserve"> </w:t>
      </w:r>
      <w:r>
        <w:t xml:space="preserve">trí</w:t>
      </w:r>
      <w:r>
        <w:t xml:space="preserve"> </w:t>
      </w:r>
      <w:r>
        <w:t xml:space="preserve">tam</w:t>
      </w:r>
      <w:r>
        <w:t xml:space="preserve"> </w:t>
      </w:r>
      <w:r>
        <w:t xml:space="preserve">giác</w:t>
      </w:r>
      <w:r>
        <w:t xml:space="preserve"> </w:t>
      </w:r>
      <w:r>
        <w:t xml:space="preserve">đều</w:t>
      </w:r>
      <w:r>
        <w:t xml:space="preserve"> </w:t>
      </w:r>
      <w:r>
        <w:t xml:space="preserve">•</w:t>
      </w:r>
      <w:r>
        <w:t xml:space="preserve"> </w:t>
      </w:r>
      <w:r>
        <w:t xml:space="preserve">Mô</w:t>
      </w:r>
      <w:r>
        <w:t xml:space="preserve"> </w:t>
      </w:r>
      <w:r>
        <w:t xml:space="preserve">hình</w:t>
      </w:r>
      <w:r>
        <w:t xml:space="preserve"> </w:t>
      </w:r>
      <w:r>
        <w:t xml:space="preserve">tham</w:t>
      </w:r>
      <w:r>
        <w:t xml:space="preserve"> </w:t>
      </w:r>
      <w:r>
        <w:t xml:space="preserve">số</w:t>
      </w:r>
      <w:r>
        <w:t xml:space="preserve"> </w:t>
      </w:r>
      <w:r>
        <w:t xml:space="preserve">MATLAB</w:t>
      </w:r>
    </w:p>
    <w:p>
      <w:pPr>
        <w:pStyle w:val="Date"/>
        <w:jc w:val="center"/>
      </w:pPr>
      <w:r>
        <w:t xml:space="preserve">17/10/2026</w:t>
      </w:r>
    </w:p>
    <w:sdt>
      <w:sdtPr>
        <w:docPartObj>
          <w:docPartGallery w:val="Table of Contents"/>
          <w:docPartUnique/>
        </w:docPartObj>
      </w:sdtPr>
      <w:sdtContent>
        <w:p>
          <w:pPr>
            <w:pStyle w:val="TOCHeading"/>
            <w:pageBreakBefore/>
          </w:pPr>
          <w:r>
            <w:t xml:space="preserve">Mục lục</w:t>
          </w:r>
        </w:p>
        <w:p>
          <w:pPr>
            <w:pStyle w:val="TOC1"/>
          </w:pPr>
          <w:r>
            <w:fldChar w:fldCharType="begin"/>
            <w:instrText> TOC \\o "1-2" \\h \\z \\u </w:instrText>
            <w:fldChar w:fldCharType="separate"/>
          </w:r>
          <w:r>
            <w:t>1. Kết quả bàn giao và phạm vi áp dụng</w:t>
          </w:r>
        </w:p>
        <w:p>
          <w:pPr>
            <w:pStyle w:val="TOC1"/>
          </w:pPr>
          <w:r>
            <w:t>2. Đọc và sử dụng tám tài liệu tham khảo</w:t>
          </w:r>
        </w:p>
        <w:p>
          <w:pPr>
            <w:pStyle w:val="TOC1"/>
          </w:pPr>
          <w:r>
            <w:t>3. Thông số đầu vào và quy ước</w:t>
          </w:r>
        </w:p>
        <w:p>
          <w:pPr>
            <w:pStyle w:val="TOC2"/>
          </w:pPr>
          <w:r>
            <w:t>3.1. Hệ tọa độ, đại lượng và đơn vị</w:t>
          </w:r>
        </w:p>
        <w:p>
          <w:pPr>
            <w:pStyle w:val="TOC2"/>
          </w:pPr>
          <w:r>
            <w:t>3.2. Nhóm dữ liệu bắt buộc</w:t>
          </w:r>
        </w:p>
        <w:p>
          <w:pPr>
            <w:pStyle w:val="TOC2"/>
          </w:pPr>
          <w:r>
            <w:t>3.3. Bộ số liệu minh họa</w:t>
          </w:r>
        </w:p>
        <w:p>
          <w:pPr>
            <w:pStyle w:val="TOC1"/>
          </w:pPr>
          <w:r>
            <w:t>4. Thiết lập hình học tam giác đều</w:t>
          </w:r>
        </w:p>
        <w:p>
          <w:pPr>
            <w:pStyle w:val="TOC2"/>
          </w:pPr>
          <w:r>
            <w:t>4.1. Ràng buộc do khớp xoay tại đế</w:t>
          </w:r>
        </w:p>
        <w:p>
          <w:pPr>
            <w:pStyle w:val="TOC1"/>
          </w:pPr>
          <w:r>
            <w:t>5. Cách tính động học ngược</w:t>
          </w:r>
        </w:p>
        <w:p>
          <w:pPr>
            <w:pStyle w:val="TOC2"/>
          </w:pPr>
          <w:r>
            <w:t>5.1. Công thức chính xác</w:t>
          </w:r>
        </w:p>
        <w:p>
          <w:pPr>
            <w:pStyle w:val="TOC2"/>
          </w:pPr>
          <w:r>
            <w:t>5.2. Gần đúng góc nhỏ để tính tay</w:t>
          </w:r>
        </w:p>
        <w:p>
          <w:pPr>
            <w:pStyle w:val="TOC1"/>
          </w:pPr>
          <w:r>
            <w:t>6. Động học thuận, Jacobian và kỳ dị</w:t>
          </w:r>
        </w:p>
        <w:p>
          <w:pPr>
            <w:pStyle w:val="TOC2"/>
          </w:pPr>
          <w:r>
            <w:t>6.1. Động học thuận</w:t>
          </w:r>
        </w:p>
        <w:p>
          <w:pPr>
            <w:pStyle w:val="TOC2"/>
          </w:pPr>
          <w:r>
            <w:t>6.2. Vận tốc và gia tốc</w:t>
          </w:r>
        </w:p>
        <w:p>
          <w:pPr>
            <w:pStyle w:val="TOC2"/>
          </w:pPr>
          <w:r>
            <w:t>6.3. Miền làm việc</w:t>
          </w:r>
        </w:p>
        <w:p>
          <w:pPr>
            <w:pStyle w:val="TOC1"/>
          </w:pPr>
          <w:r>
            <w:t>7. Tính lực xy lanh và phản lực ràng buộc 3-RPS</w:t>
          </w:r>
        </w:p>
        <w:p>
          <w:pPr>
            <w:pStyle w:val="TOC2"/>
          </w:pPr>
          <w:r>
            <w:t>7.1. Lực chủ động theo công ảo</w:t>
          </w:r>
        </w:p>
        <w:p>
          <w:pPr>
            <w:pStyle w:val="TOC2"/>
          </w:pPr>
          <w:r>
            <w:t>7.2. Động lực học với chuyển động phụ</w:t>
          </w:r>
        </w:p>
        <w:p>
          <w:pPr>
            <w:pStyle w:val="TOC2"/>
          </w:pPr>
          <w:r>
            <w:t>7.3. Chân RPS còn truyền lực ngang và mômen chân đế</w:t>
          </w:r>
        </w:p>
        <w:p>
          <w:pPr>
            <w:pStyle w:val="TOC2"/>
          </w:pPr>
          <w:r>
            <w:t>7.4. Kiểm tra tính tay và lực thiết kế</w:t>
          </w:r>
        </w:p>
        <w:p>
          <w:pPr>
            <w:pStyle w:val="TOC1"/>
          </w:pPr>
          <w:r>
            <w:t>8. Chọn và kiểm tra xy lanh khí nén</w:t>
          </w:r>
        </w:p>
        <w:p>
          <w:pPr>
            <w:pStyle w:val="TOC2"/>
          </w:pPr>
          <w:r>
            <w:t>8.1. Diện tích và lực khả dụng</w:t>
          </w:r>
        </w:p>
        <w:p>
          <w:pPr>
            <w:pStyle w:val="TOC2"/>
          </w:pPr>
          <w:r>
            <w:t>8.2. Tốc độ và lưu lượng</w:t>
          </w:r>
        </w:p>
        <w:p>
          <w:pPr>
            <w:pStyle w:val="TOC2"/>
          </w:pPr>
          <w:r>
            <w:t>8.3. Vì sao chưa thể mô phỏng kín khí nén chỉ với D, S và p?</w:t>
          </w:r>
        </w:p>
        <w:p>
          <w:pPr>
            <w:pStyle w:val="TOC1"/>
          </w:pPr>
          <w:r>
            <w:t>9. Cách tính độ bền</w:t>
          </w:r>
        </w:p>
        <w:p>
          <w:pPr>
            <w:pStyle w:val="TOC2"/>
          </w:pPr>
          <w:r>
            <w:t>9.1. Cần piston: kéo/nén và uốn do lệch tâm</w:t>
          </w:r>
        </w:p>
        <w:p>
          <w:pPr>
            <w:pStyle w:val="TOC2"/>
          </w:pPr>
          <w:r>
            <w:t>9.2. Mất ổn định cần piston</w:t>
          </w:r>
        </w:p>
        <w:p>
          <w:pPr>
            <w:pStyle w:val="TOC2"/>
          </w:pPr>
          <w:r>
            <w:t>9.3. Ống xy lanh chịu áp</w:t>
          </w:r>
        </w:p>
        <w:p>
          <w:pPr>
            <w:pStyle w:val="TOC2"/>
          </w:pPr>
          <w:r>
            <w:t>9.4. Chốt và tai liên kết</w:t>
          </w:r>
        </w:p>
        <w:p>
          <w:pPr>
            <w:pStyle w:val="TOC2"/>
          </w:pPr>
          <w:r>
            <w:t>9.5. Khung: mô hình dầm và kiểm toàn hệ</w:t>
          </w:r>
        </w:p>
        <w:p>
          <w:pPr>
            <w:pStyle w:val="TOC2"/>
          </w:pPr>
          <w:r>
            <w:t>9.6. Mỏi, tuổi thọ và tải bất thường</w:t>
          </w:r>
        </w:p>
        <w:p>
          <w:pPr>
            <w:pStyle w:val="TOC1"/>
          </w:pPr>
          <w:r>
            <w:t>10. Cách sử dụng MATLAB</w:t>
          </w:r>
        </w:p>
        <w:p>
          <w:pPr>
            <w:pStyle w:val="TOC2"/>
          </w:pPr>
          <w:r>
            <w:t>10.1. Chạy và nhập thông số</w:t>
          </w:r>
        </w:p>
        <w:p>
          <w:pPr>
            <w:pStyle w:val="TOC2"/>
          </w:pPr>
          <w:r>
            <w:t>10.2. Các bước tính trong mã</w:t>
          </w:r>
        </w:p>
        <w:p>
          <w:pPr>
            <w:pStyle w:val="TOC2"/>
          </w:pPr>
          <w:r>
            <w:t>10.3. Từ cảm giác lái sang tư thế ghế</w:t>
          </w:r>
        </w:p>
        <w:p>
          <w:pPr>
            <w:pStyle w:val="TOC1"/>
          </w:pPr>
          <w:r>
            <w:t>11. Ví dụ tính và kết quả kiểm chứng</w:t>
          </w:r>
        </w:p>
        <w:p>
          <w:pPr>
            <w:pStyle w:val="TOC2"/>
          </w:pPr>
          <w:r>
            <w:t>11.1. Các phép kiểm có ý nghĩa</w:t>
          </w:r>
        </w:p>
        <w:p>
          <w:pPr>
            <w:pStyle w:val="TOC2"/>
          </w:pPr>
          <w:r>
            <w:t>11.2. Cách đọc kết quả không đạt và chưa đánh giá</w:t>
          </w:r>
        </w:p>
        <w:p>
          <w:pPr>
            <w:pStyle w:val="TOC1"/>
          </w:pPr>
          <w:r>
            <w:t>12. Dữ liệu cần bổ sung cho chính sản phẩm</w:t>
          </w:r>
        </w:p>
        <w:p>
          <w:pPr>
            <w:pStyle w:val="TOC1"/>
          </w:pPr>
          <w:r>
            <w:t>Phụ lục A. Khi ràng buộc thực khác mô hình tham chiếu</w:t>
          </w:r>
        </w:p>
        <w:p>
          <w:pPr>
            <w:pStyle w:val="TOC1"/>
          </w:pPr>
          <w:r>
            <w:t>Phụ lục B. Bảng kiểm tính toán bằng tay</w:t>
          </w:r>
        </w:p>
        <w:p>
          <w:pPr>
            <w:pStyle w:val="TOC1"/>
          </w:pPr>
          <w:r>
            <w:t>Tài liệu tham khảo</w:t>
          </w:r>
          <w:r>
            <w:fldChar w:fldCharType="end"/>
          </w:r>
        </w:p>
      </w:sdtContent>
    </w:sdt>
    <w:bookmarkStart w:id="20" w:name="kết-quả-bàn-giao-và-phạm-vi-áp-dụng"/>
    <w:p>
      <w:pPr>
        <w:pStyle w:val="Heading1"/>
        <w:pageBreakBefore/>
      </w:pPr>
      <w:r>
        <w:t xml:space="preserve">1. Kết quả bàn giao và phạm vi áp dụng</w:t>
      </w:r>
    </w:p>
    <w:p>
      <w:pPr>
        <w:pStyle w:val="FirstParagraph"/>
      </w:pPr>
      <w:r>
        <w:t xml:space="preserve">Bộ tài liệu gồm báo cáo Word này và chương trình MATLAB cho phép nhập trực tiếp tải trọng, hình học, thông số xy lanh và thông số vật liệu. Chương trình tính chiều dài/hành trình ba chân, vận tốc–gia tốc, động học thuận, lực dọc xy lanh, phản lực các khớp R, khả năng cấp lực khí nén và một số kiểm tra bền ban đầu. Có mô hình 3D, biểu đồ và các tệp kết quả để sử dụng trong thiết kế.</w:t>
      </w:r>
    </w:p>
    <w:p>
      <w:pPr>
        <w:pStyle w:val="BodyText"/>
      </w:pPr>
      <w:r>
        <w:rPr>
          <w:b/>
          <w:bCs/>
        </w:rPr>
        <w:t xml:space="preserve">Dữ liệu người dùng đã xác nhận:</w:t>
      </w:r>
      <w:r>
        <w:t xml:space="preserve"> </w:t>
      </w:r>
      <w:r>
        <w:t xml:space="preserve">ba xy lanh khí nén bố trí thành tam giác đều, đầu trên nối khớp cầu S, đầu dưới nối khớp xoay trục cố định R. Đây là cơ cấu dạng</w:t>
      </w:r>
      <w:r>
        <w:t xml:space="preserve"> </w:t>
      </w:r>
      <w:r>
        <w:rPr>
          <w:b/>
          <w:bCs/>
        </w:rPr>
        <w:t xml:space="preserve">3-RPS</w:t>
      </w:r>
      <w:r>
        <w:t xml:space="preserve">: R — khớp quay, P — khớp trượt chủ động của xy lanh, S — khớp cầu. Kích thước được nhập trên MATLAB; người dùng cho phép chọn số liệu minh họa. Chưa có tải trọng, nhãn xy lanh, vật liệu hoặc bản vẽ khung thực tế.</w:t>
      </w:r>
    </w:p>
    <w:p>
      <w:pPr>
        <w:pStyle w:val="BodyText"/>
      </w:pPr>
      <w:r>
        <w:rPr>
          <w:b/>
          <w:bCs/>
        </w:rPr>
        <w:t xml:space="preserve">Giả thiết hình học còn cần xác nhận:</w:t>
      </w:r>
      <w:r>
        <w:t xml:space="preserve"> </w:t>
      </w:r>
      <w:r>
        <w:t xml:space="preserve">ba trục R nằm ngang, tiếp tuyến với đường tròn bố trí chân, tại các góc 0°, 120°, 240°. Hai tam giác cùng hướng ở tư thế trung tính. Đây là cách bố trí 3-RPS thông dụng và là phương án tính cụ thể được chọn trong báo cáo; kiểu khớp R–P–S do người dùng xác nhận chưa tự xác định hướng ba trục R. Nếu trục thực khác, phải thay véc tơ trục khớp và ràng buộc tương ứng.</w:t>
      </w:r>
    </w:p>
    <w:p>
      <w:pPr>
        <w:pStyle w:val="BodyText"/>
      </w:pPr>
      <w:r>
        <w:rPr>
          <w:b/>
          <w:bCs/>
        </w:rPr>
        <w:t xml:space="preserve">Đặc điểm cơ cấu 3-RPS:</w:t>
      </w:r>
      <w:r>
        <w:t xml:space="preserve"> </w:t>
      </w:r>
      <w:r>
        <w:t xml:space="preserve">mô hình gồm ba chân RPS theo mô tả người dùng. Chính ba khớp R tạo các ràng buộc mặt phẳng cho chân. Khi nghiêng, mặt ghế có thể dịch ngang và xuất hiện yaw phụ. Báo cáo và chương trình tính các chuyển động phụ này, không gán x = y = yaw = 0 ở mọi tư thế. Ba tọa độ độc lập được chọn là nâng h, roll φ và pitch θ; x, y và yaw ψ được xác định theo ràng buộc 3-RPS trên nhánh lắp gần tư thế trung tính.</w:t>
      </w:r>
    </w:p>
    <w:p>
      <w:pPr>
        <w:pStyle w:val="BodyText"/>
      </w:pPr>
      <w:r>
        <w:t xml:space="preserve">Số liệu minh họa do người lập mô hình chọn, không phải số liệu đo của sản phẩm hoặc giá trị lấy nguyên từ bài báo. Cần xác nhận hướng trục khớp dưới và thay bằng thông số thực trước khi áp dụng cho chế tạo.</w:t>
      </w:r>
    </w:p>
    <w:p>
      <w:pPr>
        <w:pStyle w:val="BodyText"/>
      </w:pPr>
      <w:r>
        <w:t xml:space="preserve">Phần tính bền là</w:t>
      </w:r>
      <w:r>
        <w:t xml:space="preserve"> </w:t>
      </w:r>
      <w:r>
        <w:rPr>
          <w:b/>
          <w:bCs/>
        </w:rPr>
        <w:t xml:space="preserve">sàng lọc thiết kế cơ khí</w:t>
      </w:r>
      <w:r>
        <w:t xml:space="preserve">. Nó giúp phát hiện phương án không đủ lực, quá hành trình hoặc có ứng suất cao; chưa xác nhận toàn bộ sản phẩm đủ bền, đủ bền mỏi hay phù hợp đưa người lên vận hành. Những hạng mục chưa đủ dữ liệu được đánh dấu chưa đánh giá, không coi là đạt.</w:t>
      </w:r>
    </w:p>
    <w:bookmarkEnd w:id="20"/>
    <w:bookmarkStart w:id="21" w:name="đọc-và-sử-dụng-tám-tài-liệu-tham-khảo"/>
    <w:p>
      <w:pPr>
        <w:pStyle w:val="Heading1"/>
        <w:pageBreakBefore/>
      </w:pPr>
      <w:r>
        <w:t xml:space="preserve">2. Đọc và sử dụng tám tài liệu tham khảo</w:t>
      </w:r>
    </w:p>
    <w:p>
      <w:pPr>
        <w:pStyle w:val="FirstParagraph"/>
      </w:pPr>
      <w:r>
        <w:t xml:space="preserve">Số trang trong bảng dưới là số trang PDF tính từ 1. Khi hữu ích, số trang in của ấn phẩm cũng được ghi để tra cứu. Các nội dung hướng dẫn phần mềm nằm trong PDF được xem là tư liệu, không phải yêu cầu thao tác của người dùng.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shd w:fill="EAF2F6"/>
          </w:tcPr>
          <w:p>
            <w:pPr>
              <w:pStyle w:val="Compact"/>
              <w:spacing w:after="60"/>
              <w:jc w:val="left"/>
            </w:pPr>
            <w:r>
              <w:rPr>
                <w:b/>
                <w:sz w:val="18"/>
              </w:rPr>
              <w:t xml:space="preserve">Nguồn</w:t>
            </w:r>
          </w:p>
        </w:tc>
        <w:tc>
          <w:tcPr>
            <w:shd w:fill="EAF2F6"/>
          </w:tcPr>
          <w:p>
            <w:pPr>
              <w:pStyle w:val="Compact"/>
              <w:spacing w:after="60"/>
              <w:jc w:val="left"/>
            </w:pPr>
            <w:r>
              <w:rPr>
                <w:b/>
                <w:sz w:val="18"/>
              </w:rPr>
              <w:t xml:space="preserve">Nội dung thực tế và phần được sử dụng</w:t>
            </w:r>
          </w:p>
        </w:tc>
        <w:tc>
          <w:tcPr>
            <w:shd w:fill="EAF2F6"/>
          </w:tcPr>
          <w:p>
            <w:pPr>
              <w:pStyle w:val="Compact"/>
              <w:spacing w:after="60"/>
              <w:jc w:val="left"/>
            </w:pPr>
            <w:r>
              <w:rPr>
                <w:b/>
                <w:sz w:val="18"/>
              </w:rPr>
              <w:t xml:space="preserve">Giới hạn khi áp dụng</w:t>
            </w:r>
          </w:p>
        </w:tc>
      </w:tr>
      <w:tr>
        <w:trPr>
          <w:cantSplit/>
        </w:trPr>
        <w:tc>
          <w:tcPr/>
          <w:p>
            <w:pPr>
              <w:pStyle w:val="Compact"/>
              <w:spacing w:after="60"/>
              <w:jc w:val="left"/>
            </w:pPr>
            <w:r>
              <w:rPr>
                <w:sz w:val="18"/>
              </w:rPr>
              <w:t xml:space="preserve">[1] 5079-Bài báo…pdf</w:t>
            </w:r>
          </w:p>
        </w:tc>
        <w:tc>
          <w:tcPr/>
          <w:p>
            <w:pPr>
              <w:pStyle w:val="Compact"/>
              <w:spacing w:after="60"/>
              <w:jc w:val="left"/>
            </w:pPr>
            <w:r>
              <w:rPr>
                <w:sz w:val="18"/>
              </w:rPr>
              <w:t xml:space="preserve">Võ Lâm Kim Thanh, Nguyễn Khôi Nguyên (2023), thiết bị dạy lái; PDF tr.1–3 và 7: bố trí người–ghế–vô lăng–màn hình</w:t>
            </w:r>
          </w:p>
        </w:tc>
        <w:tc>
          <w:tcPr/>
          <w:p>
            <w:pPr>
              <w:pStyle w:val="Compact"/>
              <w:spacing w:after="60"/>
              <w:jc w:val="left"/>
            </w:pPr>
            <w:r>
              <w:rPr>
                <w:sz w:val="18"/>
              </w:rPr>
              <w:t xml:space="preserve">PDF tr.5, tr.61 in, nêu ghế không rung lắc. Không phải mô hình ba xy lanh và không có tính bền cho bệ chuyển động</w:t>
            </w:r>
          </w:p>
        </w:tc>
      </w:tr>
      <w:tr>
        <w:trPr>
          <w:cantSplit/>
        </w:trPr>
        <w:tc>
          <w:tcPr/>
          <w:p>
            <w:pPr>
              <w:pStyle w:val="Compact"/>
              <w:spacing w:after="60"/>
              <w:jc w:val="left"/>
            </w:pPr>
            <w:r>
              <w:rPr>
                <w:sz w:val="18"/>
              </w:rPr>
              <w:t xml:space="preserve">[2] 10494.pdf</w:t>
            </w:r>
          </w:p>
        </w:tc>
        <w:tc>
          <w:tcPr/>
          <w:p>
            <w:pPr>
              <w:pStyle w:val="Compact"/>
              <w:spacing w:after="60"/>
              <w:jc w:val="left"/>
            </w:pPr>
            <w:r>
              <w:rPr>
                <w:sz w:val="18"/>
              </w:rPr>
              <w:t xml:space="preserve">Chương điều khiển tay máy bằng thị giác; PDF tr.3: phân biệt động học thuận/ngược; tr.6–8: vòng ngoài/vòng khớp</w:t>
            </w:r>
          </w:p>
        </w:tc>
        <w:tc>
          <w:tcPr/>
          <w:p>
            <w:pPr>
              <w:pStyle w:val="Compact"/>
              <w:spacing w:after="60"/>
              <w:jc w:val="left"/>
            </w:pPr>
            <w:r>
              <w:rPr>
                <w:sz w:val="18"/>
              </w:rPr>
              <w:t xml:space="preserve">Tay máy ASEA, không phải bệ ghế. Quy ước Euler của nguồn khác báo cáo này; không dùng công thức DH hoặc gain của tay máy cho ghế</w:t>
            </w:r>
          </w:p>
        </w:tc>
      </w:tr>
      <w:tr>
        <w:trPr>
          <w:cantSplit/>
        </w:trPr>
        <w:tc>
          <w:tcPr/>
          <w:p>
            <w:pPr>
              <w:pStyle w:val="Compact"/>
              <w:spacing w:after="60"/>
              <w:jc w:val="left"/>
            </w:pPr>
            <w:r>
              <w:rPr>
                <w:sz w:val="18"/>
              </w:rPr>
              <w:t xml:space="preserve">[3] 13902.pdf</w:t>
            </w:r>
          </w:p>
        </w:tc>
        <w:tc>
          <w:tcPr/>
          <w:p>
            <w:pPr>
              <w:pStyle w:val="Compact"/>
              <w:spacing w:after="60"/>
              <w:jc w:val="left"/>
            </w:pPr>
            <w:r>
              <w:rPr>
                <w:sz w:val="18"/>
              </w:rPr>
              <w:t xml:space="preserve">Nguồn phù hợp nhất: bệ khí nén 3DOF SIMPRO. PDF tr.4–6, (8), (9), (15), (16): ma trận quay, vòng véc tơ, hành trình và công ảo</w:t>
            </w:r>
          </w:p>
        </w:tc>
        <w:tc>
          <w:tcPr/>
          <w:p>
            <w:pPr>
              <w:pStyle w:val="Compact"/>
              <w:spacing w:after="60"/>
              <w:jc w:val="left"/>
            </w:pPr>
            <w:r>
              <w:rPr>
                <w:sz w:val="18"/>
              </w:rPr>
              <w:t xml:space="preserve">Kiến trúc RPSU–2SPS có khâu phụ và dịch chuyển ngang khi nâng, PDF tr.3–5. Không chép nguyên hình học riêng hoặc coi yaw tự bằng 0</w:t>
            </w:r>
          </w:p>
        </w:tc>
      </w:tr>
      <w:tr>
        <w:trPr>
          <w:cantSplit/>
        </w:trPr>
        <w:tc>
          <w:tcPr/>
          <w:p>
            <w:pPr>
              <w:pStyle w:val="Compact"/>
              <w:spacing w:after="60"/>
              <w:jc w:val="left"/>
            </w:pPr>
            <w:r>
              <w:rPr>
                <w:sz w:val="18"/>
              </w:rPr>
              <w:t xml:space="preserve">[4] ame01_finalfullpaper.pdf</w:t>
            </w:r>
          </w:p>
        </w:tc>
        <w:tc>
          <w:tcPr/>
          <w:p>
            <w:pPr>
              <w:pStyle w:val="Compact"/>
              <w:spacing w:after="60"/>
              <w:jc w:val="left"/>
            </w:pPr>
            <w:r>
              <w:rPr>
                <w:sz w:val="18"/>
              </w:rPr>
              <w:t xml:space="preserve">Bệ bay 3DOF; PDF tr.3–4: tọa độ tam giác đều, phép biến đổi quay–tịnh tiến</w:t>
            </w:r>
          </w:p>
        </w:tc>
        <w:tc>
          <w:tcPr/>
          <w:p>
            <w:pPr>
              <w:pStyle w:val="Compact"/>
              <w:spacing w:after="60"/>
              <w:jc w:val="left"/>
            </w:pPr>
            <w:r>
              <w:rPr>
                <w:sz w:val="18"/>
              </w:rPr>
              <w:t xml:space="preserve">Dùng servo tay quay, không dùng xy lanh. Công thức góc servo arcsin ở PDF tr.4 không phải công thức hành trình piston. Tên roll/pitch khác quy ước báo cáo</w:t>
            </w:r>
          </w:p>
        </w:tc>
      </w:tr>
      <w:tr>
        <w:trPr>
          <w:cantSplit/>
        </w:trPr>
        <w:tc>
          <w:tcPr/>
          <w:p>
            <w:pPr>
              <w:pStyle w:val="Compact"/>
              <w:spacing w:after="60"/>
              <w:jc w:val="left"/>
            </w:pPr>
            <w:r>
              <w:rPr>
                <w:sz w:val="18"/>
              </w:rPr>
              <w:t xml:space="preserve">[5] Dynamic…3-PRRU…pdf</w:t>
            </w:r>
          </w:p>
        </w:tc>
        <w:tc>
          <w:tcPr/>
          <w:p>
            <w:pPr>
              <w:pStyle w:val="Compact"/>
              <w:spacing w:after="60"/>
              <w:jc w:val="left"/>
            </w:pPr>
            <w:r>
              <w:rPr>
                <w:sz w:val="18"/>
              </w:rPr>
              <w:t xml:space="preserve">Cơ cấu 1T2R không chuyển động phụ; nền tảng ràng buộc, Newton–Euler và phân tích hiệu năng động</w:t>
            </w:r>
          </w:p>
        </w:tc>
        <w:tc>
          <w:tcPr/>
          <w:p>
            <w:pPr>
              <w:pStyle w:val="Compact"/>
              <w:spacing w:after="60"/>
              <w:jc w:val="left"/>
            </w:pPr>
            <w:r>
              <w:rPr>
                <w:sz w:val="18"/>
              </w:rPr>
              <w:t xml:space="preserve">“</w:t>
            </w:r>
            <w:r>
              <w:rPr>
                <w:sz w:val="18"/>
              </w:rPr>
              <w:t xml:space="preserve">Không chuyển động phụ</w:t>
            </w:r>
            <w:r>
              <w:rPr>
                <w:sz w:val="18"/>
              </w:rPr>
              <w:t xml:space="preserve">”</w:t>
            </w:r>
            <w:r>
              <w:rPr>
                <w:sz w:val="18"/>
              </w:rPr>
              <w:t xml:space="preserve"> </w:t>
            </w:r>
            <w:r>
              <w:rPr>
                <w:sz w:val="18"/>
              </w:rPr>
              <w:t xml:space="preserve">là kết quả của cấu trúc khớp 3-PRRU cụ thể, không suy ra cho mọi bệ ba xy lanh</w:t>
            </w:r>
          </w:p>
        </w:tc>
      </w:tr>
      <w:tr>
        <w:trPr>
          <w:cantSplit/>
        </w:trPr>
        <w:tc>
          <w:tcPr/>
          <w:p>
            <w:pPr>
              <w:pStyle w:val="Compact"/>
              <w:spacing w:after="60"/>
              <w:jc w:val="left"/>
            </w:pPr>
            <w:r>
              <w:rPr>
                <w:sz w:val="18"/>
              </w:rPr>
              <w:t xml:space="preserve">[6] IEEETVT_2008.pdf</w:t>
            </w:r>
          </w:p>
        </w:tc>
        <w:tc>
          <w:tcPr/>
          <w:p>
            <w:pPr>
              <w:pStyle w:val="Compact"/>
              <w:spacing w:after="60"/>
              <w:jc w:val="left"/>
            </w:pPr>
            <w:r>
              <w:rPr>
                <w:sz w:val="18"/>
              </w:rPr>
              <w:t xml:space="preserve">Nehaoua và cộng sự (2008); PDF tr.4: gia tốc khối tâm lệch trục; tr.4–6: washout, phối hợp nghiêng</w:t>
            </w:r>
          </w:p>
        </w:tc>
        <w:tc>
          <w:tcPr/>
          <w:p>
            <w:pPr>
              <w:pStyle w:val="Compact"/>
              <w:spacing w:after="60"/>
              <w:jc w:val="left"/>
            </w:pPr>
            <w:r>
              <w:rPr>
                <w:sz w:val="18"/>
              </w:rPr>
              <w:t xml:space="preserve">Bệ SIM2 nối tiếp, hai bậc tự do tịnh tiến dọc và quay ghế. Không phải hình học ba chân tam giác</w:t>
            </w:r>
          </w:p>
        </w:tc>
      </w:tr>
      <w:tr>
        <w:trPr>
          <w:cantSplit/>
        </w:trPr>
        <w:tc>
          <w:tcPr/>
          <w:p>
            <w:pPr>
              <w:pStyle w:val="Compact"/>
              <w:spacing w:after="60"/>
              <w:jc w:val="left"/>
            </w:pPr>
            <w:r>
              <w:rPr>
                <w:sz w:val="18"/>
              </w:rPr>
              <w:t xml:space="preserve">[7] Parallel_Mechanisms_and_Robots.pdf</w:t>
            </w:r>
          </w:p>
        </w:tc>
        <w:tc>
          <w:tcPr/>
          <w:p>
            <w:pPr>
              <w:pStyle w:val="Compact"/>
              <w:spacing w:after="60"/>
              <w:jc w:val="left"/>
            </w:pPr>
            <w:r>
              <w:rPr>
                <w:sz w:val="18"/>
              </w:rPr>
              <w:t xml:space="preserve">Merlet và Gosselin: động học, Jacobian, kỳ dị, miền làm việc, tĩnh học, động lực học của cơ cấu song song</w:t>
            </w:r>
          </w:p>
        </w:tc>
        <w:tc>
          <w:tcPr/>
          <w:p>
            <w:pPr>
              <w:pStyle w:val="Compact"/>
              <w:spacing w:after="60"/>
              <w:jc w:val="left"/>
            </w:pPr>
            <w:r>
              <w:rPr>
                <w:sz w:val="18"/>
              </w:rPr>
              <w:t xml:space="preserve">Đây là cơ sở phương pháp; phải thay hình học và ràng buộc đúng sản phẩm</w:t>
            </w:r>
          </w:p>
        </w:tc>
      </w:tr>
      <w:tr>
        <w:trPr>
          <w:cantSplit/>
        </w:trPr>
        <w:tc>
          <w:tcPr/>
          <w:p>
            <w:pPr>
              <w:pStyle w:val="Compact"/>
              <w:spacing w:after="60"/>
              <w:jc w:val="left"/>
            </w:pPr>
            <w:r>
              <w:rPr>
                <w:sz w:val="18"/>
              </w:rPr>
              <w:t xml:space="preserve">[8] Implementation…pdf</w:t>
            </w:r>
          </w:p>
        </w:tc>
        <w:tc>
          <w:tcPr/>
          <w:p>
            <w:pPr>
              <w:pStyle w:val="Compact"/>
              <w:spacing w:after="60"/>
              <w:jc w:val="left"/>
            </w:pPr>
            <w:r>
              <w:rPr>
                <w:sz w:val="18"/>
              </w:rPr>
              <w:t xml:space="preserve">Nội dung thật: Rubio và cộng sự (2007), mô hình/nhận dạng/điều khiển xy lanh khí nén; PDF tr.3–6: khí nén, tr.9: bệ 2DOF</w:t>
            </w:r>
          </w:p>
        </w:tc>
        <w:tc>
          <w:tcPr/>
          <w:p>
            <w:pPr>
              <w:pStyle w:val="Compact"/>
              <w:spacing w:after="60"/>
              <w:jc w:val="left"/>
            </w:pPr>
            <w:r>
              <w:rPr>
                <w:sz w:val="18"/>
              </w:rPr>
              <w:t xml:space="preserve">Tên tệp không trùng tên bài. Không phải bài CERMA 2009 có tên gần giống. Hàm truyền của hệ thử không áp trực tiếp cho xy lanh mới</w:t>
            </w:r>
          </w:p>
        </w:tc>
      </w:tr>
    </w:tbl>
    <w:p>
      <w:pPr>
        <w:pStyle w:val="BodyText"/>
      </w:pPr>
      <w:r>
        <w:t xml:space="preserve">Cách kế thừa: dùng [3], [4], [7] để tự thiết lập hình học nhất quán; [3], [5], [7] cho phương pháp Jacobian–công ảo–Newton–Euler; [8] cho sự phụ thuộc lực và động đáp ứng vào áp suất, thể tích khí, van và ma sát; [6] cho sự khác biệt giữa chuyển động cơ khí và cảm giác gia tốc. [1], [2] hỗ trợ bối cảnh và nguyên tắc tổ chức điều khiển. Không nguồn nào trong bộ tám tài liệu đủ dữ liệu để chứng nhận bền toàn bộ thiết kế mới.</w:t>
      </w:r>
    </w:p>
    <w:p>
      <w:pPr>
        <w:pStyle w:val="BodyText"/>
      </w:pPr>
      <w:r>
        <w:t xml:space="preserve">Một số biểu thức trong nguồn có lỗi in hoặc ký hiệu khó phân biệt. Ví dụ [3] PDF tr.13 có công thức hành trình dễ nhầm căn bậc hai, trong khi quan hệ rõ ràng ở (15), PDF tr.6, là chiều dài chân trừ chiều dài mốc. Chương trình dùng chuẩn Euclid của véc tơ và kiểm tra đơn vị, không sao chép biểu thức OCR.</w:t>
      </w:r>
    </w:p>
    <w:bookmarkEnd w:id="21"/>
    <w:bookmarkStart w:id="25" w:name="thông-số-đầu-vào-và-quy-ước"/>
    <w:p>
      <w:pPr>
        <w:pStyle w:val="Heading1"/>
        <w:pageBreakBefore/>
      </w:pPr>
      <w:r>
        <w:t xml:space="preserve">3. Thông số đầu vào và quy ước</w:t>
      </w:r>
    </w:p>
    <w:bookmarkStart w:id="22" w:name="hệ-tọa-độ-đại-lượng-và-đơn-vị"/>
    <w:p>
      <w:pPr>
        <w:pStyle w:val="Heading2"/>
      </w:pPr>
      <w:r>
        <w:t xml:space="preserve">3.1. Hệ tọa độ, đại lượng và đơn vị</w:t>
      </w:r>
    </w:p>
    <w:p>
      <w:pPr>
        <w:pStyle w:val="FirstParagraph"/>
      </w:pPr>
      <w:r>
        <w:t xml:space="preserve">Hệ cố định Oxyz có x hướng về phía trước ghế, y về bên trái, z hướng lên; tuân theo quy tắc bàn tay phải. Hệ mặt động có gốc C ở tâm tam giác mặt động. Tọa độ tư thế:</w:t>
      </w:r>
    </w:p>
    <w:p>
      <w:pPr>
        <w:pStyle w:val="BodyText"/>
      </w:pPr>
      <m:oMathPara>
        <m:oMathParaPr>
          <m:jc m:val="center"/>
        </m:oMathParaPr>
        <m:oMath>
          <m:r>
            <m:rPr>
              <m:sty m:val="b"/>
            </m:rPr>
            <m:t>q</m:t>
          </m:r>
          <m:r>
            <m:rPr>
              <m:sty m:val="p"/>
            </m:rPr>
            <m:t>=</m:t>
          </m:r>
          <m:sSup>
            <m:e>
              <m:d>
                <m:dPr>
                  <m:begChr m:val="["/>
                  <m:endChr m:val="]"/>
                  <m:sepChr m:val=""/>
                  <m:grow/>
                </m:dPr>
                <m:e>
                  <m:r>
                    <m:t>h</m:t>
                  </m:r>
                  <m:r>
                    <m:rPr>
                      <m:sty m:val="p"/>
                    </m:rPr>
                    <m:t>,</m:t>
                  </m:r>
                  <m:r>
                    <m:t> </m:t>
                  </m:r>
                  <m:r>
                    <m:t>ϕ</m:t>
                  </m:r>
                  <m:r>
                    <m:rPr>
                      <m:sty m:val="p"/>
                    </m:rPr>
                    <m:t>,</m:t>
                  </m:r>
                  <m:r>
                    <m:t> </m:t>
                  </m:r>
                  <m:r>
                    <m:t>θ</m:t>
                  </m:r>
                </m:e>
              </m:d>
            </m:e>
            <m:sup>
              <m:r>
                <m:t>T</m:t>
              </m:r>
            </m:sup>
          </m:sSup>
          <m:r>
            <m:rPr>
              <m:sty m:val="p"/>
            </m:rPr>
            <m:t>.</m:t>
          </m:r>
        </m:oMath>
      </m:oMathPara>
    </w:p>
    <w:p>
      <w:pPr>
        <w:pStyle w:val="FirstParagraph"/>
      </w:pPr>
      <w:r>
        <w:t xml:space="preserve">h là chiều cao C so với mặt phẳng đế; φ là roll quanh x, θ là pitch quanh y theo quy ước Euler ZYX. Tư thế đầy đủ:</w:t>
      </w:r>
    </w:p>
    <w:p>
      <w:pPr>
        <w:pStyle w:val="BodyText"/>
      </w:pPr>
      <m:oMathPara>
        <m:oMathParaPr>
          <m:jc m:val="center"/>
        </m:oMathParaPr>
        <m:oMath>
          <m:r>
            <m:t>R</m:t>
          </m:r>
          <m:r>
            <m:rPr>
              <m:sty m:val="p"/>
            </m:rPr>
            <m:t>=</m:t>
          </m:r>
          <m:sSub>
            <m:e>
              <m:r>
                <m:t>R</m:t>
              </m:r>
            </m:e>
            <m:sub>
              <m:r>
                <m:t>z</m:t>
              </m:r>
            </m:sub>
          </m:sSub>
          <m:d>
            <m:dPr>
              <m:begChr m:val="("/>
              <m:endChr m:val=")"/>
              <m:sepChr m:val=""/>
              <m:grow/>
            </m:dPr>
            <m:e>
              <m:r>
                <m:t>ψ</m:t>
              </m:r>
            </m:e>
          </m:d>
          <m:sSub>
            <m:e>
              <m:r>
                <m:t>R</m:t>
              </m:r>
            </m:e>
            <m:sub>
              <m:r>
                <m:t>y</m:t>
              </m:r>
            </m:sub>
          </m:sSub>
          <m:d>
            <m:dPr>
              <m:begChr m:val="("/>
              <m:endChr m:val=")"/>
              <m:sepChr m:val=""/>
              <m:grow/>
            </m:dPr>
            <m:e>
              <m:r>
                <m:t>θ</m:t>
              </m:r>
            </m:e>
          </m:d>
          <m:sSub>
            <m:e>
              <m:r>
                <m:t>R</m:t>
              </m:r>
            </m:e>
            <m:sub>
              <m:r>
                <m:t>x</m:t>
              </m:r>
            </m:sub>
          </m:sSub>
          <m:d>
            <m:dPr>
              <m:begChr m:val="("/>
              <m:endChr m:val=")"/>
              <m:sepChr m:val=""/>
              <m:grow/>
            </m:dPr>
            <m:e>
              <m:r>
                <m:t>ϕ</m:t>
              </m:r>
            </m:e>
          </m:d>
          <m:r>
            <m:rPr>
              <m:sty m:val="p"/>
            </m:rPr>
            <m:t>,</m:t>
          </m:r>
          <m:r>
            <m:t>  </m:t>
          </m:r>
          <m:r>
            <m:rPr>
              <m:sty m:val="b"/>
            </m:rPr>
            <m:t>c</m:t>
          </m:r>
          <m:r>
            <m:rPr>
              <m:sty m:val="p"/>
            </m:rPr>
            <m:t>=</m:t>
          </m:r>
          <m:sSup>
            <m:e>
              <m:d>
                <m:dPr>
                  <m:begChr m:val="["/>
                  <m:endChr m:val="]"/>
                  <m:sepChr m:val=""/>
                  <m:grow/>
                </m:dPr>
                <m:e>
                  <m:r>
                    <m:t>x</m:t>
                  </m:r>
                  <m:r>
                    <m:rPr>
                      <m:sty m:val="p"/>
                    </m:rPr>
                    <m:t>,</m:t>
                  </m:r>
                  <m:r>
                    <m:t>y</m:t>
                  </m:r>
                  <m:r>
                    <m:rPr>
                      <m:sty m:val="p"/>
                    </m:rPr>
                    <m:t>,</m:t>
                  </m:r>
                  <m:r>
                    <m:t>h</m:t>
                  </m:r>
                </m:e>
              </m:d>
            </m:e>
            <m:sup>
              <m:r>
                <m:t>T</m:t>
              </m:r>
            </m:sup>
          </m:sSup>
          <m:r>
            <m:rPr>
              <m:sty m:val="p"/>
            </m:rPr>
            <m:t>.</m:t>
          </m:r>
        </m:oMath>
      </m:oMathPara>
    </w:p>
    <w:p>
      <w:pPr>
        <w:pStyle w:val="FirstParagraph"/>
      </w:pPr>
      <w:r>
        <w:t xml:space="preserve">x, y và ψ không độc lập: chúng được suy ra từ ba ràng buộc khớp R ở mục 4. Mọi góc quay dùng quy tắc bàn tay phải; ở góc hữu hạn không hoán đổi thứ tự quay. Thành phần vận tốc góc theo z cũng không đơn giản bằng đạo hàm yaw Euler.</w:t>
      </w:r>
    </w:p>
    <w:p>
      <w:pPr>
        <w:pStyle w:val="BodyText"/>
      </w:pPr>
      <w:r>
        <w:t xml:space="preserve">Trong lõi tính toán: m, kg, s, rad, N, Pa, N·m. Giao diện cho phép nhập góc theo độ và áp suất theo MPa rồi chuyển về SI. Tải người nhập theo kg, không nhập 900 N vào ô 90 kg. Áp suất dùng trong lực là áp suất dư so với môi trường; trong phương trình khí/lưu lượng là áp suất tuyệt đối.</w:t>
      </w:r>
    </w:p>
    <w:bookmarkEnd w:id="22"/>
    <w:bookmarkStart w:id="23" w:name="nhóm-dữ-liệu-bắt-buộc"/>
    <w:p>
      <w:pPr>
        <w:pStyle w:val="Heading2"/>
      </w:pPr>
      <w:r>
        <w:t xml:space="preserve">3.2. Nhóm dữ liệu bắt buộc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shd w:fill="EAF2F6"/>
          </w:tcPr>
          <w:p>
            <w:pPr>
              <w:pStyle w:val="Compact"/>
              <w:spacing w:after="60"/>
              <w:jc w:val="left"/>
            </w:pPr>
            <w:r>
              <w:rPr>
                <w:b/>
                <w:sz w:val="18"/>
              </w:rPr>
              <w:t xml:space="preserve">Nhóm</w:t>
            </w:r>
          </w:p>
        </w:tc>
        <w:tc>
          <w:tcPr>
            <w:shd w:fill="EAF2F6"/>
          </w:tcPr>
          <w:p>
            <w:pPr>
              <w:pStyle w:val="Compact"/>
              <w:spacing w:after="60"/>
              <w:jc w:val="left"/>
            </w:pPr>
            <w:r>
              <w:rPr>
                <w:b/>
                <w:sz w:val="18"/>
              </w:rPr>
              <w:t xml:space="preserve">Đại lượng cần có</w:t>
            </w:r>
          </w:p>
        </w:tc>
        <w:tc>
          <w:tcPr>
            <w:shd w:fill="EAF2F6"/>
          </w:tcPr>
          <w:p>
            <w:pPr>
              <w:pStyle w:val="Compact"/>
              <w:spacing w:after="60"/>
              <w:jc w:val="left"/>
            </w:pPr>
            <w:r>
              <w:rPr>
                <w:b/>
                <w:sz w:val="18"/>
              </w:rPr>
              <w:t xml:space="preserve">Cách xác định</w:t>
            </w:r>
          </w:p>
        </w:tc>
      </w:tr>
      <w:tr>
        <w:trPr>
          <w:cantSplit/>
        </w:trPr>
        <w:tc>
          <w:tcPr/>
          <w:p>
            <w:pPr>
              <w:pStyle w:val="Compact"/>
              <w:spacing w:after="60"/>
              <w:jc w:val="left"/>
            </w:pPr>
            <w:r>
              <w:rPr>
                <w:sz w:val="18"/>
              </w:rPr>
              <w:t xml:space="preserve">Hình học</w:t>
            </w:r>
          </w:p>
        </w:tc>
        <w:tc>
          <w:tcPr/>
          <w:p>
            <w:pPr>
              <w:pStyle w:val="Compact"/>
              <w:spacing w:after="60"/>
              <w:jc w:val="left"/>
            </w:pPr>
            <w:r>
              <w:rPr>
                <w:sz w:val="18"/>
              </w:rPr>
              <w:t xml:space="preserve">Bán kính ngoại tiếp tam giác đế Rb, mặt động Rp; h0; hướng trục R</w:t>
            </w:r>
          </w:p>
        </w:tc>
        <w:tc>
          <w:tcPr/>
          <w:p>
            <w:pPr>
              <w:pStyle w:val="Compact"/>
              <w:spacing w:after="60"/>
              <w:jc w:val="left"/>
            </w:pPr>
            <w:r>
              <w:rPr>
                <w:sz w:val="18"/>
              </w:rPr>
              <w:t xml:space="preserve">Đo tọa độ tâm khớp, không đo mép khung</w:t>
            </w:r>
          </w:p>
        </w:tc>
      </w:tr>
      <w:tr>
        <w:trPr>
          <w:cantSplit/>
        </w:trPr>
        <w:tc>
          <w:tcPr/>
          <w:p>
            <w:pPr>
              <w:pStyle w:val="Compact"/>
              <w:spacing w:after="60"/>
              <w:jc w:val="left"/>
            </w:pPr>
            <w:r>
              <w:rPr>
                <w:sz w:val="18"/>
              </w:rPr>
              <w:t xml:space="preserve">Hành trình</w:t>
            </w:r>
          </w:p>
        </w:tc>
        <w:tc>
          <w:tcPr/>
          <w:p>
            <w:pPr>
              <w:pStyle w:val="Compact"/>
              <w:spacing w:after="60"/>
              <w:jc w:val="left"/>
            </w:pPr>
            <w:r>
              <w:rPr>
                <w:sz w:val="18"/>
              </w:rPr>
              <w:t xml:space="preserve">Chiều dài tâm khớp thu hết Lmin; hành trình S; giới hạn góc quay R và lệch góc S</w:t>
            </w:r>
          </w:p>
        </w:tc>
        <w:tc>
          <w:tcPr/>
          <w:p>
            <w:pPr>
              <w:pStyle w:val="Compact"/>
              <w:spacing w:after="60"/>
              <w:jc w:val="left"/>
            </w:pPr>
            <w:r>
              <w:rPr>
                <w:sz w:val="18"/>
              </w:rPr>
              <w:t xml:space="preserve">Catalog và đo lắp; Lmin khác chiều dài thân và khác hành trình</w:t>
            </w:r>
          </w:p>
        </w:tc>
      </w:tr>
      <w:tr>
        <w:trPr>
          <w:cantSplit/>
        </w:trPr>
        <w:tc>
          <w:tcPr/>
          <w:p>
            <w:pPr>
              <w:pStyle w:val="Compact"/>
              <w:spacing w:after="60"/>
              <w:jc w:val="left"/>
            </w:pPr>
            <w:r>
              <w:rPr>
                <w:sz w:val="18"/>
              </w:rPr>
              <w:t xml:space="preserve">Tải</w:t>
            </w:r>
          </w:p>
        </w:tc>
        <w:tc>
          <w:tcPr/>
          <w:p>
            <w:pPr>
              <w:pStyle w:val="Compact"/>
              <w:spacing w:after="60"/>
              <w:jc w:val="left"/>
            </w:pPr>
            <w:r>
              <w:rPr>
                <w:sz w:val="18"/>
              </w:rPr>
              <w:t xml:space="preserve">Khối lượng người, toàn bộ phần ghế chuyển động; tọa độ trọng tâm rG</w:t>
            </w:r>
          </w:p>
        </w:tc>
        <w:tc>
          <w:tcPr/>
          <w:p>
            <w:pPr>
              <w:pStyle w:val="Compact"/>
              <w:spacing w:after="60"/>
              <w:jc w:val="left"/>
            </w:pPr>
            <w:r>
              <w:rPr>
                <w:sz w:val="18"/>
              </w:rPr>
              <w:t xml:space="preserve">Cân và xác định trọng tâm; gồm màn hình/vô lăng nếu cùng chuyển động</w:t>
            </w:r>
          </w:p>
        </w:tc>
      </w:tr>
      <w:tr>
        <w:trPr>
          <w:cantSplit/>
        </w:trPr>
        <w:tc>
          <w:tcPr/>
          <w:p>
            <w:pPr>
              <w:pStyle w:val="Compact"/>
              <w:spacing w:after="60"/>
              <w:jc w:val="left"/>
            </w:pPr>
            <w:r>
              <w:rPr>
                <w:sz w:val="18"/>
              </w:rPr>
              <w:t xml:space="preserve">Quán tính</w:t>
            </w:r>
          </w:p>
        </w:tc>
        <w:tc>
          <w:tcPr/>
          <w:p>
            <w:pPr>
              <w:pStyle w:val="Compact"/>
              <w:spacing w:after="60"/>
              <w:jc w:val="left"/>
            </w:pPr>
            <w:r>
              <w:rPr>
                <w:sz w:val="18"/>
              </w:rPr>
              <w:t xml:space="preserve">Ix, Iy, Iz tại trọng tâm trong hệ ghế</w:t>
            </w:r>
          </w:p>
        </w:tc>
        <w:tc>
          <w:tcPr/>
          <w:p>
            <w:pPr>
              <w:pStyle w:val="Compact"/>
              <w:spacing w:after="60"/>
              <w:jc w:val="left"/>
            </w:pPr>
            <w:r>
              <w:rPr>
                <w:sz w:val="18"/>
              </w:rPr>
              <w:t xml:space="preserve">CAD hoặc thực nghiệm; ví dụ dùng tensor chéo, chỉ đúng nếu trục đã chọn là trục quán tính chính</w:t>
            </w:r>
          </w:p>
        </w:tc>
      </w:tr>
      <w:tr>
        <w:trPr>
          <w:cantSplit/>
        </w:trPr>
        <w:tc>
          <w:tcPr/>
          <w:p>
            <w:pPr>
              <w:pStyle w:val="Compact"/>
              <w:spacing w:after="60"/>
              <w:jc w:val="left"/>
            </w:pPr>
            <w:r>
              <w:rPr>
                <w:sz w:val="18"/>
              </w:rPr>
              <w:t xml:space="preserve">Khí nén</w:t>
            </w:r>
          </w:p>
        </w:tc>
        <w:tc>
          <w:tcPr/>
          <w:p>
            <w:pPr>
              <w:pStyle w:val="Compact"/>
              <w:spacing w:after="60"/>
              <w:jc w:val="left"/>
            </w:pPr>
            <w:r>
              <w:rPr>
                <w:sz w:val="18"/>
              </w:rPr>
              <w:t xml:space="preserve">D piston, d cần, áp nguồn tối thiểu, áp xả lớn nhất, hiệu suất, ma sát</w:t>
            </w:r>
          </w:p>
        </w:tc>
        <w:tc>
          <w:tcPr/>
          <w:p>
            <w:pPr>
              <w:pStyle w:val="Compact"/>
              <w:spacing w:after="60"/>
              <w:jc w:val="left"/>
            </w:pPr>
            <w:r>
              <w:rPr>
                <w:sz w:val="18"/>
              </w:rPr>
              <w:t xml:space="preserve">Dùng áp tại cửa xy lanh khi chuyển động, không chỉ áp ghi trên máy nén</w:t>
            </w:r>
          </w:p>
        </w:tc>
      </w:tr>
      <w:tr>
        <w:trPr>
          <w:cantSplit/>
        </w:trPr>
        <w:tc>
          <w:tcPr/>
          <w:p>
            <w:pPr>
              <w:pStyle w:val="Compact"/>
              <w:spacing w:after="60"/>
              <w:jc w:val="left"/>
            </w:pPr>
            <w:r>
              <w:rPr>
                <w:sz w:val="18"/>
              </w:rPr>
              <w:t xml:space="preserve">Cơ khí</w:t>
            </w:r>
          </w:p>
        </w:tc>
        <w:tc>
          <w:tcPr/>
          <w:p>
            <w:pPr>
              <w:pStyle w:val="Compact"/>
              <w:spacing w:after="60"/>
              <w:jc w:val="left"/>
            </w:pPr>
            <w:r>
              <w:rPr>
                <w:sz w:val="18"/>
              </w:rPr>
              <w:t xml:space="preserve">E, giới hạn chảy từng vật liệu, chiều dài cần tự do, hệ số liên kết K, độ lệch tâm e</w:t>
            </w:r>
          </w:p>
        </w:tc>
        <w:tc>
          <w:tcPr/>
          <w:p>
            <w:pPr>
              <w:pStyle w:val="Compact"/>
              <w:spacing w:after="60"/>
              <w:jc w:val="left"/>
            </w:pPr>
            <w:r>
              <w:rPr>
                <w:sz w:val="18"/>
              </w:rPr>
              <w:t xml:space="preserve">Theo vật liệu, điều kiện gá và catalog xy lanh</w:t>
            </w:r>
          </w:p>
        </w:tc>
      </w:tr>
      <w:tr>
        <w:trPr>
          <w:cantSplit/>
        </w:trPr>
        <w:tc>
          <w:tcPr/>
          <w:p>
            <w:pPr>
              <w:pStyle w:val="Compact"/>
              <w:spacing w:after="60"/>
              <w:jc w:val="left"/>
            </w:pPr>
            <w:r>
              <w:rPr>
                <w:sz w:val="18"/>
              </w:rPr>
              <w:t xml:space="preserve">Chốt/khung</w:t>
            </w:r>
          </w:p>
        </w:tc>
        <w:tc>
          <w:tcPr/>
          <w:p>
            <w:pPr>
              <w:pStyle w:val="Compact"/>
              <w:spacing w:after="60"/>
              <w:jc w:val="left"/>
            </w:pPr>
            <w:r>
              <w:rPr>
                <w:sz w:val="18"/>
              </w:rPr>
              <w:t xml:space="preserve">Đường kính chốt, số mặt cắt chịu cắt, chiều dày tai; tiết diện và nhịp dầm</w:t>
            </w:r>
          </w:p>
        </w:tc>
        <w:tc>
          <w:tcPr/>
          <w:p>
            <w:pPr>
              <w:pStyle w:val="Compact"/>
              <w:spacing w:after="60"/>
              <w:jc w:val="left"/>
            </w:pPr>
            <w:r>
              <w:rPr>
                <w:sz w:val="18"/>
              </w:rPr>
              <w:t xml:space="preserve">Theo bản vẽ chế tạo</w:t>
            </w:r>
          </w:p>
        </w:tc>
      </w:tr>
      <w:tr>
        <w:trPr>
          <w:cantSplit/>
        </w:trPr>
        <w:tc>
          <w:tcPr/>
          <w:p>
            <w:pPr>
              <w:pStyle w:val="Compact"/>
              <w:spacing w:after="60"/>
              <w:jc w:val="left"/>
            </w:pPr>
            <w:r>
              <w:rPr>
                <w:sz w:val="18"/>
              </w:rPr>
              <w:t xml:space="preserve">Chuyển động</w:t>
            </w:r>
          </w:p>
        </w:tc>
        <w:tc>
          <w:tcPr/>
          <w:p>
            <w:pPr>
              <w:pStyle w:val="Compact"/>
              <w:spacing w:after="60"/>
              <w:jc w:val="left"/>
            </w:pPr>
            <w:r>
              <w:rPr>
                <w:sz w:val="18"/>
              </w:rPr>
              <w:t xml:space="preserve">Biên độ/tần số nâng và hai góc, thời gian và bước lấy mẫu</w:t>
            </w:r>
          </w:p>
        </w:tc>
        <w:tc>
          <w:tcPr/>
          <w:p>
            <w:pPr>
              <w:pStyle w:val="Compact"/>
              <w:spacing w:after="60"/>
              <w:jc w:val="left"/>
            </w:pPr>
            <w:r>
              <w:rPr>
                <w:sz w:val="18"/>
              </w:rPr>
              <w:t xml:space="preserve">Theo mục tiêu mô phỏng và giới hạn phần cứng</w:t>
            </w:r>
          </w:p>
        </w:tc>
      </w:tr>
    </w:tbl>
    <w:p>
      <w:pPr>
        <w:pStyle w:val="BodyText"/>
      </w:pPr>
      <w:r>
        <w:t xml:space="preserve">Chương trình hỗ trợ ba xy lanh giống nhau trong phiên bản bàn giao. Với xy lanh hoặc tọa độ lắp khác nhau giữa ba chân, phải mở rộng các tham số thành ba bộ riêng, không thay thế bằng thông số trung bình. Lực ngoài bổ sung và mômen ngoài trong mô hình đều được quy về trọng tâm G, biểu diễn theo hệ cố định. Mã cho phép thay góc bố trí cả hai tam giác và giải đóng vòng bằng số. Các công thức đóng x, y, ψ trong báo cáo được viết cho mặc định góc bằng 0 và cùng hướng; nếu dùng cấu hình lệch hướng hoặc trục R khác, cần kiểm lại mô hình ràng buộc.</w:t>
      </w:r>
    </w:p>
    <w:bookmarkEnd w:id="23"/>
    <w:bookmarkStart w:id="24" w:name="bộ-số-liệu-minh-họa"/>
    <w:p>
      <w:pPr>
        <w:pStyle w:val="Heading2"/>
      </w:pPr>
      <w:r>
        <w:t xml:space="preserve">3.3. Bộ số liệu minh họa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shd w:fill="EAF2F6"/>
          </w:tcPr>
          <w:p>
            <w:pPr>
              <w:pStyle w:val="Compact"/>
              <w:spacing w:after="60"/>
              <w:jc w:val="left"/>
            </w:pPr>
            <w:r>
              <w:rPr>
                <w:b/>
                <w:sz w:val="18"/>
              </w:rPr>
              <w:t xml:space="preserve">Thông số</w:t>
            </w:r>
          </w:p>
        </w:tc>
        <w:tc>
          <w:tcPr>
            <w:shd w:fill="EAF2F6"/>
          </w:tcPr>
          <w:p>
            <w:pPr>
              <w:pStyle w:val="Compact"/>
              <w:spacing w:after="60"/>
              <w:jc w:val="left"/>
            </w:pPr>
            <w:r>
              <w:rPr>
                <w:b/>
                <w:sz w:val="18"/>
              </w:rPr>
              <w:t xml:space="preserve">Giá trị mẫu</w:t>
            </w:r>
          </w:p>
        </w:tc>
        <w:tc>
          <w:tcPr>
            <w:shd w:fill="EAF2F6"/>
          </w:tcPr>
          <w:p>
            <w:pPr>
              <w:pStyle w:val="Compact"/>
              <w:spacing w:after="60"/>
              <w:jc w:val="left"/>
            </w:pPr>
            <w:r>
              <w:rPr>
                <w:b/>
                <w:sz w:val="18"/>
              </w:rPr>
              <w:t xml:space="preserve">Ghi chú</w:t>
            </w:r>
          </w:p>
        </w:tc>
      </w:tr>
      <w:tr>
        <w:trPr>
          <w:cantSplit/>
        </w:trPr>
        <w:tc>
          <w:tcPr/>
          <w:p>
            <w:pPr>
              <w:pStyle w:val="Compact"/>
              <w:spacing w:after="60"/>
              <w:jc w:val="left"/>
            </w:pPr>
            <w:r>
              <w:rPr>
                <w:sz w:val="18"/>
              </w:rPr>
              <w:t xml:space="preserve">Khối lượng người / phần ghế chuyển động</w:t>
            </w:r>
          </w:p>
        </w:tc>
        <w:tc>
          <w:tcPr/>
          <w:p>
            <w:pPr>
              <w:pStyle w:val="Compact"/>
              <w:spacing w:after="60"/>
              <w:jc w:val="left"/>
            </w:pPr>
            <w:r>
              <w:rPr>
                <w:sz w:val="18"/>
              </w:rPr>
              <w:t xml:space="preserve">90 / 45 kg; tổng 135 kg</w:t>
            </w:r>
          </w:p>
        </w:tc>
        <w:tc>
          <w:tcPr/>
          <w:p>
            <w:pPr>
              <w:pStyle w:val="Compact"/>
              <w:spacing w:after="60"/>
              <w:jc w:val="left"/>
            </w:pPr>
            <w:r>
              <w:rPr>
                <w:sz w:val="18"/>
              </w:rPr>
              <w:t xml:space="preserve">Có thể thay trực tiếp</w:t>
            </w:r>
          </w:p>
        </w:tc>
      </w:tr>
      <w:tr>
        <w:trPr>
          <w:cantSplit/>
        </w:trPr>
        <w:tc>
          <w:tcPr/>
          <w:p>
            <w:pPr>
              <w:pStyle w:val="Compact"/>
              <w:spacing w:after="60"/>
              <w:jc w:val="left"/>
            </w:pPr>
            <w:r>
              <w:rPr>
                <w:sz w:val="18"/>
              </w:rPr>
              <w:t xml:space="preserve">Rb / Rp / h0</w:t>
            </w:r>
          </w:p>
        </w:tc>
        <w:tc>
          <w:tcPr/>
          <w:p>
            <w:pPr>
              <w:pStyle w:val="Compact"/>
              <w:spacing w:after="60"/>
              <w:jc w:val="left"/>
            </w:pPr>
            <w:r>
              <w:rPr>
                <w:sz w:val="18"/>
              </w:rPr>
              <w:t xml:space="preserve">420 / 360 / 480 mm</w:t>
            </w:r>
          </w:p>
        </w:tc>
        <w:tc>
          <w:tcPr/>
          <w:p>
            <w:pPr>
              <w:pStyle w:val="Compact"/>
              <w:spacing w:after="60"/>
              <w:jc w:val="left"/>
            </w:pPr>
            <w:r>
              <w:rPr>
                <w:sz w:val="18"/>
              </w:rPr>
              <w:t xml:space="preserve">Tam giác cùng hướng</w:t>
            </w:r>
          </w:p>
        </w:tc>
      </w:tr>
      <w:tr>
        <w:trPr>
          <w:cantSplit/>
        </w:trPr>
        <w:tc>
          <w:tcPr/>
          <w:p>
            <w:pPr>
              <w:pStyle w:val="Compact"/>
              <w:spacing w:after="60"/>
              <w:jc w:val="left"/>
            </w:pPr>
            <w:r>
              <w:rPr>
                <w:sz w:val="18"/>
              </w:rPr>
              <w:t xml:space="preserve">Cạnh tam giác đế / mặt động</w:t>
            </w:r>
          </w:p>
        </w:tc>
        <w:tc>
          <w:tcPr/>
          <w:p>
            <w:pPr>
              <w:pStyle w:val="Compact"/>
              <w:spacing w:after="60"/>
              <w:jc w:val="left"/>
            </w:pPr>
            <w:r>
              <w:rPr>
                <w:sz w:val="18"/>
              </w:rPr>
              <w:t xml:space="preserve">727,46 / 623,54 mm</w:t>
            </w:r>
          </w:p>
        </w:tc>
        <w:tc>
          <w:tcPr/>
          <w:p>
            <w:pPr>
              <w:pStyle w:val="Compact"/>
              <w:spacing w:after="60"/>
              <w:jc w:val="left"/>
            </w:pPr>
            <w:r>
              <w:rPr>
                <w:sz w:val="18"/>
              </w:rPr>
              <w:t xml:space="preserve">Bằng √3 lần bán kính</w:t>
            </w:r>
          </w:p>
        </w:tc>
      </w:tr>
      <w:tr>
        <w:trPr>
          <w:cantSplit/>
        </w:trPr>
        <w:tc>
          <w:tcPr/>
          <w:p>
            <w:pPr>
              <w:pStyle w:val="Compact"/>
              <w:spacing w:after="60"/>
              <w:jc w:val="left"/>
            </w:pPr>
            <w:r>
              <w:rPr>
                <w:sz w:val="18"/>
              </w:rPr>
              <w:t xml:space="preserve">Lmin / hành trình S</w:t>
            </w:r>
          </w:p>
        </w:tc>
        <w:tc>
          <w:tcPr/>
          <w:p>
            <w:pPr>
              <w:pStyle w:val="Compact"/>
              <w:spacing w:after="60"/>
              <w:jc w:val="left"/>
            </w:pPr>
            <w:r>
              <w:rPr>
                <w:sz w:val="18"/>
              </w:rPr>
              <w:t xml:space="preserve">380 / 200 mm</w:t>
            </w:r>
          </w:p>
        </w:tc>
        <w:tc>
          <w:tcPr/>
          <w:p>
            <w:pPr>
              <w:pStyle w:val="Compact"/>
              <w:spacing w:after="60"/>
              <w:jc w:val="left"/>
            </w:pPr>
            <w:r>
              <w:rPr>
                <w:sz w:val="18"/>
              </w:rPr>
              <w:t xml:space="preserve">Chiều dài tâm khớp, không phải chiều dài thân</w:t>
            </w:r>
          </w:p>
        </w:tc>
      </w:tr>
      <w:tr>
        <w:trPr>
          <w:cantSplit/>
        </w:trPr>
        <w:tc>
          <w:tcPr/>
          <w:p>
            <w:pPr>
              <w:pStyle w:val="Compact"/>
              <w:spacing w:after="60"/>
              <w:jc w:val="left"/>
            </w:pPr>
            <w:r>
              <w:rPr>
                <w:sz w:val="18"/>
              </w:rPr>
              <w:t xml:space="preserve">D piston / d cần</w:t>
            </w:r>
          </w:p>
        </w:tc>
        <w:tc>
          <w:tcPr/>
          <w:p>
            <w:pPr>
              <w:pStyle w:val="Compact"/>
              <w:spacing w:after="60"/>
              <w:jc w:val="left"/>
            </w:pPr>
            <w:r>
              <w:rPr>
                <w:sz w:val="18"/>
              </w:rPr>
              <w:t xml:space="preserve">63 / 25 mm</w:t>
            </w:r>
          </w:p>
        </w:tc>
        <w:tc>
          <w:tcPr/>
          <w:p>
            <w:pPr>
              <w:pStyle w:val="Compact"/>
              <w:spacing w:after="60"/>
              <w:jc w:val="left"/>
            </w:pPr>
            <w:r>
              <w:rPr>
                <w:sz w:val="18"/>
              </w:rPr>
              <w:t xml:space="preserve">Ba xy lanh giống nhau</w:t>
            </w:r>
          </w:p>
        </w:tc>
      </w:tr>
      <w:tr>
        <w:trPr>
          <w:cantSplit/>
        </w:trPr>
        <w:tc>
          <w:tcPr/>
          <w:p>
            <w:pPr>
              <w:pStyle w:val="Compact"/>
              <w:spacing w:after="60"/>
              <w:jc w:val="left"/>
            </w:pPr>
            <w:r>
              <w:rPr>
                <w:sz w:val="18"/>
              </w:rPr>
              <w:t xml:space="preserve">Áp cấp dư / xả dư / khí quyển tuyệt đối</w:t>
            </w:r>
          </w:p>
        </w:tc>
        <w:tc>
          <w:tcPr/>
          <w:p>
            <w:pPr>
              <w:pStyle w:val="Compact"/>
              <w:spacing w:after="60"/>
              <w:jc w:val="left"/>
            </w:pPr>
            <w:r>
              <w:rPr>
                <w:sz w:val="18"/>
              </w:rPr>
              <w:t xml:space="preserve">0,60 / 0,05 / 0,101325 MPa</w:t>
            </w:r>
          </w:p>
        </w:tc>
        <w:tc>
          <w:tcPr/>
          <w:p>
            <w:pPr>
              <w:pStyle w:val="Compact"/>
              <w:spacing w:after="60"/>
              <w:jc w:val="left"/>
            </w:pPr>
            <w:r>
              <w:rPr>
                <w:sz w:val="18"/>
              </w:rPr>
              <w:t xml:space="preserve">Áp cho phép mẫu 0,80 MPa phải thay bằng catalog</w:t>
            </w:r>
          </w:p>
        </w:tc>
      </w:tr>
      <w:tr>
        <w:trPr>
          <w:cantSplit/>
        </w:trPr>
        <w:tc>
          <w:tcPr/>
          <w:p>
            <w:pPr>
              <w:pStyle w:val="Compact"/>
              <w:spacing w:after="60"/>
              <w:jc w:val="left"/>
            </w:pPr>
            <w:r>
              <w:rPr>
                <w:sz w:val="18"/>
              </w:rPr>
              <w:t xml:space="preserve">Hiệu suất lực η / ma sát Ff</w:t>
            </w:r>
          </w:p>
        </w:tc>
        <w:tc>
          <w:tcPr/>
          <w:p>
            <w:pPr>
              <w:pStyle w:val="Compact"/>
              <w:spacing w:after="60"/>
              <w:jc w:val="left"/>
            </w:pPr>
            <w:r>
              <w:rPr>
                <w:sz w:val="18"/>
              </w:rPr>
              <w:t xml:space="preserve">0,85 / 30 N</w:t>
            </w:r>
          </w:p>
        </w:tc>
        <w:tc>
          <w:tcPr/>
          <w:p>
            <w:pPr>
              <w:pStyle w:val="Compact"/>
              <w:spacing w:after="60"/>
              <w:jc w:val="left"/>
            </w:pPr>
            <w:r>
              <w:rPr>
                <w:sz w:val="18"/>
              </w:rPr>
              <w:t xml:space="preserve">η không gồm khoản ma sát nhập riêng</w:t>
            </w:r>
          </w:p>
        </w:tc>
      </w:tr>
      <w:tr>
        <w:trPr>
          <w:cantSplit/>
        </w:trPr>
        <w:tc>
          <w:tcPr/>
          <w:p>
            <w:pPr>
              <w:pStyle w:val="Compact"/>
              <w:spacing w:after="60"/>
              <w:jc w:val="left"/>
            </w:pPr>
            <w:r>
              <w:rPr>
                <w:sz w:val="18"/>
              </w:rPr>
              <w:t xml:space="preserve">Trọng tâm rG / quán tính tại G</w:t>
            </w:r>
          </w:p>
        </w:tc>
        <w:tc>
          <w:tcPr/>
          <w:p>
            <w:pPr>
              <w:pStyle w:val="Compact"/>
              <w:spacing w:after="60"/>
              <w:jc w:val="left"/>
            </w:pPr>
            <w:r>
              <w:rPr>
                <w:sz w:val="18"/>
              </w:rPr>
              <w:t xml:space="preserve">(0; 0; 300) mm / diag(10;12;8) kg·m²</w:t>
            </w:r>
          </w:p>
        </w:tc>
        <w:tc>
          <w:tcPr/>
          <w:p>
            <w:pPr>
              <w:pStyle w:val="Compact"/>
              <w:spacing w:after="60"/>
              <w:jc w:val="left"/>
            </w:pPr>
            <w:r>
              <w:rPr>
                <w:sz w:val="18"/>
              </w:rPr>
              <w:t xml:space="preserve">Bộ số liệu giả định</w:t>
            </w:r>
          </w:p>
        </w:tc>
      </w:tr>
      <w:tr>
        <w:trPr>
          <w:cantSplit/>
        </w:trPr>
        <w:tc>
          <w:tcPr/>
          <w:p>
            <w:pPr>
              <w:pStyle w:val="Compact"/>
              <w:spacing w:after="60"/>
              <w:jc w:val="left"/>
            </w:pPr>
            <w:r>
              <w:rPr>
                <w:sz w:val="18"/>
              </w:rPr>
              <w:t xml:space="preserve">Quỹ đạo</w:t>
            </w:r>
          </w:p>
        </w:tc>
        <w:tc>
          <w:tcPr/>
          <w:p>
            <w:pPr>
              <w:pStyle w:val="Compact"/>
              <w:spacing w:after="60"/>
              <w:jc w:val="left"/>
            </w:pPr>
            <w:r>
              <w:rPr>
                <w:sz w:val="18"/>
              </w:rPr>
              <w:t xml:space="preserve">nâng ±20 mm; roll/pitch ±4°; 0,30 Hz</w:t>
            </w:r>
          </w:p>
        </w:tc>
        <w:tc>
          <w:tcPr/>
          <w:p>
            <w:pPr>
              <w:pStyle w:val="Compact"/>
              <w:spacing w:after="60"/>
              <w:jc w:val="left"/>
            </w:pPr>
            <w:r>
              <w:rPr>
                <w:sz w:val="18"/>
              </w:rPr>
              <w:t xml:space="preserve">Hai góc lệch pha 90°; 8 s, bước 0,02 s</w:t>
            </w:r>
          </w:p>
        </w:tc>
      </w:tr>
      <w:tr>
        <w:trPr>
          <w:cantSplit/>
        </w:trPr>
        <w:tc>
          <w:tcPr/>
          <w:p>
            <w:pPr>
              <w:pStyle w:val="Compact"/>
              <w:spacing w:after="60"/>
              <w:jc w:val="left"/>
            </w:pPr>
            <w:r>
              <w:rPr>
                <w:sz w:val="18"/>
              </w:rPr>
              <w:t xml:space="preserve">Giới hạn tốc độ / góc chân</w:t>
            </w:r>
          </w:p>
        </w:tc>
        <w:tc>
          <w:tcPr/>
          <w:p>
            <w:pPr>
              <w:pStyle w:val="Compact"/>
              <w:spacing w:after="60"/>
              <w:jc w:val="left"/>
            </w:pPr>
            <w:r>
              <w:rPr>
                <w:sz w:val="18"/>
              </w:rPr>
              <w:t xml:space="preserve">0,20 m/s / 20°</w:t>
            </w:r>
          </w:p>
        </w:tc>
        <w:tc>
          <w:tcPr/>
          <w:p>
            <w:pPr>
              <w:pStyle w:val="Compact"/>
              <w:spacing w:after="60"/>
              <w:jc w:val="left"/>
            </w:pPr>
            <w:r>
              <w:rPr>
                <w:sz w:val="18"/>
              </w:rPr>
              <w:t xml:space="preserve">Góc chân so với z đế và z mặt động</w:t>
            </w:r>
          </w:p>
        </w:tc>
      </w:tr>
      <w:tr>
        <w:trPr>
          <w:cantSplit/>
        </w:trPr>
        <w:tc>
          <w:tcPr/>
          <w:p>
            <w:pPr>
              <w:pStyle w:val="Compact"/>
              <w:spacing w:after="60"/>
              <w:jc w:val="left"/>
            </w:pPr>
            <w:r>
              <w:rPr>
                <w:sz w:val="18"/>
              </w:rPr>
              <w:t xml:space="preserve">Hệ số tải kL / an toàn vật liệu n</w:t>
            </w:r>
          </w:p>
        </w:tc>
        <w:tc>
          <w:tcPr/>
          <w:p>
            <w:pPr>
              <w:pStyle w:val="Compact"/>
              <w:spacing w:after="60"/>
              <w:jc w:val="left"/>
            </w:pPr>
            <w:r>
              <w:rPr>
                <w:sz w:val="18"/>
              </w:rPr>
              <w:t xml:space="preserve">1,30 / 2</w:t>
            </w:r>
          </w:p>
        </w:tc>
        <w:tc>
          <w:tcPr/>
          <w:p>
            <w:pPr>
              <w:pStyle w:val="Compact"/>
              <w:spacing w:after="60"/>
              <w:jc w:val="left"/>
            </w:pPr>
            <w:r>
              <w:rPr>
                <w:sz w:val="18"/>
              </w:rPr>
              <w:t xml:space="preserve">Hai hệ số có vai trò khác nhau</w:t>
            </w:r>
          </w:p>
        </w:tc>
      </w:tr>
      <w:tr>
        <w:trPr>
          <w:cantSplit/>
        </w:trPr>
        <w:tc>
          <w:tcPr/>
          <w:p>
            <w:pPr>
              <w:pStyle w:val="Compact"/>
              <w:spacing w:after="60"/>
              <w:jc w:val="left"/>
            </w:pPr>
            <w:r>
              <w:rPr>
                <w:sz w:val="18"/>
              </w:rPr>
              <w:t xml:space="preserve">Cần piston</w:t>
            </w:r>
          </w:p>
        </w:tc>
        <w:tc>
          <w:tcPr/>
          <w:p>
            <w:pPr>
              <w:pStyle w:val="Compact"/>
              <w:spacing w:after="60"/>
              <w:jc w:val="left"/>
            </w:pPr>
            <w:r>
              <w:rPr>
                <w:sz w:val="18"/>
              </w:rPr>
              <w:t xml:space="preserve">E = 210 GPa; fy = 355 MPa; e = 0,5 mm</w:t>
            </w:r>
          </w:p>
        </w:tc>
        <w:tc>
          <w:tcPr/>
          <w:p>
            <w:pPr>
              <w:pStyle w:val="Compact"/>
              <w:spacing w:after="60"/>
              <w:jc w:val="left"/>
            </w:pPr>
            <w:r>
              <w:rPr>
                <w:sz w:val="18"/>
              </w:rPr>
              <w:t xml:space="preserve">Đoạn cần tự do khi thu 80 mm; K = 1</w:t>
            </w:r>
          </w:p>
        </w:tc>
      </w:tr>
      <w:tr>
        <w:trPr>
          <w:cantSplit/>
        </w:trPr>
        <w:tc>
          <w:tcPr/>
          <w:p>
            <w:pPr>
              <w:pStyle w:val="Compact"/>
              <w:spacing w:after="60"/>
              <w:jc w:val="left"/>
            </w:pPr>
            <w:r>
              <w:rPr>
                <w:sz w:val="18"/>
              </w:rPr>
              <w:t xml:space="preserve">Ống xy lanh</w:t>
            </w:r>
          </w:p>
        </w:tc>
        <w:tc>
          <w:tcPr/>
          <w:p>
            <w:pPr>
              <w:pStyle w:val="Compact"/>
              <w:spacing w:after="60"/>
              <w:jc w:val="left"/>
            </w:pPr>
            <w:r>
              <w:rPr>
                <w:sz w:val="18"/>
              </w:rPr>
              <w:t xml:space="preserve">thành dày 5 mm; fy = 250 MPa</w:t>
            </w:r>
          </w:p>
        </w:tc>
        <w:tc>
          <w:tcPr/>
          <w:p>
            <w:pPr>
              <w:pStyle w:val="Compact"/>
              <w:spacing w:after="60"/>
              <w:jc w:val="left"/>
            </w:pPr>
            <w:r>
              <w:rPr>
                <w:sz w:val="18"/>
              </w:rPr>
              <w:t xml:space="preserve">Vật liệu mẫu; không suy ra áp định mức</w:t>
            </w:r>
          </w:p>
        </w:tc>
      </w:tr>
      <w:tr>
        <w:trPr>
          <w:cantSplit/>
        </w:trPr>
        <w:tc>
          <w:tcPr/>
          <w:p>
            <w:pPr>
              <w:pStyle w:val="Compact"/>
              <w:spacing w:after="60"/>
              <w:jc w:val="left"/>
            </w:pPr>
            <w:r>
              <w:rPr>
                <w:sz w:val="18"/>
              </w:rPr>
              <w:t xml:space="preserve">Chốt và tai</w:t>
            </w:r>
          </w:p>
        </w:tc>
        <w:tc>
          <w:tcPr/>
          <w:p>
            <w:pPr>
              <w:pStyle w:val="Compact"/>
              <w:spacing w:after="60"/>
              <w:jc w:val="left"/>
            </w:pPr>
            <w:r>
              <w:rPr>
                <w:sz w:val="18"/>
              </w:rPr>
              <w:t xml:space="preserve">chốt 16 mm; cắt kép; hai tai mỗi tai 8 mm</w:t>
            </w:r>
          </w:p>
        </w:tc>
        <w:tc>
          <w:tcPr/>
          <w:p>
            <w:pPr>
              <w:pStyle w:val="Compact"/>
              <w:spacing w:after="60"/>
              <w:jc w:val="left"/>
            </w:pPr>
            <w:r>
              <w:rPr>
                <w:sz w:val="18"/>
              </w:rPr>
              <w:t xml:space="preserve">fy chốt/tai 355 MPa; chưa mô tả vòng chặn</w:t>
            </w:r>
          </w:p>
        </w:tc>
      </w:tr>
      <w:tr>
        <w:trPr>
          <w:cantSplit/>
        </w:trPr>
        <w:tc>
          <w:tcPr/>
          <w:p>
            <w:pPr>
              <w:pStyle w:val="Compact"/>
              <w:spacing w:after="60"/>
              <w:jc w:val="left"/>
            </w:pPr>
            <w:r>
              <w:rPr>
                <w:sz w:val="18"/>
              </w:rPr>
              <w:t xml:space="preserve">Dầm ví dụ</w:t>
            </w:r>
          </w:p>
        </w:tc>
        <w:tc>
          <w:tcPr/>
          <w:p>
            <w:pPr>
              <w:pStyle w:val="Compact"/>
              <w:spacing w:after="60"/>
              <w:jc w:val="left"/>
            </w:pPr>
            <w:r>
              <w:rPr>
                <w:sz w:val="18"/>
              </w:rPr>
              <w:t xml:space="preserve">hộp 60 × 80 × 4 mm; nhịp 800 mm</w:t>
            </w:r>
          </w:p>
        </w:tc>
        <w:tc>
          <w:tcPr/>
          <w:p>
            <w:pPr>
              <w:pStyle w:val="Compact"/>
              <w:spacing w:after="60"/>
              <w:jc w:val="left"/>
            </w:pPr>
            <w:r>
              <w:rPr>
                <w:sz w:val="18"/>
              </w:rPr>
              <w:t xml:space="preserve">E = 210 GPa; fy = 235 MPa</w:t>
            </w:r>
          </w:p>
        </w:tc>
      </w:tr>
    </w:tbl>
    <w:p>
      <w:pPr>
        <w:pStyle w:val="BodyText"/>
      </w:pPr>
      <w:r>
        <w:t xml:space="preserve">Các số liệu này dùng để kiểm tra thuật toán và hướng dẫn thao tác. Các đặc tính vật liệu, áp suất cho phép, góc khớp, tốc độ, chiều dài cần tự do, ma sát và quán tính phải được thay bằng dữ liệu thực. Không coi chúng là lựa chọn mua hàng đã được phê duyệt.</w:t>
      </w:r>
    </w:p>
    <w:bookmarkEnd w:id="24"/>
    <w:bookmarkEnd w:id="25"/>
    <w:bookmarkStart w:id="30" w:name="thiết-lập-hình-học-tam-giác-đều"/>
    <w:p>
      <w:pPr>
        <w:pStyle w:val="Heading1"/>
        <w:pageBreakBefore/>
      </w:pPr>
      <w:r>
        <w:t xml:space="preserve">4. Thiết lập hình học tam giác đều</w:t>
      </w:r>
    </w:p>
    <w:p>
      <w:pPr>
        <w:pStyle w:val="FirstParagraph"/>
      </w:pPr>
      <w:r>
        <w:t xml:space="preserve">Đặt ba góc:</w:t>
      </w:r>
    </w:p>
    <w:p>
      <w:pPr>
        <w:pStyle w:val="BodyText"/>
      </w:pPr>
      <m:oMathPara>
        <m:oMathParaPr>
          <m:jc m:val="center"/>
        </m:oMathParaPr>
        <m:oMath>
          <m:sSub>
            <m:e>
              <m:r>
                <m:t>α</m:t>
              </m:r>
            </m:e>
            <m:sub>
              <m:r>
                <m:t>i</m:t>
              </m:r>
            </m:sub>
          </m:sSub>
          <m:r>
            <m:rPr>
              <m:sty m:val="p"/>
            </m:rPr>
            <m:t>=</m:t>
          </m:r>
          <m:f>
            <m:fPr>
              <m:type m:val="bar"/>
            </m:fPr>
            <m:num>
              <m:r>
                <m:t>2</m:t>
              </m:r>
              <m:r>
                <m:t>π</m:t>
              </m:r>
              <m:d>
                <m:dPr>
                  <m:begChr m:val="("/>
                  <m:endChr m:val=")"/>
                  <m:sepChr m:val=""/>
                  <m:grow/>
                </m:dPr>
                <m:e>
                  <m:r>
                    <m:t>i</m:t>
                  </m:r>
                  <m:r>
                    <m:rPr>
                      <m:sty m:val="p"/>
                    </m:rPr>
                    <m:t>−</m:t>
                  </m:r>
                  <m:r>
                    <m:t>1</m:t>
                  </m:r>
                </m:e>
              </m:d>
            </m:num>
            <m:den>
              <m:r>
                <m:t>3</m:t>
              </m:r>
            </m:den>
          </m:f>
          <m:r>
            <m:rPr>
              <m:sty m:val="p"/>
            </m:rPr>
            <m:t>,</m:t>
          </m:r>
          <m:r>
            <m:t> </m:t>
          </m:r>
          <m:r>
            <m:t>i</m:t>
          </m:r>
          <m:r>
            <m:rPr>
              <m:sty m:val="p"/>
            </m:rPr>
            <m:t>=</m:t>
          </m:r>
          <m:r>
            <m:t>1</m:t>
          </m:r>
          <m:r>
            <m:rPr>
              <m:sty m:val="p"/>
            </m:rPr>
            <m:t>,</m:t>
          </m:r>
          <m:r>
            <m:t>2</m:t>
          </m:r>
          <m:r>
            <m:rPr>
              <m:sty m:val="p"/>
            </m:rPr>
            <m:t>,</m:t>
          </m:r>
          <m:r>
            <m:t>3</m:t>
          </m:r>
          <m:r>
            <m:rPr>
              <m:sty m:val="p"/>
            </m:rPr>
            <m:t>.</m:t>
          </m:r>
        </m:oMath>
      </m:oMathPara>
    </w:p>
    <w:p>
      <w:pPr>
        <w:pStyle w:val="FirstParagraph"/>
      </w:pPr>
      <w:r>
        <w:t xml:space="preserve">Tọa độ tâm khớp dưới trong hệ đế và khớp trên trong hệ mặt động:</w:t>
      </w:r>
    </w:p>
    <w:p>
      <w:pPr>
        <w:pStyle w:val="BodyText"/>
      </w:pPr>
      <m:oMathPara>
        <m:oMathParaPr>
          <m:jc m:val="center"/>
        </m:oMathParaPr>
        <m:oMath>
          <m:sSub>
            <m:e>
              <m:r>
                <m:rPr>
                  <m:sty m:val="b"/>
                </m:rPr>
                <m:t>b</m:t>
              </m:r>
            </m:e>
            <m:sub>
              <m:r>
                <m:t>i</m:t>
              </m:r>
            </m:sub>
          </m:sSub>
          <m:r>
            <m:rPr>
              <m:sty m:val="p"/>
            </m:rPr>
            <m:t>=</m:t>
          </m:r>
          <m:sSub>
            <m:e>
              <m:r>
                <m:t>R</m:t>
              </m:r>
            </m:e>
            <m:sub>
              <m:r>
                <m:t>b</m:t>
              </m:r>
            </m:sub>
          </m:sSub>
          <m:sSup>
            <m:e>
              <m:d>
                <m:dPr>
                  <m:begChr m:val="["/>
                  <m:endChr m:val="]"/>
                  <m:sepChr m:val=""/>
                  <m:grow/>
                </m:dPr>
                <m:e>
                  <m:r>
                    <m:rPr>
                      <m:sty m:val="p"/>
                    </m:rPr>
                    <m:t>cos</m:t>
                  </m:r>
                  <m:sSub>
                    <m:e>
                      <m:r>
                        <m:t>α</m:t>
                      </m:r>
                    </m:e>
                    <m:sub>
                      <m:r>
                        <m:t>i</m:t>
                      </m:r>
                    </m:sub>
                  </m:sSub>
                  <m:r>
                    <m:rPr>
                      <m:sty m:val="p"/>
                    </m:rPr>
                    <m:t>,</m:t>
                  </m:r>
                  <m:r>
                    <m:t> </m:t>
                  </m:r>
                  <m:r>
                    <m:rPr>
                      <m:sty m:val="p"/>
                    </m:rPr>
                    <m:t>sin</m:t>
                  </m:r>
                  <m:sSub>
                    <m:e>
                      <m:r>
                        <m:t>α</m:t>
                      </m:r>
                    </m:e>
                    <m:sub>
                      <m:r>
                        <m:t>i</m:t>
                      </m:r>
                    </m:sub>
                  </m:sSub>
                  <m:r>
                    <m:rPr>
                      <m:sty m:val="p"/>
                    </m:rPr>
                    <m:t>,</m:t>
                  </m:r>
                  <m:r>
                    <m:t> </m:t>
                  </m:r>
                  <m:r>
                    <m:t>0</m:t>
                  </m:r>
                </m:e>
              </m:d>
            </m:e>
            <m:sup>
              <m:r>
                <m:t>T</m:t>
              </m:r>
            </m:sup>
          </m:sSup>
          <m:r>
            <m:rPr>
              <m:sty m:val="p"/>
            </m:rPr>
            <m:t>,</m:t>
          </m:r>
          <m:r>
            <m:t> </m:t>
          </m:r>
          <m:sSub>
            <m:e>
              <m:r>
                <m:rPr>
                  <m:sty m:val="b"/>
                </m:rPr>
                <m:t>a</m:t>
              </m:r>
            </m:e>
            <m:sub>
              <m:r>
                <m:t>i</m:t>
              </m:r>
            </m:sub>
          </m:sSub>
          <m:r>
            <m:rPr>
              <m:sty m:val="p"/>
            </m:rPr>
            <m:t>=</m:t>
          </m:r>
          <m:sSub>
            <m:e>
              <m:r>
                <m:t>R</m:t>
              </m:r>
            </m:e>
            <m:sub>
              <m:r>
                <m:t>p</m:t>
              </m:r>
            </m:sub>
          </m:sSub>
          <m:sSup>
            <m:e>
              <m:d>
                <m:dPr>
                  <m:begChr m:val="["/>
                  <m:endChr m:val="]"/>
                  <m:sepChr m:val=""/>
                  <m:grow/>
                </m:dPr>
                <m:e>
                  <m:r>
                    <m:rPr>
                      <m:sty m:val="p"/>
                    </m:rPr>
                    <m:t>cos</m:t>
                  </m:r>
                  <m:sSub>
                    <m:e>
                      <m:r>
                        <m:t>α</m:t>
                      </m:r>
                    </m:e>
                    <m:sub>
                      <m:r>
                        <m:t>i</m:t>
                      </m:r>
                    </m:sub>
                  </m:sSub>
                  <m:r>
                    <m:rPr>
                      <m:sty m:val="p"/>
                    </m:rPr>
                    <m:t>,</m:t>
                  </m:r>
                  <m:r>
                    <m:t> </m:t>
                  </m:r>
                  <m:r>
                    <m:rPr>
                      <m:sty m:val="p"/>
                    </m:rPr>
                    <m:t>sin</m:t>
                  </m:r>
                  <m:sSub>
                    <m:e>
                      <m:r>
                        <m:t>α</m:t>
                      </m:r>
                    </m:e>
                    <m:sub>
                      <m:r>
                        <m:t>i</m:t>
                      </m:r>
                    </m:sub>
                  </m:sSub>
                  <m:r>
                    <m:rPr>
                      <m:sty m:val="p"/>
                    </m:rPr>
                    <m:t>,</m:t>
                  </m:r>
                  <m:r>
                    <m:t> </m:t>
                  </m:r>
                  <m:r>
                    <m:t>0</m:t>
                  </m:r>
                </m:e>
              </m:d>
            </m:e>
            <m:sup>
              <m:r>
                <m:t>T</m:t>
              </m:r>
            </m:sup>
          </m:sSup>
          <m:r>
            <m:rPr>
              <m:sty m:val="p"/>
            </m:rPr>
            <m:t>.</m:t>
          </m:r>
        </m:oMath>
      </m:oMathPara>
    </w:p>
    <w:p>
      <w:pPr>
        <w:pStyle w:val="FirstParagraph"/>
      </w:pPr>
      <w:r>
        <w:t xml:space="preserve">Rb và Rp là bán kính ngoại tiếp, không phải cạnh tam giác. Nếu biết cạnh ab và ap:</w:t>
      </w:r>
    </w:p>
    <w:p>
      <w:pPr>
        <w:pStyle w:val="BodyText"/>
      </w:pPr>
      <m:oMathPara>
        <m:oMathParaPr>
          <m:jc m:val="center"/>
        </m:oMathParaPr>
        <m:oMath>
          <m:sSub>
            <m:e>
              <m:r>
                <m:t>R</m:t>
              </m:r>
            </m:e>
            <m:sub>
              <m:r>
                <m:t>b</m:t>
              </m:r>
            </m:sub>
          </m:sSub>
          <m:r>
            <m:rPr>
              <m:sty m:val="p"/>
            </m:rPr>
            <m:t>=</m:t>
          </m:r>
          <m:f>
            <m:fPr>
              <m:type m:val="bar"/>
            </m:fPr>
            <m:num>
              <m:sSub>
                <m:e>
                  <m:r>
                    <m:t>a</m:t>
                  </m:r>
                </m:e>
                <m:sub>
                  <m:r>
                    <m:t>b</m:t>
                  </m:r>
                </m:sub>
              </m:sSub>
            </m:num>
            <m:den>
              <m:rad>
                <m:radPr>
                  <m:degHide m:val="on"/>
                </m:radPr>
                <m:deg/>
                <m:e>
                  <m:r>
                    <m:t>3</m:t>
                  </m:r>
                </m:e>
              </m:rad>
            </m:den>
          </m:f>
          <m:r>
            <m:rPr>
              <m:sty m:val="p"/>
            </m:rPr>
            <m:t>,</m:t>
          </m:r>
          <m:r>
            <m:t>  </m:t>
          </m:r>
          <m:sSub>
            <m:e>
              <m:r>
                <m:t>R</m:t>
              </m:r>
            </m:e>
            <m:sub>
              <m:r>
                <m:t>p</m:t>
              </m:r>
            </m:sub>
          </m:sSub>
          <m:r>
            <m:rPr>
              <m:sty m:val="p"/>
            </m:rPr>
            <m:t>=</m:t>
          </m:r>
          <m:f>
            <m:fPr>
              <m:type m:val="bar"/>
            </m:fPr>
            <m:num>
              <m:sSub>
                <m:e>
                  <m:r>
                    <m:t>a</m:t>
                  </m:r>
                </m:e>
                <m:sub>
                  <m:r>
                    <m:t>p</m:t>
                  </m:r>
                </m:sub>
              </m:sSub>
            </m:num>
            <m:den>
              <m:rad>
                <m:radPr>
                  <m:degHide m:val="on"/>
                </m:radPr>
                <m:deg/>
                <m:e>
                  <m:r>
                    <m:t>3</m:t>
                  </m:r>
                </m:e>
              </m:rad>
            </m:den>
          </m:f>
          <m:r>
            <m:rPr>
              <m:sty m:val="p"/>
            </m:rPr>
            <m:t>.</m:t>
          </m:r>
        </m:oMath>
      </m:oMathPara>
    </w:p>
    <w:p>
      <w:pPr>
        <w:pStyle w:val="FirstParagraph"/>
      </w:pPr>
      <w:r>
        <w:t xml:space="preserve">Vị trí khớp trên trong hệ cố định:</w:t>
      </w:r>
    </w:p>
    <w:p>
      <w:pPr>
        <w:pStyle w:val="BodyText"/>
      </w:pPr>
      <m:oMathPara>
        <m:oMathParaPr>
          <m:jc m:val="center"/>
        </m:oMathParaPr>
        <m:oMath>
          <m:sSub>
            <m:e>
              <m:r>
                <m:rPr>
                  <m:sty m:val="b"/>
                </m:rPr>
                <m:t>p</m:t>
              </m:r>
            </m:e>
            <m:sub>
              <m:r>
                <m:t>i</m:t>
              </m:r>
            </m:sub>
          </m:sSub>
          <m:r>
            <m:rPr>
              <m:sty m:val="p"/>
            </m:rPr>
            <m:t>=</m:t>
          </m:r>
          <m:r>
            <m:rPr>
              <m:sty m:val="b"/>
            </m:rPr>
            <m:t>c</m:t>
          </m:r>
          <m:r>
            <m:rPr>
              <m:sty m:val="p"/>
            </m:rPr>
            <m:t>+</m:t>
          </m:r>
          <m:r>
            <m:t>R</m:t>
          </m:r>
          <m:sSub>
            <m:e>
              <m:r>
                <m:rPr>
                  <m:sty m:val="b"/>
                </m:rPr>
                <m:t>a</m:t>
              </m:r>
            </m:e>
            <m:sub>
              <m:r>
                <m:t>i</m:t>
              </m:r>
            </m:sub>
          </m:sSub>
          <m:r>
            <m:rPr>
              <m:sty m:val="p"/>
            </m:rPr>
            <m:t>.</m:t>
          </m:r>
        </m:oMath>
      </m:oMathPara>
    </w:p>
    <w:p>
      <w:pPr>
        <w:pStyle w:val="FirstParagraph"/>
      </w:pPr>
      <w:r>
        <w:t xml:space="preserve">Véc tơ chân, độ dài tâm khớp và hướng tác dụng lực:</w:t>
      </w:r>
    </w:p>
    <w:p>
      <w:pPr>
        <w:pStyle w:val="BodyText"/>
      </w:pPr>
      <m:oMathPara>
        <m:oMathParaPr>
          <m:jc m:val="center"/>
        </m:oMathParaPr>
        <m:oMath>
          <m:sSub>
            <m:e>
              <m:r>
                <m:rPr>
                  <m:sty m:val="b"/>
                </m:rPr>
                <m:t>d</m:t>
              </m:r>
            </m:e>
            <m:sub>
              <m:r>
                <m:t>i</m:t>
              </m:r>
            </m:sub>
          </m:sSub>
          <m:r>
            <m:rPr>
              <m:sty m:val="p"/>
            </m:rPr>
            <m:t>=</m:t>
          </m:r>
          <m:sSub>
            <m:e>
              <m:r>
                <m:rPr>
                  <m:sty m:val="b"/>
                </m:rPr>
                <m:t>p</m:t>
              </m:r>
            </m:e>
            <m:sub>
              <m:r>
                <m:t>i</m:t>
              </m:r>
            </m:sub>
          </m:sSub>
          <m:r>
            <m:rPr>
              <m:sty m:val="p"/>
            </m:rPr>
            <m:t>−</m:t>
          </m:r>
          <m:sSub>
            <m:e>
              <m:r>
                <m:rPr>
                  <m:sty m:val="b"/>
                </m:rPr>
                <m:t>b</m:t>
              </m:r>
            </m:e>
            <m:sub>
              <m:r>
                <m:t>i</m:t>
              </m:r>
            </m:sub>
          </m:sSub>
          <m:r>
            <m:rPr>
              <m:sty m:val="p"/>
            </m:rPr>
            <m:t>,</m:t>
          </m:r>
          <m:r>
            <m:t>  </m:t>
          </m:r>
          <m:sSub>
            <m:e>
              <m:r>
                <m:t>L</m:t>
              </m:r>
            </m:e>
            <m:sub>
              <m:r>
                <m:t>i</m:t>
              </m:r>
            </m:sub>
          </m:sSub>
          <m:r>
            <m:rPr>
              <m:sty m:val="p"/>
            </m:rPr>
            <m:t>=</m:t>
          </m:r>
          <m:rad>
            <m:radPr>
              <m:degHide m:val="on"/>
            </m:radPr>
            <m:deg/>
            <m:e>
              <m:sSubSup>
                <m:e>
                  <m:r>
                    <m:rPr>
                      <m:sty m:val="b"/>
                    </m:rPr>
                    <m:t>d</m:t>
                  </m:r>
                </m:e>
                <m:sub>
                  <m:r>
                    <m:t>i</m:t>
                  </m:r>
                </m:sub>
                <m:sup>
                  <m:r>
                    <m:t>T</m:t>
                  </m:r>
                </m:sup>
              </m:sSubSup>
              <m:sSub>
                <m:e>
                  <m:r>
                    <m:rPr>
                      <m:sty m:val="b"/>
                    </m:rPr>
                    <m:t>d</m:t>
                  </m:r>
                </m:e>
                <m:sub>
                  <m:r>
                    <m:t>i</m:t>
                  </m:r>
                </m:sub>
              </m:sSub>
            </m:e>
          </m:rad>
          <m:r>
            <m:rPr>
              <m:sty m:val="p"/>
            </m:rPr>
            <m:t>,</m:t>
          </m:r>
          <m:r>
            <m:t>  </m:t>
          </m:r>
          <m:sSub>
            <m:e>
              <m:r>
                <m:rPr>
                  <m:sty m:val="b"/>
                </m:rPr>
                <m:t>u</m:t>
              </m:r>
            </m:e>
            <m:sub>
              <m:r>
                <m:t>i</m:t>
              </m:r>
            </m:sub>
          </m:sSub>
          <m:r>
            <m:rPr>
              <m:sty m:val="p"/>
            </m:rPr>
            <m:t>=</m:t>
          </m:r>
          <m:f>
            <m:fPr>
              <m:type m:val="bar"/>
            </m:fPr>
            <m:num>
              <m:sSub>
                <m:e>
                  <m:r>
                    <m:rPr>
                      <m:sty m:val="b"/>
                    </m:rPr>
                    <m:t>d</m:t>
                  </m:r>
                </m:e>
                <m:sub>
                  <m:r>
                    <m:t>i</m:t>
                  </m:r>
                </m:sub>
              </m:sSub>
            </m:num>
            <m:den>
              <m:sSub>
                <m:e>
                  <m:r>
                    <m:t>L</m:t>
                  </m:r>
                </m:e>
                <m:sub>
                  <m:r>
                    <m:t>i</m:t>
                  </m:r>
                </m:sub>
              </m:sSub>
            </m:den>
          </m:f>
          <m:r>
            <m:rPr>
              <m:sty m:val="p"/>
            </m:rPr>
            <m:t>.</m:t>
          </m:r>
        </m:oMath>
      </m:oMathPara>
    </w:p>
    <w:p>
      <w:pPr>
        <w:pStyle w:val="FirstParagraph"/>
      </w:pPr>
      <w:r>
        <w:t xml:space="preserve">Ký hiệu a/b của báo cáo được định nghĩa ở đây, không nhất thiết trùng ký hiệu của từng bài tham khảo. Công thức véc tơ tương đương vòng kín trong [3], PDF tr.5, (9).</w:t>
      </w:r>
    </w:p>
    <w:bookmarkStart w:id="29" w:name="ràng-buộc-do-khớp-xoay-tại-đế"/>
    <w:p>
      <w:pPr>
        <w:pStyle w:val="Heading2"/>
      </w:pPr>
      <w:r>
        <w:t xml:space="preserve">4.1. Ràng buộc do khớp xoay tại đế</w:t>
      </w:r>
    </w:p>
    <w:p>
      <w:pPr>
        <w:pStyle w:val="FirstParagraph"/>
      </w:pPr>
      <w:r>
        <w:t xml:space="preserve">Véc tơ đơn vị trục quay R của chân i được giả thiết:</w:t>
      </w:r>
    </w:p>
    <w:p>
      <w:pPr>
        <w:pStyle w:val="BodyText"/>
      </w:pPr>
      <m:oMathPara>
        <m:oMathParaPr>
          <m:jc m:val="center"/>
        </m:oMathParaPr>
        <m:oMath>
          <m:sSub>
            <m:e>
              <m:r>
                <m:rPr>
                  <m:sty m:val="b"/>
                </m:rPr>
                <m:t>t</m:t>
              </m:r>
            </m:e>
            <m:sub>
              <m:r>
                <m:t>i</m:t>
              </m:r>
            </m:sub>
          </m:sSub>
          <m:r>
            <m:rPr>
              <m:sty m:val="p"/>
            </m:rPr>
            <m:t>=</m:t>
          </m:r>
          <m:sSup>
            <m:e>
              <m:d>
                <m:dPr>
                  <m:begChr m:val="["/>
                  <m:endChr m:val="]"/>
                  <m:sepChr m:val=""/>
                  <m:grow/>
                </m:dPr>
                <m:e>
                  <m:r>
                    <m:rPr>
                      <m:sty m:val="p"/>
                    </m:rPr>
                    <m:t>−</m:t>
                  </m:r>
                  <m:r>
                    <m:rPr>
                      <m:sty m:val="p"/>
                    </m:rPr>
                    <m:t>sin</m:t>
                  </m:r>
                  <m:sSub>
                    <m:e>
                      <m:r>
                        <m:t>α</m:t>
                      </m:r>
                    </m:e>
                    <m:sub>
                      <m:r>
                        <m:t>i</m:t>
                      </m:r>
                    </m:sub>
                  </m:sSub>
                  <m:r>
                    <m:rPr>
                      <m:sty m:val="p"/>
                    </m:rPr>
                    <m:t>,</m:t>
                  </m:r>
                  <m:r>
                    <m:rPr>
                      <m:sty m:val="p"/>
                    </m:rPr>
                    <m:t>cos</m:t>
                  </m:r>
                  <m:sSub>
                    <m:e>
                      <m:r>
                        <m:t>α</m:t>
                      </m:r>
                    </m:e>
                    <m:sub>
                      <m:r>
                        <m:t>i</m:t>
                      </m:r>
                    </m:sub>
                  </m:sSub>
                  <m:r>
                    <m:rPr>
                      <m:sty m:val="p"/>
                    </m:rPr>
                    <m:t>,</m:t>
                  </m:r>
                  <m:r>
                    <m:t>0</m:t>
                  </m:r>
                </m:e>
              </m:d>
            </m:e>
            <m:sup>
              <m:r>
                <m:t>T</m:t>
              </m:r>
            </m:sup>
          </m:sSup>
          <m:r>
            <m:rPr>
              <m:sty m:val="p"/>
            </m:rPr>
            <m:t>.</m:t>
          </m:r>
        </m:oMath>
      </m:oMathPara>
    </w:p>
    <w:p>
      <w:pPr>
        <w:pStyle w:val="FirstParagraph"/>
      </w:pPr>
      <w:r>
        <w:t xml:space="preserve">Chân chỉ quay trong mặt phẳng vuông góc với trục t_i, đi qua b_i. Vì vậy:</w:t>
      </w:r>
    </w:p>
    <w:p>
      <w:pPr>
        <w:pStyle w:val="BodyText"/>
      </w:pPr>
      <m:oMathPara>
        <m:oMathParaPr>
          <m:jc m:val="center"/>
        </m:oMathParaPr>
        <m:oMath>
          <m:sSub>
            <m:e>
              <m:r>
                <m:t>g</m:t>
              </m:r>
            </m:e>
            <m:sub>
              <m:r>
                <m:t>i</m:t>
              </m:r>
            </m:sub>
          </m:sSub>
          <m:r>
            <m:rPr>
              <m:sty m:val="p"/>
            </m:rPr>
            <m:t>=</m:t>
          </m:r>
          <m:sSubSup>
            <m:e>
              <m:r>
                <m:rPr>
                  <m:sty m:val="b"/>
                </m:rPr>
                <m:t>t</m:t>
              </m:r>
            </m:e>
            <m:sub>
              <m:r>
                <m:t>i</m:t>
              </m:r>
            </m:sub>
            <m:sup>
              <m:r>
                <m:t>T</m:t>
              </m:r>
            </m:sup>
          </m:sSubSup>
          <m:d>
            <m:dPr>
              <m:begChr m:val="("/>
              <m:endChr m:val=")"/>
              <m:sepChr m:val=""/>
              <m:grow/>
            </m:dPr>
            <m:e>
              <m:r>
                <m:rPr>
                  <m:sty m:val="b"/>
                </m:rPr>
                <m:t>c</m:t>
              </m:r>
              <m:r>
                <m:rPr>
                  <m:sty m:val="p"/>
                </m:rPr>
                <m:t>+</m:t>
              </m:r>
              <m:r>
                <m:t>R</m:t>
              </m:r>
              <m:sSub>
                <m:e>
                  <m:r>
                    <m:rPr>
                      <m:sty m:val="b"/>
                    </m:rPr>
                    <m:t>a</m:t>
                  </m:r>
                </m:e>
                <m:sub>
                  <m:r>
                    <m:t>i</m:t>
                  </m:r>
                </m:sub>
              </m:sSub>
              <m:r>
                <m:rPr>
                  <m:sty m:val="p"/>
                </m:rPr>
                <m:t>−</m:t>
              </m:r>
              <m:sSub>
                <m:e>
                  <m:r>
                    <m:rPr>
                      <m:sty m:val="b"/>
                    </m:rPr>
                    <m:t>b</m:t>
                  </m:r>
                </m:e>
                <m:sub>
                  <m:r>
                    <m:t>i</m:t>
                  </m:r>
                </m:sub>
              </m:sSub>
            </m:e>
          </m:d>
          <m:r>
            <m:rPr>
              <m:sty m:val="p"/>
            </m:rPr>
            <m:t>=</m:t>
          </m:r>
          <m:r>
            <m:t>0</m:t>
          </m:r>
          <m:r>
            <m:rPr>
              <m:sty m:val="p"/>
            </m:rPr>
            <m:t>,</m:t>
          </m:r>
          <m:r>
            <m:t> </m:t>
          </m:r>
          <m:r>
            <m:t>i</m:t>
          </m:r>
          <m:r>
            <m:rPr>
              <m:sty m:val="p"/>
            </m:rPr>
            <m:t>=</m:t>
          </m:r>
          <m:r>
            <m:t>1</m:t>
          </m:r>
          <m:r>
            <m:rPr>
              <m:sty m:val="p"/>
            </m:rPr>
            <m:t>,</m:t>
          </m:r>
          <m:r>
            <m:t>2</m:t>
          </m:r>
          <m:r>
            <m:rPr>
              <m:sty m:val="p"/>
            </m:rPr>
            <m:t>,</m:t>
          </m:r>
          <m:r>
            <m:t>3</m:t>
          </m:r>
          <m:r>
            <m:rPr>
              <m:sty m:val="p"/>
            </m:rPr>
            <m:t>.</m:t>
          </m:r>
        </m:oMath>
      </m:oMathPara>
    </w:p>
    <w:p>
      <w:pPr>
        <w:pStyle w:val="FirstParagraph"/>
      </w:pPr>
      <w:r>
        <w:t xml:space="preserve">Giữ h, φ, θ cho trước, giải g = 0 để tìm x, y, ψ. Với tam giác cùng hướng và ba trục tiếp tuyến như trên, tổng ba phương trình cho</w:t>
      </w:r>
      <w:r>
        <w:t xml:space="preserve"> </w:t>
      </w:r>
      <m:oMath>
        <m:sSub>
          <m:e>
            <m:r>
              <m:t>R</m:t>
            </m:r>
          </m:e>
          <m:sub>
            <m:r>
              <m:t>21</m:t>
            </m:r>
          </m:sub>
        </m:sSub>
        <m:r>
          <m:rPr>
            <m:sty m:val="p"/>
          </m:rPr>
          <m:t>=</m:t>
        </m:r>
        <m:sSub>
          <m:e>
            <m:r>
              <m:t>R</m:t>
            </m:r>
          </m:e>
          <m:sub>
            <m:r>
              <m:t>12</m:t>
            </m:r>
          </m:sub>
        </m:sSub>
      </m:oMath>
      <w:r>
        <w:t xml:space="preserve">. Trên nhánh gần tư thế trung tính:</w:t>
      </w:r>
    </w:p>
    <w:p>
      <w:pPr>
        <w:pStyle w:val="BodyText"/>
      </w:pPr>
      <m:oMathPara>
        <m:oMathParaPr>
          <m:jc m:val="center"/>
        </m:oMathParaPr>
        <m:oMath>
          <m:r>
            <m:t>ψ</m:t>
          </m:r>
          <m:r>
            <m:rPr>
              <m:sty m:val="p"/>
            </m:rPr>
            <m:t>=</m:t>
          </m:r>
          <m:r>
            <m:rPr>
              <m:sty m:val="p"/>
            </m:rPr>
            <m:t>atan2</m:t>
          </m:r>
          <m:d>
            <m:dPr>
              <m:begChr m:val="("/>
              <m:endChr m:val=")"/>
              <m:sepChr m:val=""/>
              <m:grow/>
            </m:dPr>
            <m:e>
              <m:r>
                <m:rPr>
                  <m:sty m:val="p"/>
                </m:rPr>
                <m:t>sin</m:t>
              </m:r>
              <m:r>
                <m:t>θ</m:t>
              </m:r>
              <m:r>
                <m:rPr>
                  <m:sty m:val="p"/>
                </m:rPr>
                <m:t>sin</m:t>
              </m:r>
              <m:r>
                <m:t>ϕ</m:t>
              </m:r>
              <m:r>
                <m:rPr>
                  <m:sty m:val="p"/>
                </m:rPr>
                <m:t>,</m:t>
              </m:r>
              <m:r>
                <m:t> </m:t>
              </m:r>
              <m:r>
                <m:rPr>
                  <m:sty m:val="p"/>
                </m:rPr>
                <m:t>cos</m:t>
              </m:r>
              <m:r>
                <m:t>θ</m:t>
              </m:r>
              <m:r>
                <m:rPr>
                  <m:sty m:val="p"/>
                </m:rPr>
                <m:t>+</m:t>
              </m:r>
              <m:r>
                <m:rPr>
                  <m:sty m:val="p"/>
                </m:rPr>
                <m:t>cos</m:t>
              </m:r>
              <m:r>
                <m:t>ϕ</m:t>
              </m:r>
            </m:e>
          </m:d>
          <m:r>
            <m:rPr>
              <m:sty m:val="p"/>
            </m:rPr>
            <m:t>,</m:t>
          </m:r>
        </m:oMath>
      </m:oMathPara>
    </w:p>
    <w:p>
      <w:pPr>
        <w:pStyle w:val="FirstParagraph"/>
      </w:pPr>
      <m:oMathPara>
        <m:oMathParaPr>
          <m:jc m:val="center"/>
        </m:oMathParaPr>
        <m:oMath>
          <m:r>
            <m:t>x</m:t>
          </m:r>
          <m:r>
            <m:rPr>
              <m:sty m:val="p"/>
            </m:rPr>
            <m:t>=</m:t>
          </m:r>
          <m:f>
            <m:fPr>
              <m:type m:val="bar"/>
            </m:fPr>
            <m:num>
              <m:sSub>
                <m:e>
                  <m:r>
                    <m:t>R</m:t>
                  </m:r>
                </m:e>
                <m:sub>
                  <m:r>
                    <m:t>p</m:t>
                  </m:r>
                </m:sub>
              </m:sSub>
            </m:num>
            <m:den>
              <m:r>
                <m:t>2</m:t>
              </m:r>
            </m:den>
          </m:f>
          <m:d>
            <m:dPr>
              <m:begChr m:val="("/>
              <m:endChr m:val=")"/>
              <m:sepChr m:val=""/>
              <m:grow/>
            </m:dPr>
            <m:e>
              <m:sSub>
                <m:e>
                  <m:r>
                    <m:t>R</m:t>
                  </m:r>
                </m:e>
                <m:sub>
                  <m:r>
                    <m:t>11</m:t>
                  </m:r>
                </m:sub>
              </m:sSub>
              <m:r>
                <m:rPr>
                  <m:sty m:val="p"/>
                </m:rPr>
                <m:t>−</m:t>
              </m:r>
              <m:sSub>
                <m:e>
                  <m:r>
                    <m:t>R</m:t>
                  </m:r>
                </m:e>
                <m:sub>
                  <m:r>
                    <m:t>22</m:t>
                  </m:r>
                </m:sub>
              </m:sSub>
            </m:e>
          </m:d>
          <m:r>
            <m:rPr>
              <m:sty m:val="p"/>
            </m:rPr>
            <m:t>,</m:t>
          </m:r>
          <m:r>
            <m:t>  </m:t>
          </m:r>
          <m:r>
            <m:t>y</m:t>
          </m:r>
          <m:r>
            <m:rPr>
              <m:sty m:val="p"/>
            </m:rPr>
            <m:t>=</m:t>
          </m:r>
          <m:r>
            <m:rPr>
              <m:sty m:val="p"/>
            </m:rPr>
            <m:t>−</m:t>
          </m:r>
          <m:sSub>
            <m:e>
              <m:r>
                <m:t>R</m:t>
              </m:r>
            </m:e>
            <m:sub>
              <m:r>
                <m:t>p</m:t>
              </m:r>
            </m:sub>
          </m:sSub>
          <m:sSub>
            <m:e>
              <m:r>
                <m:t>R</m:t>
              </m:r>
            </m:e>
            <m:sub>
              <m:r>
                <m:t>21</m:t>
              </m:r>
            </m:sub>
          </m:sSub>
          <m:r>
            <m:rPr>
              <m:sty m:val="p"/>
            </m:rPr>
            <m:t>.</m:t>
          </m:r>
        </m:oMath>
      </m:oMathPara>
    </w:p>
    <w:p>
      <w:pPr>
        <w:pStyle w:val="FirstParagraph"/>
      </w:pPr>
      <w:r>
        <w:t xml:space="preserve">Chọn nhánh ψ gần 0; công thức này không liệt kê tất cả chế độ lắp xa tư thế trung tính. Nếu mẫu số/điều kiện đóng vòng mất hạng, phải loại tư thế và phân tích kỳ dị. Không dùng biểu thức trên cho các trục R tùy ý hoặc tam giác mặt động không theo giả thiết.</w:t>
      </w:r>
    </w:p>
    <w:p>
      <w:pPr>
        <w:pStyle w:val="BodyText"/>
      </w:pPr>
      <w:r>
        <w:t xml:space="preserve">Ví dụ: chỉ pitch θ thì</w:t>
      </w:r>
      <w:r>
        <w:t xml:space="preserve"> </w:t>
      </w:r>
      <m:oMath>
        <m:r>
          <m:t>x</m:t>
        </m:r>
        <m:r>
          <m:rPr>
            <m:sty m:val="p"/>
          </m:rPr>
          <m:t>=</m:t>
        </m:r>
        <m:sSub>
          <m:e>
            <m:r>
              <m:t>R</m:t>
            </m:r>
          </m:e>
          <m:sub>
            <m:r>
              <m:t>p</m:t>
            </m:r>
          </m:sub>
        </m:sSub>
        <m:d>
          <m:dPr>
            <m:begChr m:val="("/>
            <m:endChr m:val=")"/>
            <m:sepChr m:val=""/>
            <m:grow/>
          </m:dPr>
          <m:e>
            <m:r>
              <m:rPr>
                <m:sty m:val="p"/>
              </m:rPr>
              <m:t>cos</m:t>
            </m:r>
            <m:r>
              <m:t>θ</m:t>
            </m:r>
            <m:r>
              <m:rPr>
                <m:sty m:val="p"/>
              </m:rPr>
              <m:t>−</m:t>
            </m:r>
            <m:r>
              <m:t>1</m:t>
            </m:r>
          </m:e>
        </m:d>
        <m:r>
          <m:rPr>
            <m:sty m:val="p"/>
          </m:rPr>
          <m:t>/</m:t>
        </m:r>
        <m:r>
          <m:t>2</m:t>
        </m:r>
      </m:oMath>
      <w:r>
        <w:t xml:space="preserve">; chỉ roll φ thì</w:t>
      </w:r>
      <w:r>
        <w:t xml:space="preserve"> </w:t>
      </w:r>
      <m:oMath>
        <m:r>
          <m:t>x</m:t>
        </m:r>
        <m:r>
          <m:rPr>
            <m:sty m:val="p"/>
          </m:rPr>
          <m:t>=</m:t>
        </m:r>
        <m:sSub>
          <m:e>
            <m:r>
              <m:t>R</m:t>
            </m:r>
          </m:e>
          <m:sub>
            <m:r>
              <m:t>p</m:t>
            </m:r>
          </m:sub>
        </m:sSub>
        <m:d>
          <m:dPr>
            <m:begChr m:val="("/>
            <m:endChr m:val=")"/>
            <m:sepChr m:val=""/>
            <m:grow/>
          </m:dPr>
          <m:e>
            <m:r>
              <m:t>1</m:t>
            </m:r>
            <m:r>
              <m:rPr>
                <m:sty m:val="p"/>
              </m:rPr>
              <m:t>−</m:t>
            </m:r>
            <m:r>
              <m:rPr>
                <m:sty m:val="p"/>
              </m:rPr>
              <m:t>cos</m:t>
            </m:r>
            <m:r>
              <m:t>ϕ</m:t>
            </m:r>
          </m:e>
        </m:d>
        <m:r>
          <m:rPr>
            <m:sty m:val="p"/>
          </m:rPr>
          <m:t>/</m:t>
        </m:r>
        <m:r>
          <m:t>2</m:t>
        </m:r>
      </m:oMath>
      <w:r>
        <w:t xml:space="preserve">. Khi đồng thời roll và pitch, yaw phụ thường khác 0, cỡ</w:t>
      </w:r>
      <w:r>
        <w:t xml:space="preserve"> </w:t>
      </w:r>
      <m:oMath>
        <m:r>
          <m:t>ψ</m:t>
        </m:r>
        <m:r>
          <m:rPr>
            <m:sty m:val="p"/>
          </m:rPr>
          <m:t>≃</m:t>
        </m:r>
        <m:r>
          <m:t>ϕ</m:t>
        </m:r>
        <m:r>
          <m:t>θ</m:t>
        </m:r>
        <m:r>
          <m:rPr>
            <m:sty m:val="p"/>
          </m:rPr>
          <m:t>/</m:t>
        </m:r>
        <m:r>
          <m:t>2</m:t>
        </m:r>
      </m:oMath>
      <w:r>
        <w:t xml:space="preserve"> </w:t>
      </w:r>
      <w:r>
        <w:t xml:space="preserve">ở góc nhỏ. Các chuyển động phụ bậc hai này lý giải vì sao không thể gán mặt ghế chỉ quay hai góc và nâng hoàn toàn thẳng đứng.</w:t>
      </w:r>
    </w:p>
    <w:p>
      <w:pPr>
        <w:pStyle w:val="CaptionedFigure"/>
        <w:keepNext/>
      </w:pPr>
      <w:r>
        <w:drawing>
          <wp:inline>
            <wp:extent cx="5399999" cy="5821874"/>
            <wp:effectExtent b="0" l="0" r="0" t="0"/>
            <wp:docPr descr="Hình 1. Cơ cấu 3-RPS giả thiết: R nằm ngang theo tiếp tuyến, P là xy lanh khí nén, S gắn vào mặt ghế; không có trụ dẫn hướng giữa." title="" id="27" name="Picture"/>
            <a:graphic>
              <a:graphicData uri="http://schemas.openxmlformats.org/drawingml/2006/picture">
                <pic:pic>
                  <pic:nvPicPr>
                    <pic:cNvPr descr="figures/hinh_hoc.png" id="28" name="Picture"/>
                    <pic:cNvPicPr>
                      <a:picLocks noChangeArrowheads="1" noChangeAspect="1"/>
                    </pic:cNvPicPr>
                  </pic:nvPicPr>
                  <pic:blipFill>
                    <a:blip r:embed="rId26"/>
                    <a:stretch>
                      <a:fillRect/>
                    </a:stretch>
                  </pic:blipFill>
                  <pic:spPr bwMode="auto">
                    <a:xfrm>
                      <a:off x="0" y="0"/>
                      <a:ext cx="5399999" cy="5821874"/>
                    </a:xfrm>
                    <a:prstGeom prst="rect">
                      <a:avLst/>
                    </a:prstGeom>
                    <a:noFill/>
                    <a:ln w="9525">
                      <a:noFill/>
                      <a:headEnd/>
                      <a:tailEnd/>
                    </a:ln>
                  </pic:spPr>
                </pic:pic>
              </a:graphicData>
            </a:graphic>
          </wp:inline>
        </w:drawing>
      </w:r>
    </w:p>
    <w:p>
      <w:pPr>
        <w:pStyle w:val="ImageCaption"/>
      </w:pPr>
      <w:r>
        <w:t xml:space="preserve">Hình 1. Cơ cấu 3-RPS giả thiết: R nằm ngang theo tiếp tuyến, P là xy lanh khí nén, S gắn vào mặt ghế; không có trụ dẫn hướng giữa.</w:t>
      </w:r>
    </w:p>
    <w:bookmarkEnd w:id="29"/>
    <w:bookmarkEnd w:id="30"/>
    <w:bookmarkStart w:id="33" w:name="cách-tính-động-học-ngược"/>
    <w:p>
      <w:pPr>
        <w:pStyle w:val="Heading1"/>
        <w:pageBreakBefore/>
      </w:pPr>
      <w:r>
        <w:t xml:space="preserve">5. Cách tính động học ngược</w:t>
      </w:r>
    </w:p>
    <w:bookmarkStart w:id="31" w:name="công-thức-chính-xác"/>
    <w:p>
      <w:pPr>
        <w:pStyle w:val="Heading2"/>
      </w:pPr>
      <w:r>
        <w:t xml:space="preserve">5.1. Công thức chính xác</w:t>
      </w:r>
    </w:p>
    <w:p>
      <w:pPr>
        <w:pStyle w:val="FirstParagraph"/>
      </w:pPr>
      <w:r>
        <w:t xml:space="preserve">Tính x, y, ψ theo mục 4.1 rồi lập R. Có thể lập các thành phần trung gian:</w:t>
      </w:r>
    </w:p>
    <w:p>
      <w:pPr>
        <w:pStyle w:val="BodyText"/>
      </w:pPr>
      <m:oMathPara>
        <m:oMathParaPr>
          <m:jc m:val="center"/>
        </m:oMathParaPr>
        <m:oMath>
          <m:sSub>
            <m:e>
              <m:r>
                <m:t>X</m:t>
              </m:r>
            </m:e>
            <m:sub>
              <m:r>
                <m:t>i</m:t>
              </m:r>
            </m:sub>
          </m:sSub>
          <m:r>
            <m:rPr>
              <m:sty m:val="p"/>
            </m:rPr>
            <m:t>=</m:t>
          </m:r>
          <m:r>
            <m:rPr>
              <m:sty m:val="p"/>
            </m:rPr>
            <m:t>cos</m:t>
          </m:r>
          <m:r>
            <m:t>θ</m:t>
          </m:r>
          <m:sSub>
            <m:e>
              <m:r>
                <m:t>x</m:t>
              </m:r>
            </m:e>
            <m:sub>
              <m:r>
                <m:t>i</m:t>
              </m:r>
            </m:sub>
          </m:sSub>
          <m:r>
            <m:rPr>
              <m:sty m:val="p"/>
            </m:rPr>
            <m:t>+</m:t>
          </m:r>
          <m:r>
            <m:rPr>
              <m:sty m:val="p"/>
            </m:rPr>
            <m:t>sin</m:t>
          </m:r>
          <m:r>
            <m:t>θ</m:t>
          </m:r>
          <m:r>
            <m:rPr>
              <m:sty m:val="p"/>
            </m:rPr>
            <m:t>sin</m:t>
          </m:r>
          <m:r>
            <m:t>ϕ</m:t>
          </m:r>
          <m:sSub>
            <m:e>
              <m:r>
                <m:t>y</m:t>
              </m:r>
            </m:e>
            <m:sub>
              <m:r>
                <m:t>i</m:t>
              </m:r>
            </m:sub>
          </m:sSub>
          <m:r>
            <m:rPr>
              <m:sty m:val="p"/>
            </m:rPr>
            <m:t>,</m:t>
          </m:r>
          <m:r>
            <m:t> </m:t>
          </m:r>
          <m:sSub>
            <m:e>
              <m:r>
                <m:t>Y</m:t>
              </m:r>
            </m:e>
            <m:sub>
              <m:r>
                <m:t>i</m:t>
              </m:r>
            </m:sub>
          </m:sSub>
          <m:r>
            <m:rPr>
              <m:sty m:val="p"/>
            </m:rPr>
            <m:t>=</m:t>
          </m:r>
          <m:r>
            <m:rPr>
              <m:sty m:val="p"/>
            </m:rPr>
            <m:t>cos</m:t>
          </m:r>
          <m:r>
            <m:t>ϕ</m:t>
          </m:r>
          <m:sSub>
            <m:e>
              <m:r>
                <m:t>y</m:t>
              </m:r>
            </m:e>
            <m:sub>
              <m:r>
                <m:t>i</m:t>
              </m:r>
            </m:sub>
          </m:sSub>
          <m:r>
            <m:rPr>
              <m:sty m:val="p"/>
            </m:rPr>
            <m:t>,</m:t>
          </m:r>
          <m:r>
            <m:t> </m:t>
          </m:r>
          <m:sSub>
            <m:e>
              <m:r>
                <m:t>Z</m:t>
              </m:r>
            </m:e>
            <m:sub>
              <m:r>
                <m:t>i</m:t>
              </m:r>
            </m:sub>
          </m:sSub>
          <m:r>
            <m:rPr>
              <m:sty m:val="p"/>
            </m:rPr>
            <m:t>=</m:t>
          </m:r>
          <m:r>
            <m:rPr>
              <m:sty m:val="p"/>
            </m:rPr>
            <m:t>−</m:t>
          </m:r>
          <m:r>
            <m:rPr>
              <m:sty m:val="p"/>
            </m:rPr>
            <m:t>sin</m:t>
          </m:r>
          <m:r>
            <m:t>θ</m:t>
          </m:r>
          <m:sSub>
            <m:e>
              <m:r>
                <m:t>x</m:t>
              </m:r>
            </m:e>
            <m:sub>
              <m:r>
                <m:t>i</m:t>
              </m:r>
            </m:sub>
          </m:sSub>
          <m:r>
            <m:rPr>
              <m:sty m:val="p"/>
            </m:rPr>
            <m:t>+</m:t>
          </m:r>
          <m:r>
            <m:rPr>
              <m:sty m:val="p"/>
            </m:rPr>
            <m:t>cos</m:t>
          </m:r>
          <m:r>
            <m:t>θ</m:t>
          </m:r>
          <m:r>
            <m:rPr>
              <m:sty m:val="p"/>
            </m:rPr>
            <m:t>sin</m:t>
          </m:r>
          <m:r>
            <m:t>ϕ</m:t>
          </m:r>
          <m:sSub>
            <m:e>
              <m:r>
                <m:t>y</m:t>
              </m:r>
            </m:e>
            <m:sub>
              <m:r>
                <m:t>i</m:t>
              </m:r>
            </m:sub>
          </m:sSub>
          <m:r>
            <m:rPr>
              <m:sty m:val="p"/>
            </m:rPr>
            <m:t>.</m:t>
          </m:r>
        </m:oMath>
      </m:oMathPara>
    </w:p>
    <w:p>
      <w:pPr>
        <w:pStyle w:val="FirstParagraph"/>
      </w:pPr>
      <w:r>
        <w:t xml:space="preserve">Với khớp trên</w:t>
      </w:r>
      <w:r>
        <w:t xml:space="preserve"> </w:t>
      </w:r>
      <m:oMath>
        <m:sSub>
          <m:e>
            <m:r>
              <m:rPr>
                <m:sty m:val="b"/>
              </m:rPr>
              <m:t>a</m:t>
            </m:r>
          </m:e>
          <m:sub>
            <m:r>
              <m:t>i</m:t>
            </m:r>
          </m:sub>
        </m:sSub>
        <m:r>
          <m:rPr>
            <m:sty m:val="p"/>
          </m:rPr>
          <m:t>=</m:t>
        </m:r>
        <m:sSup>
          <m:e>
            <m:d>
              <m:dPr>
                <m:begChr m:val="["/>
                <m:endChr m:val="]"/>
                <m:sepChr m:val=""/>
                <m:grow/>
              </m:dPr>
              <m:e>
                <m:sSub>
                  <m:e>
                    <m:r>
                      <m:t>x</m:t>
                    </m:r>
                  </m:e>
                  <m:sub>
                    <m:r>
                      <m:t>i</m:t>
                    </m:r>
                  </m:sub>
                </m:sSub>
                <m:r>
                  <m:rPr>
                    <m:sty m:val="p"/>
                  </m:rPr>
                  <m:t>,</m:t>
                </m:r>
                <m:sSub>
                  <m:e>
                    <m:r>
                      <m:t>y</m:t>
                    </m:r>
                  </m:e>
                  <m:sub>
                    <m:r>
                      <m:t>i</m:t>
                    </m:r>
                  </m:sub>
                </m:sSub>
                <m:r>
                  <m:rPr>
                    <m:sty m:val="p"/>
                  </m:rPr>
                  <m:t>,</m:t>
                </m:r>
                <m:r>
                  <m:t>0</m:t>
                </m:r>
              </m:e>
            </m:d>
          </m:e>
          <m:sup>
            <m:r>
              <m:t>T</m:t>
            </m:r>
          </m:sup>
        </m:sSup>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t>i</m:t>
                    </m:r>
                    <m:r>
                      <m:t>x</m:t>
                    </m:r>
                  </m:sub>
                </m:sSub>
              </m:e>
              <m:e>
                <m:r>
                  <m:rPr>
                    <m:sty m:val="p"/>
                  </m:rPr>
                  <m:t>=</m:t>
                </m:r>
                <m:r>
                  <m:t>x</m:t>
                </m:r>
                <m:r>
                  <m:rPr>
                    <m:sty m:val="p"/>
                  </m:rPr>
                  <m:t>+</m:t>
                </m:r>
                <m:r>
                  <m:rPr>
                    <m:sty m:val="p"/>
                  </m:rPr>
                  <m:t>cos</m:t>
                </m:r>
                <m:r>
                  <m:t>ψ</m:t>
                </m:r>
                <m:sSub>
                  <m:e>
                    <m:r>
                      <m:t>X</m:t>
                    </m:r>
                  </m:e>
                  <m:sub>
                    <m:r>
                      <m:t>i</m:t>
                    </m:r>
                  </m:sub>
                </m:sSub>
                <m:r>
                  <m:rPr>
                    <m:sty m:val="p"/>
                  </m:rPr>
                  <m:t>−</m:t>
                </m:r>
                <m:r>
                  <m:rPr>
                    <m:sty m:val="p"/>
                  </m:rPr>
                  <m:t>sin</m:t>
                </m:r>
                <m:r>
                  <m:t>ψ</m:t>
                </m:r>
                <m:sSub>
                  <m:e>
                    <m:r>
                      <m:t>Y</m:t>
                    </m:r>
                  </m:e>
                  <m:sub>
                    <m:r>
                      <m:t>i</m:t>
                    </m:r>
                  </m:sub>
                </m:sSub>
                <m:r>
                  <m:rPr>
                    <m:sty m:val="p"/>
                  </m:rPr>
                  <m:t>−</m:t>
                </m:r>
                <m:sSub>
                  <m:e>
                    <m:r>
                      <m:t>b</m:t>
                    </m:r>
                  </m:e>
                  <m:sub>
                    <m:r>
                      <m:t>i</m:t>
                    </m:r>
                    <m:r>
                      <m:t>x</m:t>
                    </m:r>
                  </m:sub>
                </m:sSub>
                <m:r>
                  <m:rPr>
                    <m:sty m:val="p"/>
                  </m:rPr>
                  <m:t>,</m:t>
                </m:r>
              </m:e>
            </m:mr>
            <m:mr>
              <m:e>
                <m:sSub>
                  <m:e>
                    <m:r>
                      <m:t>d</m:t>
                    </m:r>
                  </m:e>
                  <m:sub>
                    <m:r>
                      <m:t>i</m:t>
                    </m:r>
                    <m:r>
                      <m:t>y</m:t>
                    </m:r>
                  </m:sub>
                </m:sSub>
              </m:e>
              <m:e>
                <m:r>
                  <m:rPr>
                    <m:sty m:val="p"/>
                  </m:rPr>
                  <m:t>=</m:t>
                </m:r>
                <m:r>
                  <m:t>y</m:t>
                </m:r>
                <m:r>
                  <m:rPr>
                    <m:sty m:val="p"/>
                  </m:rPr>
                  <m:t>+</m:t>
                </m:r>
                <m:r>
                  <m:rPr>
                    <m:sty m:val="p"/>
                  </m:rPr>
                  <m:t>sin</m:t>
                </m:r>
                <m:r>
                  <m:t>ψ</m:t>
                </m:r>
                <m:sSub>
                  <m:e>
                    <m:r>
                      <m:t>X</m:t>
                    </m:r>
                  </m:e>
                  <m:sub>
                    <m:r>
                      <m:t>i</m:t>
                    </m:r>
                  </m:sub>
                </m:sSub>
                <m:r>
                  <m:rPr>
                    <m:sty m:val="p"/>
                  </m:rPr>
                  <m:t>+</m:t>
                </m:r>
                <m:r>
                  <m:rPr>
                    <m:sty m:val="p"/>
                  </m:rPr>
                  <m:t>cos</m:t>
                </m:r>
                <m:r>
                  <m:t>ψ</m:t>
                </m:r>
                <m:sSub>
                  <m:e>
                    <m:r>
                      <m:t>Y</m:t>
                    </m:r>
                  </m:e>
                  <m:sub>
                    <m:r>
                      <m:t>i</m:t>
                    </m:r>
                  </m:sub>
                </m:sSub>
                <m:r>
                  <m:rPr>
                    <m:sty m:val="p"/>
                  </m:rPr>
                  <m:t>−</m:t>
                </m:r>
                <m:sSub>
                  <m:e>
                    <m:r>
                      <m:t>b</m:t>
                    </m:r>
                  </m:e>
                  <m:sub>
                    <m:r>
                      <m:t>i</m:t>
                    </m:r>
                    <m:r>
                      <m:t>y</m:t>
                    </m:r>
                  </m:sub>
                </m:sSub>
                <m:r>
                  <m:rPr>
                    <m:sty m:val="p"/>
                  </m:rPr>
                  <m:t>,</m:t>
                </m:r>
              </m:e>
            </m:mr>
            <m:mr>
              <m:e>
                <m:sSub>
                  <m:e>
                    <m:r>
                      <m:t>d</m:t>
                    </m:r>
                  </m:e>
                  <m:sub>
                    <m:r>
                      <m:t>i</m:t>
                    </m:r>
                    <m:r>
                      <m:t>z</m:t>
                    </m:r>
                  </m:sub>
                </m:sSub>
              </m:e>
              <m:e>
                <m:r>
                  <m:rPr>
                    <m:sty m:val="p"/>
                  </m:rPr>
                  <m:t>=</m:t>
                </m:r>
                <m:r>
                  <m:t>h</m:t>
                </m:r>
                <m:r>
                  <m:rPr>
                    <m:sty m:val="p"/>
                  </m:rPr>
                  <m:t>+</m:t>
                </m:r>
                <m:sSub>
                  <m:e>
                    <m:r>
                      <m:t>Z</m:t>
                    </m:r>
                  </m:e>
                  <m:sub>
                    <m:r>
                      <m:t>i</m:t>
                    </m:r>
                  </m:sub>
                </m:sSub>
                <m:r>
                  <m:rPr>
                    <m:sty m:val="p"/>
                  </m:rPr>
                  <m:t>,</m:t>
                </m:r>
              </m:e>
            </m:mr>
            <m:mr>
              <m:e>
                <m:sSub>
                  <m:e>
                    <m:r>
                      <m:t>L</m:t>
                    </m:r>
                  </m:e>
                  <m:sub>
                    <m:r>
                      <m:t>i</m:t>
                    </m:r>
                  </m:sub>
                </m:sSub>
              </m:e>
              <m:e>
                <m:r>
                  <m:rPr>
                    <m:sty m:val="p"/>
                  </m:rPr>
                  <m:t>=</m:t>
                </m:r>
                <m:rad>
                  <m:radPr>
                    <m:degHide m:val="on"/>
                  </m:radPr>
                  <m:deg/>
                  <m:e>
                    <m:sSubSup>
                      <m:e>
                        <m:r>
                          <m:t>d</m:t>
                        </m:r>
                      </m:e>
                      <m:sub>
                        <m:r>
                          <m:t>i</m:t>
                        </m:r>
                        <m:r>
                          <m:t>x</m:t>
                        </m:r>
                      </m:sub>
                      <m:sup>
                        <m:r>
                          <m:t>2</m:t>
                        </m:r>
                      </m:sup>
                    </m:sSubSup>
                    <m:r>
                      <m:rPr>
                        <m:sty m:val="p"/>
                      </m:rPr>
                      <m:t>+</m:t>
                    </m:r>
                    <m:sSubSup>
                      <m:e>
                        <m:r>
                          <m:t>d</m:t>
                        </m:r>
                      </m:e>
                      <m:sub>
                        <m:r>
                          <m:t>i</m:t>
                        </m:r>
                        <m:r>
                          <m:t>y</m:t>
                        </m:r>
                      </m:sub>
                      <m:sup>
                        <m:r>
                          <m:t>2</m:t>
                        </m:r>
                      </m:sup>
                    </m:sSubSup>
                    <m:r>
                      <m:rPr>
                        <m:sty m:val="p"/>
                      </m:rPr>
                      <m:t>+</m:t>
                    </m:r>
                    <m:sSubSup>
                      <m:e>
                        <m:r>
                          <m:t>d</m:t>
                        </m:r>
                      </m:e>
                      <m:sub>
                        <m:r>
                          <m:t>i</m:t>
                        </m:r>
                        <m:r>
                          <m:t>z</m:t>
                        </m:r>
                      </m:sub>
                      <m:sup>
                        <m:r>
                          <m:t>2</m:t>
                        </m:r>
                      </m:sup>
                    </m:sSubSup>
                  </m:e>
                </m:rad>
                <m:r>
                  <m:rPr>
                    <m:sty m:val="p"/>
                  </m:rPr>
                  <m:t>,</m:t>
                </m:r>
              </m:e>
            </m:mr>
            <m:mr>
              <m:e>
                <m:sSub>
                  <m:e>
                    <m:r>
                      <m:t>s</m:t>
                    </m:r>
                  </m:e>
                  <m:sub>
                    <m:r>
                      <m:t>i</m:t>
                    </m:r>
                  </m:sub>
                </m:sSub>
              </m:e>
              <m:e>
                <m:r>
                  <m:rPr>
                    <m:sty m:val="p"/>
                  </m:rPr>
                  <m:t>=</m:t>
                </m:r>
                <m:sSub>
                  <m:e>
                    <m:r>
                      <m:t>L</m:t>
                    </m:r>
                  </m:e>
                  <m:sub>
                    <m:r>
                      <m:t>i</m:t>
                    </m:r>
                  </m:sub>
                </m:sSub>
                <m:r>
                  <m:rPr>
                    <m:sty m:val="p"/>
                  </m:rPr>
                  <m:t>−</m:t>
                </m:r>
                <m:sSub>
                  <m:e>
                    <m:r>
                      <m:t>L</m:t>
                    </m:r>
                  </m:e>
                  <m:sub>
                    <m:r>
                      <m:rPr>
                        <m:sty m:val="p"/>
                      </m:rPr>
                      <m:t>min</m:t>
                    </m:r>
                  </m:sub>
                </m:sSub>
                <m:r>
                  <m:rPr>
                    <m:sty m:val="p"/>
                  </m:rPr>
                  <m:t>.</m:t>
                </m:r>
              </m:e>
            </m:mr>
          </m:m>
        </m:oMath>
      </m:oMathPara>
    </w:p>
    <w:p>
      <w:pPr>
        <w:pStyle w:val="FirstParagraph"/>
      </w:pPr>
      <w:r>
        <w:t xml:space="preserve">Cho h, φ, θ là tính được ba hành trình s1, s2, s3. Đây là động học ngược của bệ song song. Điều kiện hành trình:</w:t>
      </w:r>
    </w:p>
    <w:p>
      <w:pPr>
        <w:pStyle w:val="BodyText"/>
      </w:pPr>
      <m:oMathPara>
        <m:oMathParaPr>
          <m:jc m:val="center"/>
        </m:oMathParaPr>
        <m:oMath>
          <m:r>
            <m:t>0</m:t>
          </m:r>
          <m:r>
            <m:rPr>
              <m:sty m:val="p"/>
            </m:rPr>
            <m:t>≤</m:t>
          </m:r>
          <m:sSub>
            <m:e>
              <m:r>
                <m:t>s</m:t>
              </m:r>
            </m:e>
            <m:sub>
              <m:r>
                <m:t>i</m:t>
              </m:r>
            </m:sub>
          </m:sSub>
          <m:r>
            <m:rPr>
              <m:sty m:val="p"/>
            </m:rPr>
            <m:t>≤</m:t>
          </m:r>
          <m:r>
            <m:t>S</m:t>
          </m:r>
          <m:r>
            <m:rPr>
              <m:sty m:val="p"/>
            </m:rPr>
            <m:t>.</m:t>
          </m:r>
        </m:oMath>
      </m:oMathPara>
    </w:p>
    <w:p>
      <w:pPr>
        <w:pStyle w:val="FirstParagraph"/>
      </w:pPr>
      <w:r>
        <w:t xml:space="preserve">Không thay công thức độ dài bằng cao độ z của khớp khi xy lanh nghiêng. Đầu khớp trên dịch cả ngang lẫn đứng khi mặt động quay. Cũng không lấy s bằng h nếu Rb khác Rp hoặc có lệch góc lắp.</w:t>
      </w:r>
    </w:p>
    <w:bookmarkEnd w:id="31"/>
    <w:bookmarkStart w:id="32" w:name="gần-đúng-góc-nhỏ-để-tính-tay"/>
    <w:p>
      <w:pPr>
        <w:pStyle w:val="Heading2"/>
      </w:pPr>
      <w:r>
        <w:t xml:space="preserve">5.2. Gần đúng góc nhỏ để tính tay</w:t>
      </w:r>
    </w:p>
    <w:p>
      <w:pPr>
        <w:pStyle w:val="FirstParagraph"/>
      </w:pPr>
      <w:r>
        <w:t xml:space="preserve">Khi hai tam giác cùng hướng, φ, θ nhỏ và Rb = Rp:</w:t>
      </w:r>
    </w:p>
    <w:p>
      <w:pPr>
        <w:pStyle w:val="BodyText"/>
      </w:pPr>
      <m:oMathPara>
        <m:oMathParaPr>
          <m:jc m:val="center"/>
        </m:oMathParaPr>
        <m:oMath>
          <m:sSub>
            <m:e>
              <m:r>
                <m:t>L</m:t>
              </m:r>
            </m:e>
            <m:sub>
              <m:r>
                <m:t>i</m:t>
              </m:r>
            </m:sub>
          </m:sSub>
          <m:r>
            <m:rPr>
              <m:sty m:val="p"/>
            </m:rPr>
            <m:t>≃</m:t>
          </m:r>
          <m:r>
            <m:t>h</m:t>
          </m:r>
          <m:r>
            <m:rPr>
              <m:sty m:val="p"/>
            </m:rPr>
            <m:t>+</m:t>
          </m:r>
          <m:sSub>
            <m:e>
              <m:r>
                <m:t>y</m:t>
              </m:r>
            </m:e>
            <m:sub>
              <m:r>
                <m:t>i</m:t>
              </m:r>
            </m:sub>
          </m:sSub>
          <m:r>
            <m:t>ϕ</m:t>
          </m:r>
          <m:r>
            <m:rPr>
              <m:sty m:val="p"/>
            </m:rPr>
            <m:t>−</m:t>
          </m:r>
          <m:sSub>
            <m:e>
              <m:r>
                <m:t>x</m:t>
              </m:r>
            </m:e>
            <m:sub>
              <m:r>
                <m:t>i</m:t>
              </m:r>
            </m:sub>
          </m:sSub>
          <m:r>
            <m:t>θ</m:t>
          </m:r>
          <m:r>
            <m:rPr>
              <m:sty m:val="p"/>
            </m:rPr>
            <m:t>.</m:t>
          </m:r>
        </m:oMath>
      </m:oMathPara>
    </w:p>
    <w:p>
      <w:pPr>
        <w:pStyle w:val="FirstParagraph"/>
      </w:pPr>
      <w:r>
        <w:t xml:space="preserve">Đặt đỉnh 1 trên +x:</w:t>
      </w:r>
    </w:p>
    <w:p>
      <w:pPr>
        <w:pStyle w:val="BodyText"/>
      </w:pPr>
      <m:oMathPara>
        <m:oMathParaPr>
          <m:jc m:val="center"/>
        </m:oMathParaPr>
        <m:oMath>
          <m:m>
            <m:mPr>
              <m:baseJc m:val="center"/>
              <m:plcHide m:val="on"/>
              <m:mcs>
                <m:mc>
                  <m:mcPr>
                    <m:mcJc m:val="right"/>
                    <m:count m:val="1"/>
                  </m:mcPr>
                </m:mc>
                <m:mc>
                  <m:mcPr>
                    <m:mcJc m:val="left"/>
                    <m:count m:val="1"/>
                  </m:mcPr>
                </m:mc>
              </m:mcs>
            </m:mPr>
            <m:mr>
              <m:e>
                <m:sSub>
                  <m:e>
                    <m:r>
                      <m:t>L</m:t>
                    </m:r>
                  </m:e>
                  <m:sub>
                    <m:r>
                      <m:t>1</m:t>
                    </m:r>
                  </m:sub>
                </m:sSub>
              </m:e>
              <m:e>
                <m:r>
                  <m:rPr>
                    <m:sty m:val="p"/>
                  </m:rPr>
                  <m:t>≃</m:t>
                </m:r>
                <m:r>
                  <m:t>h</m:t>
                </m:r>
                <m:r>
                  <m:rPr>
                    <m:sty m:val="p"/>
                  </m:rPr>
                  <m:t>−</m:t>
                </m:r>
                <m:sSub>
                  <m:e>
                    <m:r>
                      <m:t>R</m:t>
                    </m:r>
                  </m:e>
                  <m:sub>
                    <m:r>
                      <m:t>p</m:t>
                    </m:r>
                  </m:sub>
                </m:sSub>
                <m:r>
                  <m:t>θ</m:t>
                </m:r>
                <m:r>
                  <m:rPr>
                    <m:sty m:val="p"/>
                  </m:rPr>
                  <m:t>,</m:t>
                </m:r>
              </m:e>
            </m:mr>
            <m:mr>
              <m:e>
                <m:sSub>
                  <m:e>
                    <m:r>
                      <m:t>L</m:t>
                    </m:r>
                  </m:e>
                  <m:sub>
                    <m:r>
                      <m:t>2</m:t>
                    </m:r>
                  </m:sub>
                </m:sSub>
              </m:e>
              <m:e>
                <m:r>
                  <m:rPr>
                    <m:sty m:val="p"/>
                  </m:rPr>
                  <m:t>≃</m:t>
                </m:r>
                <m:r>
                  <m:t>h</m:t>
                </m:r>
                <m:r>
                  <m:rPr>
                    <m:sty m:val="p"/>
                  </m:rPr>
                  <m:t>+</m:t>
                </m:r>
                <m:f>
                  <m:fPr>
                    <m:type m:val="bar"/>
                  </m:fPr>
                  <m:num>
                    <m:rad>
                      <m:radPr>
                        <m:degHide m:val="on"/>
                      </m:radPr>
                      <m:deg/>
                      <m:e>
                        <m:r>
                          <m:t>3</m:t>
                        </m:r>
                      </m:e>
                    </m:rad>
                    <m:sSub>
                      <m:e>
                        <m:r>
                          <m:t>R</m:t>
                        </m:r>
                      </m:e>
                      <m:sub>
                        <m:r>
                          <m:t>p</m:t>
                        </m:r>
                      </m:sub>
                    </m:sSub>
                  </m:num>
                  <m:den>
                    <m:r>
                      <m:t>2</m:t>
                    </m:r>
                  </m:den>
                </m:f>
                <m:r>
                  <m:t>ϕ</m:t>
                </m:r>
                <m:r>
                  <m:rPr>
                    <m:sty m:val="p"/>
                  </m:rPr>
                  <m:t>+</m:t>
                </m:r>
                <m:f>
                  <m:fPr>
                    <m:type m:val="bar"/>
                  </m:fPr>
                  <m:num>
                    <m:sSub>
                      <m:e>
                        <m:r>
                          <m:t>R</m:t>
                        </m:r>
                      </m:e>
                      <m:sub>
                        <m:r>
                          <m:t>p</m:t>
                        </m:r>
                      </m:sub>
                    </m:sSub>
                  </m:num>
                  <m:den>
                    <m:r>
                      <m:t>2</m:t>
                    </m:r>
                  </m:den>
                </m:f>
                <m:r>
                  <m:t>θ</m:t>
                </m:r>
                <m:r>
                  <m:rPr>
                    <m:sty m:val="p"/>
                  </m:rPr>
                  <m:t>,</m:t>
                </m:r>
              </m:e>
            </m:mr>
            <m:mr>
              <m:e>
                <m:sSub>
                  <m:e>
                    <m:r>
                      <m:t>L</m:t>
                    </m:r>
                  </m:e>
                  <m:sub>
                    <m:r>
                      <m:t>3</m:t>
                    </m:r>
                  </m:sub>
                </m:sSub>
              </m:e>
              <m:e>
                <m:r>
                  <m:rPr>
                    <m:sty m:val="p"/>
                  </m:rPr>
                  <m:t>≃</m:t>
                </m:r>
                <m:r>
                  <m:t>h</m:t>
                </m:r>
                <m:r>
                  <m:rPr>
                    <m:sty m:val="p"/>
                  </m:rPr>
                  <m:t>−</m:t>
                </m:r>
                <m:f>
                  <m:fPr>
                    <m:type m:val="bar"/>
                  </m:fPr>
                  <m:num>
                    <m:rad>
                      <m:radPr>
                        <m:degHide m:val="on"/>
                      </m:radPr>
                      <m:deg/>
                      <m:e>
                        <m:r>
                          <m:t>3</m:t>
                        </m:r>
                      </m:e>
                    </m:rad>
                    <m:sSub>
                      <m:e>
                        <m:r>
                          <m:t>R</m:t>
                        </m:r>
                      </m:e>
                      <m:sub>
                        <m:r>
                          <m:t>p</m:t>
                        </m:r>
                      </m:sub>
                    </m:sSub>
                  </m:num>
                  <m:den>
                    <m:r>
                      <m:t>2</m:t>
                    </m:r>
                  </m:den>
                </m:f>
                <m:r>
                  <m:t>ϕ</m:t>
                </m:r>
                <m:r>
                  <m:rPr>
                    <m:sty m:val="p"/>
                  </m:rPr>
                  <m:t>+</m:t>
                </m:r>
                <m:f>
                  <m:fPr>
                    <m:type m:val="bar"/>
                  </m:fPr>
                  <m:num>
                    <m:sSub>
                      <m:e>
                        <m:r>
                          <m:t>R</m:t>
                        </m:r>
                      </m:e>
                      <m:sub>
                        <m:r>
                          <m:t>p</m:t>
                        </m:r>
                      </m:sub>
                    </m:sSub>
                  </m:num>
                  <m:den>
                    <m:r>
                      <m:t>2</m:t>
                    </m:r>
                  </m:den>
                </m:f>
                <m:r>
                  <m:t>θ</m:t>
                </m:r>
                <m:r>
                  <m:rPr>
                    <m:sty m:val="p"/>
                  </m:rPr>
                  <m:t>.</m:t>
                </m:r>
              </m:e>
            </m:mr>
          </m:m>
        </m:oMath>
      </m:oMathPara>
    </w:p>
    <w:p>
      <w:pPr>
        <w:pStyle w:val="FirstParagraph"/>
      </w:pPr>
      <w:r>
        <w:t xml:space="preserve">Góc tính bằng rad. Nếu Rb khác Rp, ở tư thế cân bằng có:</w:t>
      </w:r>
    </w:p>
    <w:p>
      <w:pPr>
        <w:pStyle w:val="BodyText"/>
      </w:pPr>
      <m:oMathPara>
        <m:oMathParaPr>
          <m:jc m:val="center"/>
        </m:oMathParaPr>
        <m:oMath>
          <m:sSub>
            <m:e>
              <m:r>
                <m:t>L</m:t>
              </m:r>
            </m:e>
            <m:sub>
              <m:r>
                <m:t>0</m:t>
              </m:r>
            </m:sub>
          </m:sSub>
          <m:r>
            <m:rPr>
              <m:sty m:val="p"/>
            </m:rPr>
            <m:t>=</m:t>
          </m:r>
          <m:rad>
            <m:radPr>
              <m:degHide m:val="on"/>
            </m:radPr>
            <m:deg/>
            <m:e>
              <m:sSubSup>
                <m:e>
                  <m:r>
                    <m:t>h</m:t>
                  </m:r>
                </m:e>
                <m:sub>
                  <m:r>
                    <m:t>0</m:t>
                  </m:r>
                </m:sub>
                <m:sup>
                  <m:r>
                    <m:t>2</m:t>
                  </m:r>
                </m:sup>
              </m:sSubSup>
              <m:r>
                <m:rPr>
                  <m:sty m:val="p"/>
                </m:rPr>
                <m:t>+</m:t>
              </m:r>
              <m:sSup>
                <m:e>
                  <m:d>
                    <m:dPr>
                      <m:begChr m:val="("/>
                      <m:endChr m:val=")"/>
                      <m:sepChr m:val=""/>
                      <m:grow/>
                    </m:dPr>
                    <m:e>
                      <m:sSub>
                        <m:e>
                          <m:r>
                            <m:t>R</m:t>
                          </m:r>
                        </m:e>
                        <m:sub>
                          <m:r>
                            <m:t>p</m:t>
                          </m:r>
                        </m:sub>
                      </m:sSub>
                      <m:r>
                        <m:rPr>
                          <m:sty m:val="p"/>
                        </m:rPr>
                        <m:t>−</m:t>
                      </m:r>
                      <m:sSub>
                        <m:e>
                          <m:r>
                            <m:t>R</m:t>
                          </m:r>
                        </m:e>
                        <m:sub>
                          <m:r>
                            <m:t>b</m:t>
                          </m:r>
                        </m:sub>
                      </m:sSub>
                    </m:e>
                  </m:d>
                </m:e>
                <m:sup>
                  <m:r>
                    <m:t>2</m:t>
                  </m:r>
                </m:sup>
              </m:sSup>
            </m:e>
          </m:rad>
          <m:r>
            <m:rPr>
              <m:sty m:val="p"/>
            </m:rPr>
            <m:t>,</m:t>
          </m:r>
          <m:r>
            <m:t> </m:t>
          </m:r>
          <m:r>
            <m:t>Δ</m:t>
          </m:r>
          <m:sSub>
            <m:e>
              <m:r>
                <m:t>L</m:t>
              </m:r>
            </m:e>
            <m:sub>
              <m:r>
                <m:t>i</m:t>
              </m:r>
            </m:sub>
          </m:sSub>
          <m:r>
            <m:rPr>
              <m:sty m:val="p"/>
            </m:rPr>
            <m:t>≃</m:t>
          </m:r>
          <m:f>
            <m:fPr>
              <m:type m:val="bar"/>
            </m:fPr>
            <m:num>
              <m:sSub>
                <m:e>
                  <m:r>
                    <m:t>h</m:t>
                  </m:r>
                </m:e>
                <m:sub>
                  <m:r>
                    <m:t>0</m:t>
                  </m:r>
                </m:sub>
              </m:sSub>
            </m:num>
            <m:den>
              <m:sSub>
                <m:e>
                  <m:r>
                    <m:t>L</m:t>
                  </m:r>
                </m:e>
                <m:sub>
                  <m:r>
                    <m:t>0</m:t>
                  </m:r>
                </m:sub>
              </m:sSub>
            </m:den>
          </m:f>
          <m:d>
            <m:dPr>
              <m:begChr m:val="("/>
              <m:endChr m:val=")"/>
              <m:sepChr m:val=""/>
              <m:grow/>
            </m:dPr>
            <m:e>
              <m:r>
                <m:t>Δ</m:t>
              </m:r>
              <m:r>
                <m:t>h</m:t>
              </m:r>
              <m:r>
                <m:rPr>
                  <m:sty m:val="p"/>
                </m:rPr>
                <m:t>+</m:t>
              </m:r>
              <m:sSub>
                <m:e>
                  <m:r>
                    <m:t>y</m:t>
                  </m:r>
                </m:e>
                <m:sub>
                  <m:r>
                    <m:t>i</m:t>
                  </m:r>
                </m:sub>
              </m:sSub>
              <m:r>
                <m:t>Δ</m:t>
              </m:r>
              <m:r>
                <m:t>ϕ</m:t>
              </m:r>
              <m:r>
                <m:rPr>
                  <m:sty m:val="p"/>
                </m:rPr>
                <m:t>−</m:t>
              </m:r>
              <m:sSub>
                <m:e>
                  <m:r>
                    <m:t>x</m:t>
                  </m:r>
                </m:e>
                <m:sub>
                  <m:r>
                    <m:t>i</m:t>
                  </m:r>
                </m:sub>
              </m:sSub>
              <m:r>
                <m:t>Δ</m:t>
              </m:r>
              <m:r>
                <m:t>θ</m:t>
              </m:r>
            </m:e>
          </m:d>
          <m:r>
            <m:rPr>
              <m:sty m:val="p"/>
            </m:rPr>
            <m:t>.</m:t>
          </m:r>
        </m:oMath>
      </m:oMathPara>
    </w:p>
    <w:p>
      <w:pPr>
        <w:pStyle w:val="FirstParagraph"/>
      </w:pPr>
      <w:r>
        <w:t xml:space="preserve">Đây là khai triển tại trung tính, dùng kiểm tra sơ bộ dấu và độ lớn. Chương trình luôn tính công thức véc tơ chính xác.</w:t>
      </w:r>
    </w:p>
    <w:bookmarkEnd w:id="32"/>
    <w:bookmarkEnd w:id="33"/>
    <w:bookmarkStart w:id="37" w:name="động-học-thuận-jacobian-và-kỳ-dị"/>
    <w:p>
      <w:pPr>
        <w:pStyle w:val="Heading1"/>
        <w:pageBreakBefore/>
      </w:pPr>
      <w:r>
        <w:t xml:space="preserve">6. Động học thuận, Jacobian và kỳ dị</w:t>
      </w:r>
    </w:p>
    <w:bookmarkStart w:id="34" w:name="động-học-thuận"/>
    <w:p>
      <w:pPr>
        <w:pStyle w:val="Heading2"/>
      </w:pPr>
      <w:r>
        <w:t xml:space="preserve">6.1. Động học thuận</w:t>
      </w:r>
    </w:p>
    <w:p>
      <w:pPr>
        <w:pStyle w:val="FirstParagraph"/>
      </w:pPr>
      <w:r>
        <w:t xml:space="preserve">Khi biết hành trình đo của ba xy lanh, đổi về chiều dài:</w:t>
      </w:r>
    </w:p>
    <w:p>
      <w:pPr>
        <w:pStyle w:val="BodyText"/>
      </w:pPr>
      <m:oMathPara>
        <m:oMathParaPr>
          <m:jc m:val="center"/>
        </m:oMathParaPr>
        <m:oMath>
          <m:sSubSup>
            <m:e>
              <m:r>
                <m:t>L</m:t>
              </m:r>
            </m:e>
            <m:sub>
              <m:r>
                <m:t>i</m:t>
              </m:r>
            </m:sub>
            <m:sup>
              <m:r>
                <m:t>m</m:t>
              </m:r>
              <m:r>
                <m:t>e</m:t>
              </m:r>
              <m:r>
                <m:t>a</m:t>
              </m:r>
              <m:r>
                <m:t>s</m:t>
              </m:r>
            </m:sup>
          </m:sSubSup>
          <m:r>
            <m:rPr>
              <m:sty m:val="p"/>
            </m:rPr>
            <m:t>=</m:t>
          </m:r>
          <m:sSub>
            <m:e>
              <m:r>
                <m:t>L</m:t>
              </m:r>
            </m:e>
            <m:sub>
              <m:r>
                <m:rPr>
                  <m:sty m:val="p"/>
                </m:rPr>
                <m:t>min</m:t>
              </m:r>
            </m:sub>
          </m:sSub>
          <m:r>
            <m:rPr>
              <m:sty m:val="p"/>
            </m:rPr>
            <m:t>+</m:t>
          </m:r>
          <m:sSubSup>
            <m:e>
              <m:r>
                <m:t>s</m:t>
              </m:r>
            </m:e>
            <m:sub>
              <m:r>
                <m:t>i</m:t>
              </m:r>
            </m:sub>
            <m:sup>
              <m:r>
                <m:t>m</m:t>
              </m:r>
              <m:r>
                <m:t>e</m:t>
              </m:r>
              <m:r>
                <m:t>a</m:t>
              </m:r>
              <m:r>
                <m:t>s</m:t>
              </m:r>
            </m:sup>
          </m:sSubSup>
          <m:r>
            <m:rPr>
              <m:sty m:val="p"/>
            </m:rPr>
            <m:t>.</m:t>
          </m:r>
        </m:oMath>
      </m:oMathPara>
    </w:p>
    <w:p>
      <w:pPr>
        <w:pStyle w:val="FirstParagraph"/>
      </w:pPr>
      <w:r>
        <w:t xml:space="preserve">Giải ba phương trình:</w:t>
      </w:r>
    </w:p>
    <w:p>
      <w:pPr>
        <w:pStyle w:val="BodyText"/>
      </w:pPr>
      <m:oMathPara>
        <m:oMathParaPr>
          <m:jc m:val="center"/>
        </m:oMathParaPr>
        <m:oMath>
          <m:r>
            <m:rPr>
              <m:sty m:val="b"/>
            </m:rPr>
            <m:t>r</m:t>
          </m:r>
          <m:d>
            <m:dPr>
              <m:begChr m:val="("/>
              <m:endChr m:val=")"/>
              <m:sepChr m:val=""/>
              <m:grow/>
            </m:dPr>
            <m:e>
              <m:r>
                <m:rPr>
                  <m:sty m:val="b"/>
                </m:rPr>
                <m:t>q</m:t>
              </m:r>
            </m:e>
          </m:d>
          <m:r>
            <m:rPr>
              <m:sty m:val="p"/>
            </m:rPr>
            <m:t>=</m:t>
          </m:r>
          <m:r>
            <m:rPr>
              <m:sty m:val="b"/>
            </m:rPr>
            <m:t>L</m:t>
          </m:r>
          <m:d>
            <m:dPr>
              <m:begChr m:val="("/>
              <m:endChr m:val=")"/>
              <m:sepChr m:val=""/>
              <m:grow/>
            </m:dPr>
            <m:e>
              <m:r>
                <m:rPr>
                  <m:sty m:val="b"/>
                </m:rPr>
                <m:t>q</m:t>
              </m:r>
            </m:e>
          </m:d>
          <m:r>
            <m:rPr>
              <m:sty m:val="p"/>
            </m:rPr>
            <m:t>−</m:t>
          </m:r>
          <m:sSup>
            <m:e>
              <m:r>
                <m:rPr>
                  <m:sty m:val="b"/>
                </m:rPr>
                <m:t>L</m:t>
              </m:r>
            </m:e>
            <m:sup>
              <m:r>
                <m:t>m</m:t>
              </m:r>
              <m:r>
                <m:t>e</m:t>
              </m:r>
              <m:r>
                <m:t>a</m:t>
              </m:r>
              <m:r>
                <m:t>s</m:t>
              </m:r>
            </m:sup>
          </m:sSup>
          <m:r>
            <m:rPr>
              <m:sty m:val="p"/>
            </m:rPr>
            <m:t>=</m:t>
          </m:r>
          <m:r>
            <m:rPr>
              <m:sty m:val="b"/>
            </m:rPr>
            <m:t>0</m:t>
          </m:r>
          <m:r>
            <m:rPr>
              <m:sty m:val="p"/>
            </m:rPr>
            <m:t>.</m:t>
          </m:r>
        </m:oMath>
      </m:oMathPara>
    </w:p>
    <w:p>
      <w:pPr>
        <w:pStyle w:val="FirstParagraph"/>
      </w:pPr>
      <w:r>
        <w:t xml:space="preserve">Newton có giảm bước:</w:t>
      </w:r>
    </w:p>
    <w:p>
      <w:pPr>
        <w:pStyle w:val="BodyText"/>
      </w:pPr>
      <m:oMathPara>
        <m:oMathParaPr>
          <m:jc m:val="center"/>
        </m:oMathParaPr>
        <m:oMath>
          <m:r>
            <m:t>J</m:t>
          </m:r>
          <m:d>
            <m:dPr>
              <m:begChr m:val="("/>
              <m:endChr m:val=")"/>
              <m:sepChr m:val=""/>
              <m:grow/>
            </m:dPr>
            <m:e>
              <m:sSub>
                <m:e>
                  <m:r>
                    <m:rPr>
                      <m:sty m:val="b"/>
                    </m:rPr>
                    <m:t>q</m:t>
                  </m:r>
                </m:e>
                <m:sub>
                  <m:r>
                    <m:t>k</m:t>
                  </m:r>
                </m:sub>
              </m:sSub>
            </m:e>
          </m:d>
          <m:r>
            <m:t>Δ</m:t>
          </m:r>
          <m:r>
            <m:rPr>
              <m:sty m:val="b"/>
            </m:rPr>
            <m:t>q</m:t>
          </m:r>
          <m:r>
            <m:rPr>
              <m:sty m:val="p"/>
            </m:rPr>
            <m:t>=</m:t>
          </m:r>
          <m:r>
            <m:rPr>
              <m:sty m:val="p"/>
            </m:rPr>
            <m:t>−</m:t>
          </m:r>
          <m:r>
            <m:rPr>
              <m:sty m:val="b"/>
            </m:rPr>
            <m:t>r</m:t>
          </m:r>
          <m:d>
            <m:dPr>
              <m:begChr m:val="("/>
              <m:endChr m:val=")"/>
              <m:sepChr m:val=""/>
              <m:grow/>
            </m:dPr>
            <m:e>
              <m:sSub>
                <m:e>
                  <m:r>
                    <m:rPr>
                      <m:sty m:val="b"/>
                    </m:rPr>
                    <m:t>q</m:t>
                  </m:r>
                </m:e>
                <m:sub>
                  <m:r>
                    <m:t>k</m:t>
                  </m:r>
                </m:sub>
              </m:sSub>
            </m:e>
          </m:d>
          <m:r>
            <m:rPr>
              <m:sty m:val="p"/>
            </m:rPr>
            <m:t>,</m:t>
          </m:r>
          <m:r>
            <m:t> </m:t>
          </m:r>
          <m:sSub>
            <m:e>
              <m:r>
                <m:rPr>
                  <m:sty m:val="b"/>
                </m:rPr>
                <m:t>q</m:t>
              </m:r>
            </m:e>
            <m:sub>
              <m:r>
                <m:t>k</m:t>
              </m:r>
              <m:r>
                <m:rPr>
                  <m:sty m:val="p"/>
                </m:rPr>
                <m:t>+</m:t>
              </m:r>
              <m:r>
                <m:t>1</m:t>
              </m:r>
            </m:sub>
          </m:sSub>
          <m:r>
            <m:rPr>
              <m:sty m:val="p"/>
            </m:rPr>
            <m:t>=</m:t>
          </m:r>
          <m:sSub>
            <m:e>
              <m:r>
                <m:rPr>
                  <m:sty m:val="b"/>
                </m:rPr>
                <m:t>q</m:t>
              </m:r>
            </m:e>
            <m:sub>
              <m:r>
                <m:t>k</m:t>
              </m:r>
            </m:sub>
          </m:sSub>
          <m:r>
            <m:rPr>
              <m:sty m:val="p"/>
            </m:rPr>
            <m:t>+</m:t>
          </m:r>
          <m:r>
            <m:t>γ</m:t>
          </m:r>
          <m:r>
            <m:t>Δ</m:t>
          </m:r>
          <m:r>
            <m:rPr>
              <m:sty m:val="b"/>
            </m:rPr>
            <m:t>q</m:t>
          </m:r>
          <m:r>
            <m:rPr>
              <m:sty m:val="p"/>
            </m:rPr>
            <m:t>.</m:t>
          </m:r>
        </m:oMath>
      </m:oMathPara>
    </w:p>
    <w:p>
      <w:pPr>
        <w:pStyle w:val="FirstParagraph"/>
      </w:pPr>
      <w:r>
        <w:t xml:space="preserve">Chọn 0 &lt; γ ≤ 1 để sai số giảm. Dùng tư thế trước đó làm giá trị đầu nhằm theo đúng nhánh lắp. Bệ song song có thể có nhiều nghiệm; hội tụ số không chứng minh nghiệm đó là tư thế thật. Cần kiểm tra miền h/góc hợp lệ, trạng thái lắp, hoặc đối chiếu IMU/cảm biến nâng. Chương trình trả cờ hội tụ, không tự công nhận nghiệm khi sai số vẫn lớn.</w:t>
      </w:r>
    </w:p>
    <w:bookmarkEnd w:id="34"/>
    <w:bookmarkStart w:id="35" w:name="vận-tốc-và-gia-tốc"/>
    <w:p>
      <w:pPr>
        <w:pStyle w:val="Heading2"/>
      </w:pPr>
      <w:r>
        <w:t xml:space="preserve">6.2. Vận tốc và gia tốc</w:t>
      </w:r>
    </w:p>
    <w:p>
      <w:pPr>
        <w:pStyle w:val="FirstParagraph"/>
      </w:pPr>
      <w:r>
        <w:t xml:space="preserve">Đặt</w:t>
      </w:r>
      <w:r>
        <w:t xml:space="preserve"> </w:t>
      </w:r>
      <m:oMath>
        <m:sSub>
          <m:e>
            <m:r>
              <m:t>R</m:t>
            </m:r>
          </m:e>
          <m:sub>
            <m:r>
              <m:t>ϕ</m:t>
            </m:r>
          </m:sub>
        </m:sSub>
        <m:r>
          <m:rPr>
            <m:sty m:val="p"/>
          </m:rPr>
          <m:t>=</m:t>
        </m:r>
        <m:r>
          <m:t>d</m:t>
        </m:r>
        <m:r>
          <m:t>R</m:t>
        </m:r>
        <m:r>
          <m:rPr>
            <m:sty m:val="p"/>
          </m:rPr>
          <m:t>/</m:t>
        </m:r>
        <m:r>
          <m:t>d</m:t>
        </m:r>
        <m:r>
          <m:t>ϕ</m:t>
        </m:r>
      </m:oMath>
      <w:r>
        <w:t xml:space="preserve">,</w:t>
      </w:r>
      <w:r>
        <w:t xml:space="preserve"> </w:t>
      </w:r>
      <m:oMath>
        <m:sSub>
          <m:e>
            <m:r>
              <m:t>R</m:t>
            </m:r>
          </m:e>
          <m:sub>
            <m:r>
              <m:t>θ</m:t>
            </m:r>
          </m:sub>
        </m:sSub>
        <m:r>
          <m:rPr>
            <m:sty m:val="p"/>
          </m:rPr>
          <m:t>=</m:t>
        </m:r>
        <m:r>
          <m:t>d</m:t>
        </m:r>
        <m:r>
          <m:t>R</m:t>
        </m:r>
        <m:r>
          <m:rPr>
            <m:sty m:val="p"/>
          </m:rPr>
          <m:t>/</m:t>
        </m:r>
        <m:r>
          <m:t>d</m:t>
        </m:r>
        <m:r>
          <m:t>θ</m:t>
        </m:r>
      </m:oMath>
      <w:r>
        <w:t xml:space="preserve"> </w:t>
      </w:r>
      <w:r>
        <w:t xml:space="preserve">là</w:t>
      </w:r>
      <w:r>
        <w:t xml:space="preserve"> </w:t>
      </w:r>
      <w:r>
        <w:rPr>
          <w:b/>
          <w:bCs/>
        </w:rPr>
        <w:t xml:space="preserve">đạo hàm toàn phần</w:t>
      </w:r>
      <w:r>
        <w:t xml:space="preserve">, gồm cả yaw phụ. Đồng thời</w:t>
      </w:r>
      <w:r>
        <w:t xml:space="preserve"> </w:t>
      </w:r>
      <m:oMath>
        <m:sSub>
          <m:e>
            <m:r>
              <m:rPr>
                <m:sty m:val="b"/>
              </m:rPr>
              <m:t>c</m:t>
            </m:r>
          </m:e>
          <m:sub>
            <m:r>
              <m:t>ϕ</m:t>
            </m:r>
          </m:sub>
        </m:sSub>
        <m:r>
          <m:rPr>
            <m:sty m:val="p"/>
          </m:rPr>
          <m:t>=</m:t>
        </m:r>
        <m:r>
          <m:t>d</m:t>
        </m:r>
        <m:r>
          <m:rPr>
            <m:sty m:val="b"/>
          </m:rPr>
          <m:t>c</m:t>
        </m:r>
        <m:r>
          <m:rPr>
            <m:sty m:val="p"/>
          </m:rPr>
          <m:t>/</m:t>
        </m:r>
        <m:r>
          <m:t>d</m:t>
        </m:r>
        <m:r>
          <m:t>ϕ</m:t>
        </m:r>
      </m:oMath>
      <w:r>
        <w:t xml:space="preserve">,</w:t>
      </w:r>
      <w:r>
        <w:t xml:space="preserve"> </w:t>
      </w:r>
      <m:oMath>
        <m:sSub>
          <m:e>
            <m:r>
              <m:rPr>
                <m:sty m:val="b"/>
              </m:rPr>
              <m:t>c</m:t>
            </m:r>
          </m:e>
          <m:sub>
            <m:r>
              <m:t>θ</m:t>
            </m:r>
          </m:sub>
        </m:sSub>
        <m:r>
          <m:rPr>
            <m:sty m:val="p"/>
          </m:rPr>
          <m:t>=</m:t>
        </m:r>
        <m:r>
          <m:t>d</m:t>
        </m:r>
        <m:r>
          <m:rPr>
            <m:sty m:val="b"/>
          </m:rPr>
          <m:t>c</m:t>
        </m:r>
        <m:r>
          <m:rPr>
            <m:sty m:val="p"/>
          </m:rPr>
          <m:t>/</m:t>
        </m:r>
        <m:r>
          <m:t>d</m:t>
        </m:r>
        <m:r>
          <m:t>θ</m:t>
        </m:r>
      </m:oMath>
      <w:r>
        <w:t xml:space="preserve"> </w:t>
      </w:r>
      <w:r>
        <w:t xml:space="preserve">gồm các dịch chuyển x,y phụ. Hàng i của Jacobian:</w:t>
      </w:r>
    </w:p>
    <w:p>
      <w:pPr>
        <w:pStyle w:val="BodyText"/>
      </w:pPr>
      <m:oMathPara>
        <m:oMathParaPr>
          <m:jc m:val="center"/>
        </m:oMathParaPr>
        <m:oMath>
          <m:sSub>
            <m:e>
              <m:r>
                <m:t>J</m:t>
              </m:r>
            </m:e>
            <m:sub>
              <m:r>
                <m:t>i</m:t>
              </m:r>
              <m:r>
                <m:rPr>
                  <m:sty m:val="p"/>
                </m:rPr>
                <m:t>,</m:t>
              </m:r>
              <m:r>
                <m:rPr>
                  <m:sty m:val="p"/>
                </m:rPr>
                <m:t>:</m:t>
              </m:r>
            </m:sub>
          </m:sSub>
          <m:r>
            <m:rPr>
              <m:sty m:val="p"/>
            </m:rPr>
            <m:t>=</m:t>
          </m:r>
          <m:d>
            <m:dPr>
              <m:begChr m:val="["/>
              <m:endChr m:val="]"/>
              <m:sepChr m:val=""/>
              <m:grow/>
            </m:dPr>
            <m:e>
              <m:sSub>
                <m:e>
                  <m:r>
                    <m:t>u</m:t>
                  </m:r>
                </m:e>
                <m:sub>
                  <m:r>
                    <m:t>i</m:t>
                  </m:r>
                  <m:r>
                    <m:t>z</m:t>
                  </m:r>
                </m:sub>
              </m:sSub>
              <m:r>
                <m:rPr>
                  <m:sty m:val="p"/>
                </m:rPr>
                <m:t>,</m:t>
              </m:r>
              <m:r>
                <m:t> </m:t>
              </m:r>
              <m:sSubSup>
                <m:e>
                  <m:r>
                    <m:rPr>
                      <m:sty m:val="b"/>
                    </m:rPr>
                    <m:t>u</m:t>
                  </m:r>
                </m:e>
                <m:sub>
                  <m:r>
                    <m:t>i</m:t>
                  </m:r>
                </m:sub>
                <m:sup>
                  <m:r>
                    <m:t>T</m:t>
                  </m:r>
                </m:sup>
              </m:sSubSup>
              <m:d>
                <m:dPr>
                  <m:begChr m:val="("/>
                  <m:endChr m:val=")"/>
                  <m:sepChr m:val=""/>
                  <m:grow/>
                </m:dPr>
                <m:e>
                  <m:sSub>
                    <m:e>
                      <m:r>
                        <m:rPr>
                          <m:sty m:val="b"/>
                        </m:rPr>
                        <m:t>c</m:t>
                      </m:r>
                    </m:e>
                    <m:sub>
                      <m:r>
                        <m:t>ϕ</m:t>
                      </m:r>
                    </m:sub>
                  </m:sSub>
                  <m:r>
                    <m:rPr>
                      <m:sty m:val="p"/>
                    </m:rPr>
                    <m:t>+</m:t>
                  </m:r>
                  <m:sSub>
                    <m:e>
                      <m:r>
                        <m:t>R</m:t>
                      </m:r>
                    </m:e>
                    <m:sub>
                      <m:r>
                        <m:t>ϕ</m:t>
                      </m:r>
                    </m:sub>
                  </m:sSub>
                  <m:sSub>
                    <m:e>
                      <m:r>
                        <m:rPr>
                          <m:sty m:val="b"/>
                        </m:rPr>
                        <m:t>a</m:t>
                      </m:r>
                    </m:e>
                    <m:sub>
                      <m:r>
                        <m:t>i</m:t>
                      </m:r>
                    </m:sub>
                  </m:sSub>
                </m:e>
              </m:d>
              <m:r>
                <m:rPr>
                  <m:sty m:val="p"/>
                </m:rPr>
                <m:t>,</m:t>
              </m:r>
              <m:r>
                <m:t> </m:t>
              </m:r>
              <m:sSubSup>
                <m:e>
                  <m:r>
                    <m:rPr>
                      <m:sty m:val="b"/>
                    </m:rPr>
                    <m:t>u</m:t>
                  </m:r>
                </m:e>
                <m:sub>
                  <m:r>
                    <m:t>i</m:t>
                  </m:r>
                </m:sub>
                <m:sup>
                  <m:r>
                    <m:t>T</m:t>
                  </m:r>
                </m:sup>
              </m:sSubSup>
              <m:d>
                <m:dPr>
                  <m:begChr m:val="("/>
                  <m:endChr m:val=")"/>
                  <m:sepChr m:val=""/>
                  <m:grow/>
                </m:dPr>
                <m:e>
                  <m:sSub>
                    <m:e>
                      <m:r>
                        <m:rPr>
                          <m:sty m:val="b"/>
                        </m:rPr>
                        <m:t>c</m:t>
                      </m:r>
                    </m:e>
                    <m:sub>
                      <m:r>
                        <m:t>θ</m:t>
                      </m:r>
                    </m:sub>
                  </m:sSub>
                  <m:r>
                    <m:rPr>
                      <m:sty m:val="p"/>
                    </m:rPr>
                    <m:t>+</m:t>
                  </m:r>
                  <m:sSub>
                    <m:e>
                      <m:r>
                        <m:t>R</m:t>
                      </m:r>
                    </m:e>
                    <m:sub>
                      <m:r>
                        <m:t>θ</m:t>
                      </m:r>
                    </m:sub>
                  </m:sSub>
                  <m:sSub>
                    <m:e>
                      <m:r>
                        <m:rPr>
                          <m:sty m:val="b"/>
                        </m:rPr>
                        <m:t>a</m:t>
                      </m:r>
                    </m:e>
                    <m:sub>
                      <m:r>
                        <m:t>i</m:t>
                      </m:r>
                    </m:sub>
                  </m:sSub>
                </m:e>
              </m:d>
            </m:e>
          </m:d>
          <m:r>
            <m:rPr>
              <m:sty m:val="p"/>
            </m:rPr>
            <m:t>.</m:t>
          </m:r>
        </m:oMath>
      </m:oMathPara>
    </w:p>
    <w:p>
      <w:pPr>
        <w:pStyle w:val="FirstParagraph"/>
      </w:pPr>
      <w:r>
        <w:t xml:space="preserve">Không dùng Jacobian của mô hình x=y=yaw=0 cho 3-RPS. Các đạo hàm phụ có thể suy bằng đạo hàm hàm atan2 ở mục 4.1, hoặc vi phân ẩn ba ràng buộc</w:t>
      </w:r>
      <w:r>
        <w:t xml:space="preserve"> </w:t>
      </w:r>
      <m:oMath>
        <m:r>
          <m:t>g</m:t>
        </m:r>
        <m:d>
          <m:dPr>
            <m:begChr m:val="("/>
            <m:endChr m:val=")"/>
            <m:sepChr m:val=""/>
            <m:grow/>
          </m:dPr>
          <m:e>
            <m:r>
              <m:rPr>
                <m:sty m:val="b"/>
              </m:rPr>
              <m:t>η</m:t>
            </m:r>
            <m:r>
              <m:rPr>
                <m:sty m:val="p"/>
              </m:rPr>
              <m:t>,</m:t>
            </m:r>
            <m:r>
              <m:rPr>
                <m:sty m:val="b"/>
              </m:rPr>
              <m:t>q</m:t>
            </m:r>
          </m:e>
        </m:d>
        <m:r>
          <m:rPr>
            <m:sty m:val="p"/>
          </m:rPr>
          <m:t>=</m:t>
        </m:r>
        <m:r>
          <m:t>0</m:t>
        </m:r>
      </m:oMath>
      <w:r>
        <w:t xml:space="preserve">, với</w:t>
      </w:r>
      <w:r>
        <w:t xml:space="preserve"> </w:t>
      </w:r>
      <m:oMath>
        <m:r>
          <m:rPr>
            <m:sty m:val="b"/>
          </m:rPr>
          <m:t>η</m:t>
        </m:r>
        <m:r>
          <m:rPr>
            <m:sty m:val="p"/>
          </m:rPr>
          <m:t>=</m:t>
        </m:r>
        <m:sSup>
          <m:e>
            <m:d>
              <m:dPr>
                <m:begChr m:val="["/>
                <m:endChr m:val="]"/>
                <m:sepChr m:val=""/>
                <m:grow/>
              </m:dPr>
              <m:e>
                <m:r>
                  <m:t>x</m:t>
                </m:r>
                <m:r>
                  <m:rPr>
                    <m:sty m:val="p"/>
                  </m:rPr>
                  <m:t>,</m:t>
                </m:r>
                <m:r>
                  <m:t>y</m:t>
                </m:r>
                <m:r>
                  <m:rPr>
                    <m:sty m:val="p"/>
                  </m:rPr>
                  <m:t>,</m:t>
                </m:r>
                <m:r>
                  <m:t>ψ</m:t>
                </m:r>
              </m:e>
            </m:d>
          </m:e>
          <m:sup>
            <m:r>
              <m:t>T</m:t>
            </m:r>
          </m:sup>
        </m:sSup>
      </m:oMath>
      <w:r>
        <w:t xml:space="preserve">:</w:t>
      </w:r>
    </w:p>
    <w:p>
      <w:pPr>
        <w:pStyle w:val="BodyText"/>
      </w:pPr>
      <m:oMathPara>
        <m:oMathParaPr>
          <m:jc m:val="center"/>
        </m:oMathParaPr>
        <m:oMath>
          <m:f>
            <m:fPr>
              <m:type m:val="bar"/>
            </m:fPr>
            <m:num>
              <m:r>
                <m:t>d</m:t>
              </m:r>
              <m:r>
                <m:rPr>
                  <m:sty m:val="b"/>
                </m:rPr>
                <m:t>η</m:t>
              </m:r>
            </m:num>
            <m:den>
              <m:r>
                <m:t>d</m:t>
              </m:r>
              <m:r>
                <m:rPr>
                  <m:sty m:val="b"/>
                </m:rPr>
                <m:t>q</m:t>
              </m:r>
            </m:den>
          </m:f>
          <m:r>
            <m:rPr>
              <m:sty m:val="p"/>
            </m:rPr>
            <m:t>=</m:t>
          </m:r>
          <m:r>
            <m:rPr>
              <m:sty m:val="p"/>
            </m:rPr>
            <m:t>−</m:t>
          </m:r>
          <m:sSup>
            <m:e>
              <m:d>
                <m:dPr>
                  <m:begChr m:val="("/>
                  <m:endChr m:val=")"/>
                  <m:sepChr m:val=""/>
                  <m:grow/>
                </m:dPr>
                <m:e>
                  <m:f>
                    <m:fPr>
                      <m:type m:val="bar"/>
                    </m:fPr>
                    <m:num>
                      <m:r>
                        <m:rPr>
                          <m:sty m:val="p"/>
                        </m:rPr>
                        <m:t>∂</m:t>
                      </m:r>
                      <m:r>
                        <m:t>g</m:t>
                      </m:r>
                    </m:num>
                    <m:den>
                      <m:r>
                        <m:rPr>
                          <m:sty m:val="p"/>
                        </m:rPr>
                        <m:t>∂</m:t>
                      </m:r>
                      <m:r>
                        <m:rPr>
                          <m:sty m:val="b"/>
                        </m:rPr>
                        <m:t>η</m:t>
                      </m:r>
                    </m:den>
                  </m:f>
                </m:e>
              </m:d>
            </m:e>
            <m:sup>
              <m:r>
                <m:rPr>
                  <m:sty m:val="p"/>
                </m:rPr>
                <m:t>−</m:t>
              </m:r>
              <m:r>
                <m:t>1</m:t>
              </m:r>
            </m:sup>
          </m:sSup>
          <m:f>
            <m:fPr>
              <m:type m:val="bar"/>
            </m:fPr>
            <m:num>
              <m:r>
                <m:rPr>
                  <m:sty m:val="p"/>
                </m:rPr>
                <m:t>∂</m:t>
              </m:r>
              <m:r>
                <m:t>g</m:t>
              </m:r>
            </m:num>
            <m:den>
              <m:r>
                <m:rPr>
                  <m:sty m:val="p"/>
                </m:rPr>
                <m:t>∂</m:t>
              </m:r>
              <m:r>
                <m:rPr>
                  <m:sty m:val="b"/>
                </m:rPr>
                <m:t>q</m:t>
              </m:r>
            </m:den>
          </m:f>
          <m:r>
            <m:rPr>
              <m:sty m:val="p"/>
            </m:rPr>
            <m:t>.</m:t>
          </m:r>
        </m:oMath>
      </m:oMathPara>
    </w:p>
    <w:p>
      <w:pPr>
        <w:pStyle w:val="FirstParagraph"/>
      </w:pPr>
      <w:r>
        <w:t xml:space="preserve">Cần kiểm hạng cả Jacobian ràng buộc thụ động; J chủ động khả nghịch chưa tự xác nhận mọi loại kỳ dị của cơ cấu.</w:t>
      </w:r>
    </w:p>
    <w:p>
      <w:pPr>
        <w:pStyle w:val="BodyText"/>
      </w:pPr>
      <w:r>
        <w:t xml:space="preserve">Quan hệ vận tốc và gia tốc:</w:t>
      </w:r>
    </w:p>
    <w:p>
      <w:pPr>
        <w:pStyle w:val="BodyText"/>
      </w:pPr>
      <m:oMathPara>
        <m:oMathParaPr>
          <m:jc m:val="center"/>
        </m:oMathParaPr>
        <m:oMath>
          <m:acc>
            <m:accPr>
              <m:chr m:val="̇"/>
            </m:accPr>
            <m:e>
              <m:r>
                <m:rPr>
                  <m:sty m:val="b"/>
                </m:rPr>
                <m:t>L</m:t>
              </m:r>
            </m:e>
          </m:acc>
          <m:r>
            <m:rPr>
              <m:sty m:val="p"/>
            </m:rPr>
            <m:t>=</m:t>
          </m:r>
          <m:r>
            <m:t>J</m:t>
          </m:r>
          <m:acc>
            <m:accPr>
              <m:chr m:val="̇"/>
            </m:accPr>
            <m:e>
              <m:r>
                <m:rPr>
                  <m:sty m:val="b"/>
                </m:rPr>
                <m:t>q</m:t>
              </m:r>
            </m:e>
          </m:acc>
          <m:r>
            <m:rPr>
              <m:sty m:val="p"/>
            </m:rPr>
            <m:t>,</m:t>
          </m:r>
          <m:r>
            <m:t>  </m:t>
          </m:r>
          <m:acc>
            <m:accPr>
              <m:chr m:val="̈"/>
            </m:accPr>
            <m:e>
              <m:r>
                <m:rPr>
                  <m:sty m:val="b"/>
                </m:rPr>
                <m:t>L</m:t>
              </m:r>
            </m:e>
          </m:acc>
          <m:r>
            <m:rPr>
              <m:sty m:val="p"/>
            </m:rPr>
            <m:t>=</m:t>
          </m:r>
          <m:r>
            <m:t>J</m:t>
          </m:r>
          <m:acc>
            <m:accPr>
              <m:chr m:val="̈"/>
            </m:accPr>
            <m:e>
              <m:r>
                <m:rPr>
                  <m:sty m:val="b"/>
                </m:rPr>
                <m:t>q</m:t>
              </m:r>
            </m:e>
          </m:acc>
          <m:r>
            <m:rPr>
              <m:sty m:val="p"/>
            </m:rPr>
            <m:t>+</m:t>
          </m:r>
          <m:acc>
            <m:accPr>
              <m:chr m:val="̇"/>
            </m:accPr>
            <m:e>
              <m:r>
                <m:t>J</m:t>
              </m:r>
            </m:e>
          </m:acc>
          <m:acc>
            <m:accPr>
              <m:chr m:val="̇"/>
            </m:accPr>
            <m:e>
              <m:r>
                <m:rPr>
                  <m:sty m:val="b"/>
                </m:rPr>
                <m:t>q</m:t>
              </m:r>
            </m:e>
          </m:acc>
          <m:r>
            <m:rPr>
              <m:sty m:val="p"/>
            </m:rPr>
            <m:t>.</m:t>
          </m:r>
        </m:oMath>
      </m:oMathPara>
    </w:p>
    <w:p>
      <w:pPr>
        <w:pStyle w:val="FirstParagraph"/>
      </w:pPr>
      <w:r>
        <w:t xml:space="preserve">Bỏ</w:t>
      </w:r>
      <w:r>
        <w:t xml:space="preserve"> </w:t>
      </w:r>
      <m:oMath>
        <m:acc>
          <m:accPr>
            <m:chr m:val="̇"/>
          </m:accPr>
          <m:e>
            <m:r>
              <m:t>J</m:t>
            </m:r>
          </m:e>
        </m:acc>
        <m:acc>
          <m:accPr>
            <m:chr m:val="̇"/>
          </m:accPr>
          <m:e>
            <m:r>
              <m:rPr>
                <m:sty m:val="b"/>
              </m:rPr>
              <m:t>q</m:t>
            </m:r>
          </m:e>
        </m:acc>
      </m:oMath>
      <w:r>
        <w:t xml:space="preserve"> </w:t>
      </w:r>
      <w:r>
        <w:t xml:space="preserve">sẽ làm sai gia tốc khi ghế đang quay. Chương trình tính J giải tích và đạo hàm J theo hướng chuyển động bằng sai phân trung tâm; vận tốc/gia tốc được kiểm tra độc lập bằng đạo hàm số chiều dài.</w:t>
      </w:r>
    </w:p>
    <w:p>
      <w:pPr>
        <w:pStyle w:val="BodyText"/>
      </w:pPr>
      <w:r>
        <w:t xml:space="preserve">Hai cột góc của J có đơn vị m/rad, cột h không thứ nguyên. Vì vậy không so sánh trực tiếp số điều kiện của J theo các đơn vị tùy ý. Dùng tọa độ được chuẩn hóa</w:t>
      </w:r>
      <w:r>
        <w:t xml:space="preserve"> </w:t>
      </w:r>
      <m:oMath>
        <m:acc>
          <m:accPr>
            <m:chr m:val="‾"/>
          </m:accPr>
          <m:e>
            <m:r>
              <m:rPr>
                <m:sty m:val="b"/>
              </m:rPr>
              <m:t>q</m:t>
            </m:r>
          </m:e>
        </m:acc>
        <m:r>
          <m:rPr>
            <m:sty m:val="p"/>
          </m:rPr>
          <m:t>=</m:t>
        </m:r>
        <m:sSup>
          <m:e>
            <m:d>
              <m:dPr>
                <m:begChr m:val="["/>
                <m:endChr m:val="]"/>
                <m:sepChr m:val=""/>
                <m:grow/>
              </m:dPr>
              <m:e>
                <m:r>
                  <m:t>h</m:t>
                </m:r>
                <m:r>
                  <m:rPr>
                    <m:sty m:val="p"/>
                  </m:rPr>
                  <m:t>,</m:t>
                </m:r>
                <m:sSub>
                  <m:e>
                    <m:r>
                      <m:t>R</m:t>
                    </m:r>
                  </m:e>
                  <m:sub>
                    <m:r>
                      <m:t>p</m:t>
                    </m:r>
                  </m:sub>
                </m:sSub>
                <m:r>
                  <m:t>ϕ</m:t>
                </m:r>
                <m:r>
                  <m:rPr>
                    <m:sty m:val="p"/>
                  </m:rPr>
                  <m:t>,</m:t>
                </m:r>
                <m:sSub>
                  <m:e>
                    <m:r>
                      <m:t>R</m:t>
                    </m:r>
                  </m:e>
                  <m:sub>
                    <m:r>
                      <m:t>p</m:t>
                    </m:r>
                  </m:sub>
                </m:sSub>
                <m:r>
                  <m:t>θ</m:t>
                </m:r>
              </m:e>
            </m:d>
          </m:e>
          <m:sup>
            <m:r>
              <m:t>T</m:t>
            </m:r>
          </m:sup>
        </m:sSup>
      </m:oMath>
      <w:r>
        <w:t xml:space="preserve"> </w:t>
      </w:r>
      <w:r>
        <w:t xml:space="preserve">và:</w:t>
      </w:r>
    </w:p>
    <w:p>
      <w:pPr>
        <w:pStyle w:val="BodyText"/>
      </w:pPr>
      <m:oMathPara>
        <m:oMathParaPr>
          <m:jc m:val="center"/>
        </m:oMathParaPr>
        <m:oMath>
          <m:acc>
            <m:accPr>
              <m:chr m:val="‾"/>
            </m:accPr>
            <m:e>
              <m:r>
                <m:t>J</m:t>
              </m:r>
            </m:e>
          </m:acc>
          <m:r>
            <m:rPr>
              <m:sty m:val="p"/>
            </m:rPr>
            <m:t>=</m:t>
          </m:r>
          <m:r>
            <m:t>J</m:t>
          </m:r>
          <m:r>
            <m:t> </m:t>
          </m:r>
          <m:r>
            <m:rPr>
              <m:sty m:val="p"/>
            </m:rPr>
            <m:t>diag</m:t>
          </m:r>
          <m:d>
            <m:dPr>
              <m:begChr m:val="("/>
              <m:endChr m:val=")"/>
              <m:sepChr m:val=""/>
              <m:grow/>
            </m:dPr>
            <m:e>
              <m:r>
                <m:t>1</m:t>
              </m:r>
              <m:r>
                <m:rPr>
                  <m:sty m:val="p"/>
                </m:rPr>
                <m:t>,</m:t>
              </m:r>
              <m:r>
                <m:t>1</m:t>
              </m:r>
              <m:r>
                <m:rPr>
                  <m:sty m:val="p"/>
                </m:rPr>
                <m:t>/</m:t>
              </m:r>
              <m:sSub>
                <m:e>
                  <m:r>
                    <m:t>R</m:t>
                  </m:r>
                </m:e>
                <m:sub>
                  <m:r>
                    <m:t>p</m:t>
                  </m:r>
                </m:sub>
              </m:sSub>
              <m:r>
                <m:rPr>
                  <m:sty m:val="p"/>
                </m:rPr>
                <m:t>,</m:t>
              </m:r>
              <m:r>
                <m:t>1</m:t>
              </m:r>
              <m:r>
                <m:rPr>
                  <m:sty m:val="p"/>
                </m:rPr>
                <m:t>/</m:t>
              </m:r>
              <m:sSub>
                <m:e>
                  <m:r>
                    <m:t>R</m:t>
                  </m:r>
                </m:e>
                <m:sub>
                  <m:r>
                    <m:t>p</m:t>
                  </m:r>
                </m:sub>
              </m:sSub>
            </m:e>
          </m:d>
          <m:r>
            <m:rPr>
              <m:sty m:val="p"/>
            </m:rPr>
            <m:t>.</m:t>
          </m:r>
        </m:oMath>
      </m:oMathPara>
    </w:p>
    <w:p>
      <w:pPr>
        <w:pStyle w:val="FirstParagraph"/>
      </w:pPr>
      <w:r>
        <w:t xml:space="preserve">Theo dõi hạng, giá trị kỳ dị nhỏ nhất và</w:t>
      </w:r>
      <w:r>
        <w:t xml:space="preserve"> </w:t>
      </w:r>
      <m:oMath>
        <m:r>
          <m:rPr>
            <m:sty m:val="p"/>
          </m:rPr>
          <m:t>cond</m:t>
        </m:r>
        <m:d>
          <m:dPr>
            <m:begChr m:val="("/>
            <m:endChr m:val=")"/>
            <m:sepChr m:val=""/>
            <m:grow/>
          </m:dPr>
          <m:e>
            <m:acc>
              <m:accPr>
                <m:chr m:val="‾"/>
              </m:accPr>
              <m:e>
                <m:r>
                  <m:t>J</m:t>
                </m:r>
              </m:e>
            </m:acc>
          </m:e>
        </m:d>
      </m:oMath>
      <w:r>
        <w:t xml:space="preserve">. Ngưỡng số điều kiện trong chương trình là chỉ báo thiết kế do người dùng đặt, không phải giới hạn an toàn phổ quát. Gần kỳ dị, sai số cảm biến và lực có thể bị khuếch đại; phải giảm miền vận hành hoặc đổi hình học.</w:t>
      </w:r>
    </w:p>
    <w:bookmarkEnd w:id="35"/>
    <w:bookmarkStart w:id="36" w:name="miền-làm-việc"/>
    <w:p>
      <w:pPr>
        <w:pStyle w:val="Heading2"/>
      </w:pPr>
      <w:r>
        <w:t xml:space="preserve">6.3. Miền làm việc</w:t>
      </w:r>
    </w:p>
    <w:p>
      <w:pPr>
        <w:pStyle w:val="FirstParagraph"/>
      </w:pPr>
      <w:r>
        <w:t xml:space="preserve">Kiểm tra đồng thời hành trình ba chân, góc chân so với trục z của đế và trục z của mặt động, tư thế và số điều kiện Jacobian. Giới hạn góc trong mã được đo từ phương z tại đế và phương z của mặt động, không phải độ lệch so với chân ở trung tính. Cần quy đổi nếu catalog cho giới hạn theo một phương gá khác. Với R, phải đồng thời kiểm phương trục và góc quay trong mặt phẳng chân.</w:t>
      </w:r>
    </w:p>
    <w:p>
      <w:pPr>
        <w:pStyle w:val="BodyText"/>
      </w:pPr>
      <w:r>
        <w:t xml:space="preserve">Chương trình quét lưới trong hộp h–φ–θ đã khai báo. Tỷ lệ điểm hợp lệ là kết quả của lưới lấy mẫu; không chứng minh toàn bộ miền liên tục giữa các điểm hợp lệ. Giao thoa thân xy lanh, tai gá, ghế–đế, đường ống và điểm kẹp không được xác định bởi điều kiện chiều dài nên cần kiểm tra riêng bằng CAD và mô hình khớp thực.</w:t>
      </w:r>
    </w:p>
    <w:bookmarkEnd w:id="36"/>
    <w:bookmarkEnd w:id="37"/>
    <w:bookmarkStart w:id="42" w:name="X5cbb65d9358fec1250b14c4dd677cd721bc4520"/>
    <w:p>
      <w:pPr>
        <w:pStyle w:val="Heading1"/>
        <w:pageBreakBefore/>
      </w:pPr>
      <w:r>
        <w:t xml:space="preserve">7. Tính lực xy lanh và phản lực ràng buộc 3-RPS</w:t>
      </w:r>
    </w:p>
    <w:bookmarkStart w:id="38" w:name="lực-chủ-động-theo-công-ảo"/>
    <w:p>
      <w:pPr>
        <w:pStyle w:val="Heading2"/>
      </w:pPr>
      <w:r>
        <w:t xml:space="preserve">7.1. Lực chủ động theo công ảo</w:t>
      </w:r>
    </w:p>
    <w:p>
      <w:pPr>
        <w:pStyle w:val="FirstParagraph"/>
      </w:pPr>
      <w:r>
        <w:t xml:space="preserve">Chia mg/3 chỉ đúng cho một số cấu hình đối xứng khi xét thành phần thẳng đứng. Góc chân, trọng tâm lệch và gia tốc làm tải phân bố không đều. Một chân có thể chịu kéo.</w:t>
      </w:r>
    </w:p>
    <w:p>
      <w:pPr>
        <w:pStyle w:val="BodyText"/>
      </w:pPr>
      <w:r>
        <w:t xml:space="preserve">Gọi f_i là lực dọc chủ động, dương khi xy lanh đẩy mặt động theo u_i:</w:t>
      </w:r>
    </w:p>
    <w:p>
      <w:pPr>
        <w:pStyle w:val="BodyText"/>
      </w:pPr>
      <m:oMathPara>
        <m:oMathParaPr>
          <m:jc m:val="center"/>
        </m:oMathParaPr>
        <m:oMath>
          <m:r>
            <m:t>δ</m:t>
          </m:r>
          <m:r>
            <m:t>W</m:t>
          </m:r>
          <m:r>
            <m:rPr>
              <m:sty m:val="p"/>
            </m:rPr>
            <m:t>=</m:t>
          </m:r>
          <m:sSup>
            <m:e>
              <m:r>
                <m:rPr>
                  <m:sty m:val="b"/>
                </m:rPr>
                <m:t>f</m:t>
              </m:r>
            </m:e>
            <m:sup>
              <m:r>
                <m:t>T</m:t>
              </m:r>
            </m:sup>
          </m:sSup>
          <m:r>
            <m:t>δ</m:t>
          </m:r>
          <m:r>
            <m:rPr>
              <m:sty m:val="b"/>
            </m:rPr>
            <m:t>L</m:t>
          </m:r>
          <m:r>
            <m:rPr>
              <m:sty m:val="p"/>
            </m:rPr>
            <m:t>=</m:t>
          </m:r>
          <m:sSup>
            <m:e>
              <m:r>
                <m:rPr>
                  <m:sty m:val="b"/>
                </m:rPr>
                <m:t>f</m:t>
              </m:r>
            </m:e>
            <m:sup>
              <m:r>
                <m:t>T</m:t>
              </m:r>
            </m:sup>
          </m:sSup>
          <m:r>
            <m:t>J</m:t>
          </m:r>
          <m:r>
            <m:t>δ</m:t>
          </m:r>
          <m:r>
            <m:rPr>
              <m:sty m:val="b"/>
            </m:rPr>
            <m:t>q</m:t>
          </m:r>
          <m:r>
            <m:rPr>
              <m:sty m:val="p"/>
            </m:rPr>
            <m:t>=</m:t>
          </m:r>
          <m:sSup>
            <m:e>
              <m:r>
                <m:rPr>
                  <m:sty m:val="b"/>
                </m:rPr>
                <m:t>Q</m:t>
              </m:r>
            </m:e>
            <m:sup>
              <m:r>
                <m:t>T</m:t>
              </m:r>
            </m:sup>
          </m:sSup>
          <m:r>
            <m:t>δ</m:t>
          </m:r>
          <m:r>
            <m:rPr>
              <m:sty m:val="b"/>
            </m:rPr>
            <m:t>q</m:t>
          </m:r>
          <m:r>
            <m:rPr>
              <m:sty m:val="p"/>
            </m:rPr>
            <m:t>,</m:t>
          </m:r>
          <m:r>
            <m:t>  </m:t>
          </m:r>
          <m:sSup>
            <m:e>
              <m:r>
                <m:t>J</m:t>
              </m:r>
            </m:e>
            <m:sup>
              <m:r>
                <m:t>T</m:t>
              </m:r>
            </m:sup>
          </m:sSup>
          <m:r>
            <m:rPr>
              <m:sty m:val="b"/>
            </m:rPr>
            <m:t>f</m:t>
          </m:r>
          <m:r>
            <m:rPr>
              <m:sty m:val="p"/>
            </m:rPr>
            <m:t>=</m:t>
          </m:r>
          <m:r>
            <m:rPr>
              <m:sty m:val="b"/>
            </m:rPr>
            <m:t>Q</m:t>
          </m:r>
          <m:r>
            <m:rPr>
              <m:sty m:val="p"/>
            </m:rPr>
            <m:t>.</m:t>
          </m:r>
        </m:oMath>
      </m:oMathPara>
    </w:p>
    <w:p>
      <w:pPr>
        <w:pStyle w:val="FirstParagraph"/>
      </w:pPr>
      <w:r>
        <w:t xml:space="preserve">Khi J khả nghịch, giải hệ</w:t>
      </w:r>
      <w:r>
        <w:t xml:space="preserve"> </w:t>
      </w:r>
      <m:oMath>
        <m:sSup>
          <m:e>
            <m:r>
              <m:t>J</m:t>
            </m:r>
          </m:e>
          <m:sup>
            <m:r>
              <m:t>T</m:t>
            </m:r>
          </m:sup>
        </m:sSup>
        <m:r>
          <m:rPr>
            <m:sty m:val="b"/>
          </m:rPr>
          <m:t>f</m:t>
        </m:r>
        <m:r>
          <m:rPr>
            <m:sty m:val="p"/>
          </m:rPr>
          <m:t>=</m:t>
        </m:r>
        <m:r>
          <m:rPr>
            <m:sty m:val="b"/>
          </m:rPr>
          <m:t>Q</m:t>
        </m:r>
      </m:oMath>
      <w:r>
        <w:t xml:space="preserve"> </w:t>
      </w:r>
      <w:r>
        <w:t xml:space="preserve">bằng phép giải hệ tuyến tính. Không tính nghịch đảo tường minh. Quan hệ này nhất quán với [3], PDF tr.6, (16), và phương pháp tĩnh/động lực học [7]. J ở đây là Jacobian</w:t>
      </w:r>
      <w:r>
        <w:t xml:space="preserve"> </w:t>
      </w:r>
      <w:r>
        <w:rPr>
          <w:b/>
          <w:bCs/>
        </w:rPr>
        <w:t xml:space="preserve">hiệu dụng của đúng 3-RPS</w:t>
      </w:r>
      <w:r>
        <w:t xml:space="preserve">, đã tính chuyển động phụ.</w:t>
      </w:r>
    </w:p>
    <w:bookmarkEnd w:id="38"/>
    <w:bookmarkStart w:id="39" w:name="động-lực-học-với-chuyển-động-phụ"/>
    <w:p>
      <w:pPr>
        <w:pStyle w:val="Heading2"/>
      </w:pPr>
      <w:r>
        <w:t xml:space="preserve">7.2. Động lực học với chuyển động phụ</w:t>
      </w:r>
    </w:p>
    <w:p>
      <w:pPr>
        <w:pStyle w:val="FirstParagraph"/>
      </w:pPr>
      <w:r>
        <w:t xml:space="preserve">Gọi rG là véc tơ từ C tới trọng tâm trong hệ ghế:</w:t>
      </w:r>
    </w:p>
    <w:p>
      <w:pPr>
        <w:pStyle w:val="BodyText"/>
      </w:pPr>
      <m:oMathPara>
        <m:oMathParaPr>
          <m:jc m:val="center"/>
        </m:oMathParaPr>
        <m:oMath>
          <m:sSub>
            <m:e>
              <m:r>
                <m:rPr>
                  <m:sty m:val="b"/>
                </m:rPr>
                <m:t>c</m:t>
              </m:r>
            </m:e>
            <m:sub>
              <m:r>
                <m:t>G</m:t>
              </m:r>
            </m:sub>
          </m:sSub>
          <m:r>
            <m:rPr>
              <m:sty m:val="p"/>
            </m:rPr>
            <m:t>=</m:t>
          </m:r>
          <m:r>
            <m:rPr>
              <m:sty m:val="b"/>
            </m:rPr>
            <m:t>c</m:t>
          </m:r>
          <m:r>
            <m:rPr>
              <m:sty m:val="p"/>
            </m:rPr>
            <m:t>+</m:t>
          </m:r>
          <m:r>
            <m:t>R</m:t>
          </m:r>
          <m:sSub>
            <m:e>
              <m:r>
                <m:rPr>
                  <m:sty m:val="b"/>
                </m:rPr>
                <m:t>r</m:t>
              </m:r>
            </m:e>
            <m:sub>
              <m:r>
                <m:t>G</m:t>
              </m:r>
            </m:sub>
          </m:sSub>
          <m:r>
            <m:rPr>
              <m:sty m:val="p"/>
            </m:rPr>
            <m:t>,</m:t>
          </m:r>
          <m:r>
            <m:t> </m:t>
          </m:r>
          <m:sSub>
            <m:e>
              <m:r>
                <m:t>I</m:t>
              </m:r>
            </m:e>
            <m:sub>
              <m:r>
                <m:t>W</m:t>
              </m:r>
            </m:sub>
          </m:sSub>
          <m:r>
            <m:rPr>
              <m:sty m:val="p"/>
            </m:rPr>
            <m:t>=</m:t>
          </m:r>
          <m:r>
            <m:t>R</m:t>
          </m:r>
          <m:sSub>
            <m:e>
              <m:r>
                <m:t>I</m:t>
              </m:r>
            </m:e>
            <m:sub>
              <m:r>
                <m:t>G</m:t>
              </m:r>
            </m:sub>
          </m:sSub>
          <m:sSup>
            <m:e>
              <m:r>
                <m:t>R</m:t>
              </m:r>
            </m:e>
            <m:sup>
              <m:r>
                <m:t>T</m:t>
              </m:r>
            </m:sup>
          </m:sSup>
          <m:r>
            <m:rPr>
              <m:sty m:val="p"/>
            </m:rPr>
            <m:t>,</m:t>
          </m:r>
          <m:r>
            <m:t> </m:t>
          </m:r>
          <m:sSub>
            <m:e>
              <m:r>
                <m:t>J</m:t>
              </m:r>
            </m:e>
            <m:sub>
              <m:r>
                <m:t>C</m:t>
              </m:r>
            </m:sub>
          </m:sSub>
          <m:r>
            <m:rPr>
              <m:sty m:val="p"/>
            </m:rPr>
            <m:t>=</m:t>
          </m:r>
          <m:f>
            <m:fPr>
              <m:type m:val="bar"/>
            </m:fPr>
            <m:num>
              <m:r>
                <m:t>d</m:t>
              </m:r>
              <m:r>
                <m:rPr>
                  <m:sty m:val="b"/>
                </m:rPr>
                <m:t>c</m:t>
              </m:r>
            </m:num>
            <m:den>
              <m:r>
                <m:t>d</m:t>
              </m:r>
              <m:r>
                <m:rPr>
                  <m:sty m:val="b"/>
                </m:rPr>
                <m:t>q</m:t>
              </m:r>
            </m:den>
          </m:f>
          <m:r>
            <m:rPr>
              <m:sty m:val="p"/>
            </m:rPr>
            <m:t>,</m:t>
          </m:r>
          <m:r>
            <m:t> </m:t>
          </m:r>
          <m:sSub>
            <m:e>
              <m:r>
                <m:t>J</m:t>
              </m:r>
            </m:e>
            <m:sub>
              <m:r>
                <m:t>G</m:t>
              </m:r>
            </m:sub>
          </m:sSub>
          <m:r>
            <m:rPr>
              <m:sty m:val="p"/>
            </m:rPr>
            <m:t>=</m:t>
          </m:r>
          <m:sSub>
            <m:e>
              <m:r>
                <m:t>J</m:t>
              </m:r>
            </m:e>
            <m:sub>
              <m:r>
                <m:t>C</m:t>
              </m:r>
            </m:sub>
          </m:sSub>
          <m:r>
            <m:rPr>
              <m:sty m:val="p"/>
            </m:rPr>
            <m:t>+</m:t>
          </m:r>
          <m:f>
            <m:fPr>
              <m:type m:val="bar"/>
            </m:fPr>
            <m:num>
              <m:r>
                <m:t>d</m:t>
              </m:r>
              <m:d>
                <m:dPr>
                  <m:begChr m:val="("/>
                  <m:endChr m:val=")"/>
                  <m:sepChr m:val=""/>
                  <m:grow/>
                </m:dPr>
                <m:e>
                  <m:r>
                    <m:t>R</m:t>
                  </m:r>
                  <m:sSub>
                    <m:e>
                      <m:r>
                        <m:rPr>
                          <m:sty m:val="b"/>
                        </m:rPr>
                        <m:t>r</m:t>
                      </m:r>
                    </m:e>
                    <m:sub>
                      <m:r>
                        <m:t>G</m:t>
                      </m:r>
                    </m:sub>
                  </m:sSub>
                </m:e>
              </m:d>
            </m:num>
            <m:den>
              <m:r>
                <m:t>d</m:t>
              </m:r>
              <m:r>
                <m:rPr>
                  <m:sty m:val="b"/>
                </m:rPr>
                <m:t>q</m:t>
              </m:r>
            </m:den>
          </m:f>
          <m:r>
            <m:rPr>
              <m:sty m:val="p"/>
            </m:rPr>
            <m:t>.</m:t>
          </m:r>
        </m:oMath>
      </m:oMathPara>
    </w:p>
    <w:p>
      <w:pPr>
        <w:pStyle w:val="FirstParagraph"/>
      </w:pPr>
      <w:r>
        <w:t xml:space="preserve">Với mỗi tọa độ qj, định nghĩa:</w:t>
      </w:r>
    </w:p>
    <w:p>
      <w:pPr>
        <w:pStyle w:val="BodyText"/>
      </w:pPr>
      <m:oMathPara>
        <m:oMathParaPr>
          <m:jc m:val="center"/>
        </m:oMathParaPr>
        <m:oMath>
          <m:sSub>
            <m:e>
              <m:d>
                <m:dPr>
                  <m:begChr m:val="["/>
                  <m:endChr m:val="]"/>
                  <m:sepChr m:val=""/>
                  <m:grow/>
                </m:dPr>
                <m:e>
                  <m:sSub>
                    <m:e>
                      <m:r>
                        <m:rPr>
                          <m:sty m:val="b"/>
                        </m:rPr>
                        <m:t>E</m:t>
                      </m:r>
                    </m:e>
                    <m:sub>
                      <m:r>
                        <m:rPr>
                          <m:sty m:val="p"/>
                        </m:rPr>
                        <m:t>:</m:t>
                      </m:r>
                      <m:r>
                        <m:rPr>
                          <m:sty m:val="p"/>
                        </m:rPr>
                        <m:t>,</m:t>
                      </m:r>
                      <m:r>
                        <m:t>j</m:t>
                      </m:r>
                    </m:sub>
                  </m:sSub>
                </m:e>
              </m:d>
            </m:e>
            <m:sub>
              <m:r>
                <m:rPr>
                  <m:sty m:val="p"/>
                </m:rPr>
                <m:t>×</m:t>
              </m:r>
            </m:sub>
          </m:sSub>
          <m:r>
            <m:rPr>
              <m:sty m:val="p"/>
            </m:rPr>
            <m:t>=</m:t>
          </m:r>
          <m:f>
            <m:fPr>
              <m:type m:val="bar"/>
            </m:fPr>
            <m:num>
              <m:r>
                <m:t>d</m:t>
              </m:r>
              <m:r>
                <m:t>R</m:t>
              </m:r>
            </m:num>
            <m:den>
              <m:r>
                <m:t>d</m:t>
              </m:r>
              <m:sSub>
                <m:e>
                  <m:r>
                    <m:t>q</m:t>
                  </m:r>
                </m:e>
                <m:sub>
                  <m:r>
                    <m:t>j</m:t>
                  </m:r>
                </m:sub>
              </m:sSub>
            </m:den>
          </m:f>
          <m:sSup>
            <m:e>
              <m:r>
                <m:t>R</m:t>
              </m:r>
            </m:e>
            <m:sup>
              <m:r>
                <m:t>T</m:t>
              </m:r>
            </m:sup>
          </m:sSup>
          <m:r>
            <m:rPr>
              <m:sty m:val="p"/>
            </m:rPr>
            <m:t>,</m:t>
          </m:r>
          <m:r>
            <m:t>  </m:t>
          </m:r>
          <m:sSub>
            <m:e>
              <m:d>
                <m:dPr>
                  <m:begChr m:val="["/>
                  <m:endChr m:val="]"/>
                  <m:sepChr m:val=""/>
                  <m:grow/>
                </m:dPr>
                <m:e>
                  <m:r>
                    <m:rPr>
                      <m:sty m:val="b"/>
                    </m:rPr>
                    <m:t>v</m:t>
                  </m:r>
                </m:e>
              </m:d>
            </m:e>
            <m:sub>
              <m:r>
                <m:rPr>
                  <m:sty m:val="p"/>
                </m:rPr>
                <m:t>×</m:t>
              </m:r>
            </m:sub>
          </m:sSub>
          <m:r>
            <m:rPr>
              <m:sty m:val="b"/>
            </m:rPr>
            <m:t>w</m:t>
          </m:r>
          <m:r>
            <m:rPr>
              <m:sty m:val="p"/>
            </m:rPr>
            <m:t>=</m:t>
          </m:r>
          <m:r>
            <m:rPr>
              <m:sty m:val="b"/>
            </m:rPr>
            <m:t>v</m:t>
          </m:r>
          <m:r>
            <m:rPr>
              <m:sty m:val="p"/>
            </m:rPr>
            <m:t>×</m:t>
          </m:r>
          <m:r>
            <m:rPr>
              <m:sty m:val="b"/>
            </m:rPr>
            <m:t>w</m:t>
          </m:r>
          <m:r>
            <m:rPr>
              <m:sty m:val="p"/>
            </m:rPr>
            <m:t>.</m:t>
          </m:r>
        </m:oMath>
      </m:oMathPara>
    </w:p>
    <w:p>
      <w:pPr>
        <w:pStyle w:val="FirstParagraph"/>
      </w:pPr>
      <w:r>
        <w:t xml:space="preserve">Suy ra vận tốc/gia tốc góc và gia tốc trọng tâm:</w:t>
      </w:r>
    </w:p>
    <w:p>
      <w:pPr>
        <w:pStyle w:val="BodyText"/>
      </w:pPr>
      <m:oMathPara>
        <m:oMathParaPr>
          <m:jc m:val="center"/>
        </m:oMathParaPr>
        <m:oMath>
          <m:r>
            <m:rPr>
              <m:sty m:val="b"/>
            </m:rPr>
            <m:t>ω</m:t>
          </m:r>
          <m:r>
            <m:rPr>
              <m:sty m:val="p"/>
            </m:rPr>
            <m:t>=</m:t>
          </m:r>
          <m:r>
            <m:t>E</m:t>
          </m:r>
          <m:acc>
            <m:accPr>
              <m:chr m:val="̇"/>
            </m:accPr>
            <m:e>
              <m:r>
                <m:rPr>
                  <m:sty m:val="b"/>
                </m:rPr>
                <m:t>q</m:t>
              </m:r>
            </m:e>
          </m:acc>
          <m:r>
            <m:rPr>
              <m:sty m:val="p"/>
            </m:rPr>
            <m:t>,</m:t>
          </m:r>
          <m:r>
            <m:t> </m:t>
          </m:r>
          <m:r>
            <m:rPr>
              <m:sty m:val="b"/>
            </m:rPr>
            <m:t>α</m:t>
          </m:r>
          <m:r>
            <m:rPr>
              <m:sty m:val="p"/>
            </m:rPr>
            <m:t>=</m:t>
          </m:r>
          <m:r>
            <m:t>E</m:t>
          </m:r>
          <m:acc>
            <m:accPr>
              <m:chr m:val="̈"/>
            </m:accPr>
            <m:e>
              <m:r>
                <m:rPr>
                  <m:sty m:val="b"/>
                </m:rPr>
                <m:t>q</m:t>
              </m:r>
            </m:e>
          </m:acc>
          <m:r>
            <m:rPr>
              <m:sty m:val="p"/>
            </m:rPr>
            <m:t>+</m:t>
          </m:r>
          <m:acc>
            <m:accPr>
              <m:chr m:val="̇"/>
            </m:accPr>
            <m:e>
              <m:r>
                <m:t>E</m:t>
              </m:r>
            </m:e>
          </m:acc>
          <m:acc>
            <m:accPr>
              <m:chr m:val="̇"/>
            </m:accPr>
            <m:e>
              <m:r>
                <m:rPr>
                  <m:sty m:val="b"/>
                </m:rPr>
                <m:t>q</m:t>
              </m:r>
            </m:e>
          </m:acc>
          <m:r>
            <m:rPr>
              <m:sty m:val="p"/>
            </m:rPr>
            <m:t>,</m:t>
          </m:r>
          <m:r>
            <m:t> </m:t>
          </m:r>
          <m:sSub>
            <m:e>
              <m:r>
                <m:rPr>
                  <m:sty m:val="b"/>
                </m:rPr>
                <m:t>a</m:t>
              </m:r>
            </m:e>
            <m:sub>
              <m:r>
                <m:t>G</m:t>
              </m:r>
            </m:sub>
          </m:sSub>
          <m:r>
            <m:rPr>
              <m:sty m:val="p"/>
            </m:rPr>
            <m:t>=</m:t>
          </m:r>
          <m:sSub>
            <m:e>
              <m:r>
                <m:t>J</m:t>
              </m:r>
            </m:e>
            <m:sub>
              <m:r>
                <m:t>G</m:t>
              </m:r>
            </m:sub>
          </m:sSub>
          <m:acc>
            <m:accPr>
              <m:chr m:val="̈"/>
            </m:accPr>
            <m:e>
              <m:r>
                <m:rPr>
                  <m:sty m:val="b"/>
                </m:rPr>
                <m:t>q</m:t>
              </m:r>
            </m:e>
          </m:acc>
          <m:r>
            <m:rPr>
              <m:sty m:val="p"/>
            </m:rPr>
            <m:t>+</m:t>
          </m:r>
          <m:sSub>
            <m:e>
              <m:acc>
                <m:accPr>
                  <m:chr m:val="̇"/>
                </m:accPr>
                <m:e>
                  <m:r>
                    <m:t>J</m:t>
                  </m:r>
                </m:e>
              </m:acc>
            </m:e>
            <m:sub>
              <m:r>
                <m:t>G</m:t>
              </m:r>
            </m:sub>
          </m:sSub>
          <m:acc>
            <m:accPr>
              <m:chr m:val="̇"/>
            </m:accPr>
            <m:e>
              <m:r>
                <m:rPr>
                  <m:sty m:val="b"/>
                </m:rPr>
                <m:t>q</m:t>
              </m:r>
            </m:e>
          </m:acc>
          <m:r>
            <m:rPr>
              <m:sty m:val="p"/>
            </m:rPr>
            <m:t>.</m:t>
          </m:r>
        </m:oMath>
      </m:oMathPara>
    </w:p>
    <w:p>
      <w:pPr>
        <w:pStyle w:val="FirstParagraph"/>
      </w:pPr>
      <w:r>
        <w:t xml:space="preserve">Các đạo hàm theo thời gian bao gồm tác động của x, y và ψ. Chương trình tính đạo hàm theo hướng chuyển động, kiểm tra lại bằng sai phân vị trí. Không dùng ma trận E của mô hình yaw cố định vì yaw của 3-RPS thay đổi.</w:t>
      </w:r>
    </w:p>
    <w:p>
      <w:pPr>
        <w:pStyle w:val="BodyText"/>
      </w:pPr>
      <w:r>
        <w:t xml:space="preserve">Lực ngoài Fext đặt tại G và ngẫu lực Mext được cho trong hệ cố định:</w:t>
      </w:r>
    </w:p>
    <w:p>
      <w:pPr>
        <w:pStyle w:val="BodyText"/>
      </w:pPr>
      <m:oMathPara>
        <m:oMathParaPr>
          <m:jc m:val="center"/>
        </m:oMathParaPr>
        <m:oMath>
          <m:sSub>
            <m:e>
              <m:r>
                <m:rPr>
                  <m:sty m:val="b"/>
                </m:rPr>
                <m:t>F</m:t>
              </m:r>
            </m:e>
            <m:sub>
              <m:r>
                <m:t>R</m:t>
              </m:r>
            </m:sub>
          </m:sSub>
          <m:r>
            <m:rPr>
              <m:sty m:val="p"/>
            </m:rPr>
            <m:t>=</m:t>
          </m:r>
          <m:r>
            <m:t>m</m:t>
          </m:r>
          <m:sSub>
            <m:e>
              <m:r>
                <m:rPr>
                  <m:sty m:val="b"/>
                </m:rPr>
                <m:t>a</m:t>
              </m:r>
            </m:e>
            <m:sub>
              <m:r>
                <m:t>G</m:t>
              </m:r>
            </m:sub>
          </m:sSub>
          <m:r>
            <m:rPr>
              <m:sty m:val="p"/>
            </m:rPr>
            <m:t>+</m:t>
          </m:r>
          <m:r>
            <m:t>m</m:t>
          </m:r>
          <m:r>
            <m:t>g</m:t>
          </m:r>
          <m:sSub>
            <m:e>
              <m:r>
                <m:rPr>
                  <m:sty m:val="b"/>
                </m:rPr>
                <m:t>e</m:t>
              </m:r>
            </m:e>
            <m:sub>
              <m:r>
                <m:t>z</m:t>
              </m:r>
            </m:sub>
          </m:sSub>
          <m:r>
            <m:rPr>
              <m:sty m:val="p"/>
            </m:rPr>
            <m:t>−</m:t>
          </m:r>
          <m:sSub>
            <m:e>
              <m:r>
                <m:rPr>
                  <m:sty m:val="b"/>
                </m:rPr>
                <m:t>F</m:t>
              </m:r>
            </m:e>
            <m:sub>
              <m:r>
                <m:t>e</m:t>
              </m:r>
              <m:r>
                <m:t>x</m:t>
              </m:r>
              <m:r>
                <m:t>t</m:t>
              </m:r>
            </m:sub>
          </m:sSub>
          <m:r>
            <m:rPr>
              <m:sty m:val="p"/>
            </m:rPr>
            <m:t>,</m:t>
          </m:r>
        </m:oMath>
      </m:oMathPara>
    </w:p>
    <w:p>
      <w:pPr>
        <w:pStyle w:val="FirstParagraph"/>
      </w:pPr>
      <m:oMathPara>
        <m:oMathParaPr>
          <m:jc m:val="center"/>
        </m:oMathParaPr>
        <m:oMath>
          <m:sSub>
            <m:e>
              <m:r>
                <m:rPr>
                  <m:sty m:val="b"/>
                </m:rPr>
                <m:t>M</m:t>
              </m:r>
            </m:e>
            <m:sub>
              <m:r>
                <m:t>R</m:t>
              </m:r>
            </m:sub>
          </m:sSub>
          <m:r>
            <m:rPr>
              <m:sty m:val="p"/>
            </m:rPr>
            <m:t>=</m:t>
          </m:r>
          <m:sSub>
            <m:e>
              <m:r>
                <m:t>I</m:t>
              </m:r>
            </m:e>
            <m:sub>
              <m:r>
                <m:t>W</m:t>
              </m:r>
            </m:sub>
          </m:sSub>
          <m:r>
            <m:rPr>
              <m:sty m:val="b"/>
            </m:rPr>
            <m:t>α</m:t>
          </m:r>
          <m:r>
            <m:rPr>
              <m:sty m:val="p"/>
            </m:rPr>
            <m:t>+</m:t>
          </m:r>
          <m:r>
            <m:rPr>
              <m:sty m:val="b"/>
            </m:rPr>
            <m:t>ω</m:t>
          </m:r>
          <m:r>
            <m:rPr>
              <m:sty m:val="p"/>
            </m:rPr>
            <m:t>×</m:t>
          </m:r>
          <m:d>
            <m:dPr>
              <m:begChr m:val="("/>
              <m:endChr m:val=")"/>
              <m:sepChr m:val=""/>
              <m:grow/>
            </m:dPr>
            <m:e>
              <m:sSub>
                <m:e>
                  <m:r>
                    <m:t>I</m:t>
                  </m:r>
                </m:e>
                <m:sub>
                  <m:r>
                    <m:t>W</m:t>
                  </m:r>
                </m:sub>
              </m:sSub>
              <m:r>
                <m:rPr>
                  <m:sty m:val="b"/>
                </m:rPr>
                <m:t>ω</m:t>
              </m:r>
            </m:e>
          </m:d>
          <m:r>
            <m:rPr>
              <m:sty m:val="p"/>
            </m:rPr>
            <m:t>−</m:t>
          </m:r>
          <m:sSub>
            <m:e>
              <m:r>
                <m:rPr>
                  <m:sty m:val="b"/>
                </m:rPr>
                <m:t>M</m:t>
              </m:r>
            </m:e>
            <m:sub>
              <m:r>
                <m:t>e</m:t>
              </m:r>
              <m:r>
                <m:t>x</m:t>
              </m:r>
              <m:r>
                <m:t>t</m:t>
              </m:r>
            </m:sub>
          </m:sSub>
          <m:r>
            <m:rPr>
              <m:sty m:val="p"/>
            </m:rPr>
            <m:t>,</m:t>
          </m:r>
        </m:oMath>
      </m:oMathPara>
    </w:p>
    <w:p>
      <w:pPr>
        <w:pStyle w:val="FirstParagraph"/>
      </w:pPr>
      <m:oMathPara>
        <m:oMathParaPr>
          <m:jc m:val="center"/>
        </m:oMathParaPr>
        <m:oMath>
          <m:r>
            <m:rPr>
              <m:sty m:val="b"/>
            </m:rPr>
            <m:t>Q</m:t>
          </m:r>
          <m:r>
            <m:rPr>
              <m:sty m:val="p"/>
            </m:rPr>
            <m:t>=</m:t>
          </m:r>
          <m:sSubSup>
            <m:e>
              <m:r>
                <m:t>J</m:t>
              </m:r>
            </m:e>
            <m:sub>
              <m:r>
                <m:t>G</m:t>
              </m:r>
            </m:sub>
            <m:sup>
              <m:r>
                <m:t>T</m:t>
              </m:r>
            </m:sup>
          </m:sSubSup>
          <m:sSub>
            <m:e>
              <m:r>
                <m:rPr>
                  <m:sty m:val="b"/>
                </m:rPr>
                <m:t>F</m:t>
              </m:r>
            </m:e>
            <m:sub>
              <m:r>
                <m:t>R</m:t>
              </m:r>
            </m:sub>
          </m:sSub>
          <m:r>
            <m:rPr>
              <m:sty m:val="p"/>
            </m:rPr>
            <m:t>+</m:t>
          </m:r>
          <m:sSup>
            <m:e>
              <m:r>
                <m:t>E</m:t>
              </m:r>
            </m:e>
            <m:sup>
              <m:r>
                <m:t>T</m:t>
              </m:r>
            </m:sup>
          </m:sSup>
          <m:sSub>
            <m:e>
              <m:r>
                <m:rPr>
                  <m:sty m:val="b"/>
                </m:rPr>
                <m:t>M</m:t>
              </m:r>
            </m:e>
            <m:sub>
              <m:r>
                <m:t>R</m:t>
              </m:r>
            </m:sub>
          </m:sSub>
          <m:r>
            <m:rPr>
              <m:sty m:val="p"/>
            </m:rPr>
            <m:t>.</m:t>
          </m:r>
        </m:oMath>
      </m:oMathPara>
    </w:p>
    <w:p>
      <w:pPr>
        <w:pStyle w:val="FirstParagraph"/>
      </w:pPr>
      <w:r>
        <w:t xml:space="preserve">m gồm người và mọi phần cùng chuyển động. Mô hình hiện coi mặt ghế–người là một vật rắn và bỏ qua quán tính riêng từng thân/cần xy lanh. Nếu các chi tiết này nặng hoặc chuyển động nhanh, phải bổ sung vật rắn và lực quán tính tương ứng. Hệ số dự phòng không thay thế mô hình chi tiết khi thiếu hụt đó đáng kể.</w:t>
      </w:r>
    </w:p>
    <w:bookmarkEnd w:id="39"/>
    <w:bookmarkStart w:id="40" w:name="X4b50188e9e363554bee36f4dc48891bca98b44d"/>
    <w:p>
      <w:pPr>
        <w:pStyle w:val="Heading2"/>
      </w:pPr>
      <w:r>
        <w:t xml:space="preserve">7.3. Chân RPS còn truyền lực ngang và mômen chân đế</w:t>
      </w:r>
    </w:p>
    <w:p>
      <w:pPr>
        <w:pStyle w:val="FirstParagraph"/>
      </w:pPr>
      <w:r>
        <w:t xml:space="preserve">Khác thanh SPS lý tưởng chỉ chịu hai lực, chân RPS có ràng buộc mặt phẳng. Ngoài lực chủ động dọc u_i, chân có thể truyền phản lực thụ động λ_i t_i lên khớp cầu. Lực tổng ở S:</w:t>
      </w:r>
    </w:p>
    <w:p>
      <w:pPr>
        <w:pStyle w:val="BodyText"/>
      </w:pPr>
      <m:oMathPara>
        <m:oMathParaPr>
          <m:jc m:val="center"/>
        </m:oMathParaPr>
        <m:oMath>
          <m:sSub>
            <m:e>
              <m:r>
                <m:rPr>
                  <m:sty m:val="b"/>
                </m:rPr>
                <m:t>F</m:t>
              </m:r>
            </m:e>
            <m:sub>
              <m:r>
                <m:t>S</m:t>
              </m:r>
              <m:r>
                <m:rPr>
                  <m:sty m:val="p"/>
                </m:rPr>
                <m:t>,</m:t>
              </m:r>
              <m:r>
                <m:t>i</m:t>
              </m:r>
            </m:sub>
          </m:sSub>
          <m:r>
            <m:rPr>
              <m:sty m:val="p"/>
            </m:rPr>
            <m:t>=</m:t>
          </m:r>
          <m:sSub>
            <m:e>
              <m:r>
                <m:t>f</m:t>
              </m:r>
            </m:e>
            <m:sub>
              <m:r>
                <m:t>i</m:t>
              </m:r>
            </m:sub>
          </m:sSub>
          <m:sSub>
            <m:e>
              <m:r>
                <m:rPr>
                  <m:sty m:val="b"/>
                </m:rPr>
                <m:t>u</m:t>
              </m:r>
            </m:e>
            <m:sub>
              <m:r>
                <m:t>i</m:t>
              </m:r>
            </m:sub>
          </m:sSub>
          <m:r>
            <m:rPr>
              <m:sty m:val="p"/>
            </m:rPr>
            <m:t>+</m:t>
          </m:r>
          <m:sSub>
            <m:e>
              <m:r>
                <m:t>λ</m:t>
              </m:r>
            </m:e>
            <m:sub>
              <m:r>
                <m:t>i</m:t>
              </m:r>
            </m:sub>
          </m:sSub>
          <m:sSub>
            <m:e>
              <m:r>
                <m:rPr>
                  <m:sty m:val="b"/>
                </m:rPr>
                <m:t>t</m:t>
              </m:r>
            </m:e>
            <m:sub>
              <m:r>
                <m:t>i</m:t>
              </m:r>
            </m:sub>
          </m:sSub>
          <m:r>
            <m:rPr>
              <m:sty m:val="p"/>
            </m:rPr>
            <m:t>.</m:t>
          </m:r>
        </m:oMath>
      </m:oMathPara>
    </w:p>
    <w:p>
      <w:pPr>
        <w:pStyle w:val="FirstParagraph"/>
      </w:pPr>
      <w:r>
        <w:t xml:space="preserve">Đặt</w:t>
      </w:r>
      <w:r>
        <w:t xml:space="preserve"> </w:t>
      </w:r>
      <m:oMath>
        <m:sSub>
          <m:e>
            <m:r>
              <m:rPr>
                <m:sty m:val="b"/>
              </m:rPr>
              <m:t>r</m:t>
            </m:r>
          </m:e>
          <m:sub>
            <m:r>
              <m:t>i</m:t>
            </m:r>
          </m:sub>
        </m:sSub>
        <m:r>
          <m:rPr>
            <m:sty m:val="p"/>
          </m:rPr>
          <m:t>=</m:t>
        </m:r>
        <m:r>
          <m:t>R</m:t>
        </m:r>
        <m:sSub>
          <m:e>
            <m:r>
              <m:rPr>
                <m:sty m:val="b"/>
              </m:rPr>
              <m:t>a</m:t>
            </m:r>
          </m:e>
          <m:sub>
            <m:r>
              <m:t>i</m:t>
            </m:r>
          </m:sub>
        </m:sSub>
      </m:oMath>
      <w:r>
        <w:t xml:space="preserve"> </w:t>
      </w:r>
      <w:r>
        <w:t xml:space="preserve">và:</w:t>
      </w:r>
    </w:p>
    <w:p>
      <w:pPr>
        <w:pStyle w:val="BodyText"/>
      </w:pPr>
      <m:oMathPara>
        <m:oMathParaPr>
          <m:jc m:val="center"/>
        </m:oMathParaPr>
        <m:oMath>
          <m:sSub>
            <m:e>
              <m:r>
                <m:t>H</m:t>
              </m:r>
            </m:e>
            <m:sub>
              <m:r>
                <m:t>i</m:t>
              </m:r>
            </m:sub>
          </m:sSub>
          <m:r>
            <m:rPr>
              <m:sty m:val="p"/>
            </m:rPr>
            <m:t>=</m:t>
          </m:r>
          <m:d>
            <m:dPr>
              <m:begChr m:val="["/>
              <m:endChr m:val="]"/>
              <m:sepChr m:val=""/>
              <m:grow/>
            </m:dPr>
            <m:e>
              <m:m>
                <m:mPr>
                  <m:baseJc m:val="center"/>
                  <m:plcHide m:val="on"/>
                  <m:mcs>
                    <m:mc>
                      <m:mcPr>
                        <m:mcJc m:val="center"/>
                        <m:count m:val="1"/>
                      </m:mcPr>
                    </m:mc>
                  </m:mcs>
                </m:mPr>
                <m:mr>
                  <m:e>
                    <m:sSub>
                      <m:e>
                        <m:r>
                          <m:rPr>
                            <m:sty m:val="b"/>
                          </m:rPr>
                          <m:t>t</m:t>
                        </m:r>
                      </m:e>
                      <m:sub>
                        <m:r>
                          <m:t>i</m:t>
                        </m:r>
                      </m:sub>
                    </m:sSub>
                  </m:e>
                </m:mr>
                <m:mr>
                  <m:e>
                    <m:sSub>
                      <m:e>
                        <m:r>
                          <m:rPr>
                            <m:sty m:val="b"/>
                          </m:rPr>
                          <m:t>r</m:t>
                        </m:r>
                      </m:e>
                      <m:sub>
                        <m:r>
                          <m:t>i</m:t>
                        </m:r>
                      </m:sub>
                    </m:sSub>
                    <m:r>
                      <m:rPr>
                        <m:sty m:val="p"/>
                      </m:rPr>
                      <m:t>×</m:t>
                    </m:r>
                    <m:sSub>
                      <m:e>
                        <m:r>
                          <m:rPr>
                            <m:sty m:val="b"/>
                          </m:rPr>
                          <m:t>t</m:t>
                        </m:r>
                      </m:e>
                      <m:sub>
                        <m:r>
                          <m:t>i</m:t>
                        </m:r>
                      </m:sub>
                    </m:sSub>
                  </m:e>
                </m:mr>
              </m:m>
            </m:e>
          </m:d>
          <m:r>
            <m:rPr>
              <m:sty m:val="p"/>
            </m:rPr>
            <m:t>,</m:t>
          </m:r>
          <m:r>
            <m:t>  </m:t>
          </m:r>
          <m:r>
            <m:t>H</m:t>
          </m:r>
          <m:r>
            <m:rPr>
              <m:sty m:val="p"/>
            </m:rPr>
            <m:t>=</m:t>
          </m:r>
          <m:d>
            <m:dPr>
              <m:begChr m:val="["/>
              <m:endChr m:val="]"/>
              <m:sepChr m:val=""/>
              <m:grow/>
            </m:dPr>
            <m:e>
              <m:sSub>
                <m:e>
                  <m:r>
                    <m:t>H</m:t>
                  </m:r>
                </m:e>
                <m:sub>
                  <m:r>
                    <m:t>1</m:t>
                  </m:r>
                </m:sub>
              </m:sSub>
              <m:r>
                <m:rPr>
                  <m:sty m:val="p"/>
                </m:rPr>
                <m:t>,</m:t>
              </m:r>
              <m:sSub>
                <m:e>
                  <m:r>
                    <m:t>H</m:t>
                  </m:r>
                </m:e>
                <m:sub>
                  <m:r>
                    <m:t>2</m:t>
                  </m:r>
                </m:sub>
              </m:sSub>
              <m:r>
                <m:rPr>
                  <m:sty m:val="p"/>
                </m:rPr>
                <m:t>,</m:t>
              </m:r>
              <m:sSub>
                <m:e>
                  <m:r>
                    <m:t>H</m:t>
                  </m:r>
                </m:e>
                <m:sub>
                  <m:r>
                    <m:t>3</m:t>
                  </m:r>
                </m:sub>
              </m:sSub>
            </m:e>
          </m:d>
          <m:r>
            <m:rPr>
              <m:sty m:val="p"/>
            </m:rPr>
            <m:t>.</m:t>
          </m:r>
        </m:oMath>
      </m:oMathPara>
    </w:p>
    <w:p>
      <w:pPr>
        <w:pStyle w:val="FirstParagraph"/>
      </w:pPr>
      <w:r>
        <w:t xml:space="preserve">Wrench còn lại sau lực dọc:</w:t>
      </w:r>
    </w:p>
    <w:p>
      <w:pPr>
        <w:pStyle w:val="BodyText"/>
      </w:pPr>
      <m:oMathPara>
        <m:oMathParaPr>
          <m:jc m:val="center"/>
        </m:oMathParaPr>
        <m:oMath>
          <m:sSub>
            <m:e>
              <m:r>
                <m:rPr>
                  <m:sty m:val="b"/>
                </m:rPr>
                <m:t>W</m:t>
              </m:r>
            </m:e>
            <m:sub>
              <m:r>
                <m:t>r</m:t>
              </m:r>
              <m:r>
                <m:t>e</m:t>
              </m:r>
              <m:r>
                <m:t>s</m:t>
              </m:r>
            </m:sub>
          </m:sSub>
          <m:r>
            <m:rPr>
              <m:sty m:val="p"/>
            </m:rPr>
            <m:t>=</m:t>
          </m:r>
          <m:d>
            <m:dPr>
              <m:begChr m:val="["/>
              <m:endChr m:val="]"/>
              <m:sepChr m:val=""/>
              <m:grow/>
            </m:dPr>
            <m:e>
              <m:m>
                <m:mPr>
                  <m:baseJc m:val="center"/>
                  <m:plcHide m:val="on"/>
                  <m:mcs>
                    <m:mc>
                      <m:mcPr>
                        <m:mcJc m:val="center"/>
                        <m:count m:val="1"/>
                      </m:mcPr>
                    </m:mc>
                  </m:mcs>
                </m:mPr>
                <m:mr>
                  <m:e>
                    <m:sSub>
                      <m:e>
                        <m:r>
                          <m:rPr>
                            <m:sty m:val="b"/>
                          </m:rPr>
                          <m:t>F</m:t>
                        </m:r>
                      </m:e>
                      <m:sub>
                        <m:r>
                          <m:t>R</m:t>
                        </m:r>
                      </m:sub>
                    </m:sSub>
                  </m:e>
                </m:mr>
                <m:mr>
                  <m:e>
                    <m:sSub>
                      <m:e>
                        <m:r>
                          <m:rPr>
                            <m:sty m:val="b"/>
                          </m:rPr>
                          <m:t>M</m:t>
                        </m:r>
                      </m:e>
                      <m:sub>
                        <m:r>
                          <m:t>R</m:t>
                        </m:r>
                      </m:sub>
                    </m:sSub>
                    <m:r>
                      <m:rPr>
                        <m:sty m:val="p"/>
                      </m:rPr>
                      <m:t>+</m:t>
                    </m:r>
                    <m:d>
                      <m:dPr>
                        <m:begChr m:val="("/>
                        <m:endChr m:val=")"/>
                        <m:sepChr m:val=""/>
                        <m:grow/>
                      </m:dPr>
                      <m:e>
                        <m:r>
                          <m:t>R</m:t>
                        </m:r>
                        <m:sSub>
                          <m:e>
                            <m:r>
                              <m:rPr>
                                <m:sty m:val="b"/>
                              </m:rPr>
                              <m:t>r</m:t>
                            </m:r>
                          </m:e>
                          <m:sub>
                            <m:r>
                              <m:t>G</m:t>
                            </m:r>
                          </m:sub>
                        </m:sSub>
                      </m:e>
                    </m:d>
                    <m:r>
                      <m:rPr>
                        <m:sty m:val="p"/>
                      </m:rPr>
                      <m:t>×</m:t>
                    </m:r>
                    <m:sSub>
                      <m:e>
                        <m:r>
                          <m:rPr>
                            <m:sty m:val="b"/>
                          </m:rPr>
                          <m:t>F</m:t>
                        </m:r>
                      </m:e>
                      <m:sub>
                        <m:r>
                          <m:t>R</m:t>
                        </m:r>
                      </m:sub>
                    </m:sSub>
                  </m:e>
                </m:mr>
              </m:m>
            </m:e>
          </m:d>
          <m:r>
            <m:rPr>
              <m:sty m:val="p"/>
            </m:rPr>
            <m:t>−</m:t>
          </m:r>
          <m:nary>
            <m:naryPr>
              <m:chr m:val="∑"/>
              <m:limLoc m:val="undOvr"/>
              <m:subHide m:val="off"/>
              <m:supHide m:val="on"/>
            </m:naryPr>
            <m:sub>
              <m:r>
                <m:t>i</m:t>
              </m:r>
            </m:sub>
            <m:sup>
              <m:r>
                <m:t>​</m:t>
              </m:r>
            </m:sup>
            <m:e>
              <m:d>
                <m:dPr>
                  <m:begChr m:val="["/>
                  <m:endChr m:val="]"/>
                  <m:sepChr m:val=""/>
                  <m:grow/>
                </m:dPr>
                <m:e>
                  <m:m>
                    <m:mPr>
                      <m:baseJc m:val="center"/>
                      <m:plcHide m:val="on"/>
                      <m:mcs>
                        <m:mc>
                          <m:mcPr>
                            <m:mcJc m:val="center"/>
                            <m:count m:val="1"/>
                          </m:mcPr>
                        </m:mc>
                      </m:mcs>
                    </m:mPr>
                    <m:mr>
                      <m:e>
                        <m:sSub>
                          <m:e>
                            <m:r>
                              <m:t>f</m:t>
                            </m:r>
                          </m:e>
                          <m:sub>
                            <m:r>
                              <m:t>i</m:t>
                            </m:r>
                          </m:sub>
                        </m:sSub>
                        <m:sSub>
                          <m:e>
                            <m:r>
                              <m:rPr>
                                <m:sty m:val="b"/>
                              </m:rPr>
                              <m:t>u</m:t>
                            </m:r>
                          </m:e>
                          <m:sub>
                            <m:r>
                              <m:t>i</m:t>
                            </m:r>
                          </m:sub>
                        </m:sSub>
                      </m:e>
                    </m:mr>
                    <m:mr>
                      <m:e>
                        <m:sSub>
                          <m:e>
                            <m:r>
                              <m:rPr>
                                <m:sty m:val="b"/>
                              </m:rPr>
                              <m:t>r</m:t>
                            </m:r>
                          </m:e>
                          <m:sub>
                            <m:r>
                              <m:t>i</m:t>
                            </m:r>
                          </m:sub>
                        </m:sSub>
                        <m:r>
                          <m:rPr>
                            <m:sty m:val="p"/>
                          </m:rPr>
                          <m:t>×</m:t>
                        </m:r>
                        <m:d>
                          <m:dPr>
                            <m:begChr m:val="("/>
                            <m:endChr m:val=")"/>
                            <m:sepChr m:val=""/>
                            <m:grow/>
                          </m:dPr>
                          <m:e>
                            <m:sSub>
                              <m:e>
                                <m:r>
                                  <m:t>f</m:t>
                                </m:r>
                              </m:e>
                              <m:sub>
                                <m:r>
                                  <m:t>i</m:t>
                                </m:r>
                              </m:sub>
                            </m:sSub>
                            <m:sSub>
                              <m:e>
                                <m:r>
                                  <m:rPr>
                                    <m:sty m:val="b"/>
                                  </m:rPr>
                                  <m:t>u</m:t>
                                </m:r>
                              </m:e>
                              <m:sub>
                                <m:r>
                                  <m:t>i</m:t>
                                </m:r>
                              </m:sub>
                            </m:sSub>
                          </m:e>
                        </m:d>
                      </m:e>
                    </m:mr>
                  </m:m>
                </m:e>
              </m:d>
            </m:e>
          </m:nary>
          <m:r>
            <m:rPr>
              <m:sty m:val="p"/>
            </m:rPr>
            <m:t>.</m:t>
          </m:r>
        </m:oMath>
      </m:oMathPara>
    </w:p>
    <w:p>
      <w:pPr>
        <w:pStyle w:val="FirstParagraph"/>
      </w:pPr>
      <w:r>
        <w:t xml:space="preserve">Giải</w:t>
      </w:r>
      <w:r>
        <w:t xml:space="preserve"> </w:t>
      </w:r>
      <m:oMath>
        <m:r>
          <m:t>H</m:t>
        </m:r>
        <m:r>
          <m:rPr>
            <m:sty m:val="b"/>
          </m:rPr>
          <m:t>λ</m:t>
        </m:r>
        <m:r>
          <m:rPr>
            <m:sty m:val="p"/>
          </m:rPr>
          <m:t>=</m:t>
        </m:r>
        <m:sSub>
          <m:e>
            <m:r>
              <m:rPr>
                <m:sty m:val="b"/>
              </m:rPr>
              <m:t>W</m:t>
            </m:r>
          </m:e>
          <m:sub>
            <m:r>
              <m:t>r</m:t>
            </m:r>
            <m:r>
              <m:t>e</m:t>
            </m:r>
            <m:r>
              <m:t>s</m:t>
            </m:r>
          </m:sub>
        </m:sSub>
      </m:oMath>
      <w:r>
        <w:t xml:space="preserve"> </w:t>
      </w:r>
      <w:r>
        <w:t xml:space="preserve">bằng bình phương tối thiểu có chuẩn hóa hàng mômen theo chiều dài đặc trưng Rp. Trong mô hình lý tưởng đúng, nghiệm khớp cả sáu phương trình với sai số số học nhỏ; không chỉ lấy ba hàng rồi bỏ cân bằng còn lại.</w:t>
      </w:r>
    </w:p>
    <w:p>
      <w:pPr>
        <w:pStyle w:val="BodyText"/>
      </w:pPr>
      <w:r>
        <w:t xml:space="preserve">Phản lực thụ động không sinh công trên chuyển động được phép:</w:t>
      </w:r>
    </w:p>
    <w:p>
      <w:pPr>
        <w:pStyle w:val="BodyText"/>
      </w:pPr>
      <m:oMathPara>
        <m:oMathParaPr>
          <m:jc m:val="center"/>
        </m:oMathParaPr>
        <m:oMath>
          <m:sSup>
            <m:e>
              <m:d>
                <m:dPr>
                  <m:begChr m:val="["/>
                  <m:endChr m:val="]"/>
                  <m:sepChr m:val=""/>
                  <m:grow/>
                </m:dPr>
                <m:e>
                  <m:m>
                    <m:mPr>
                      <m:baseJc m:val="center"/>
                      <m:plcHide m:val="on"/>
                      <m:mcs>
                        <m:mc>
                          <m:mcPr>
                            <m:mcJc m:val="center"/>
                            <m:count m:val="1"/>
                          </m:mcPr>
                        </m:mc>
                      </m:mcs>
                    </m:mPr>
                    <m:mr>
                      <m:e>
                        <m:sSub>
                          <m:e>
                            <m:r>
                              <m:t>J</m:t>
                            </m:r>
                          </m:e>
                          <m:sub>
                            <m:r>
                              <m:t>C</m:t>
                            </m:r>
                          </m:sub>
                        </m:sSub>
                      </m:e>
                    </m:mr>
                    <m:mr>
                      <m:e>
                        <m:r>
                          <m:t>E</m:t>
                        </m:r>
                      </m:e>
                    </m:mr>
                  </m:m>
                </m:e>
              </m:d>
            </m:e>
            <m:sup>
              <m:r>
                <m:t>T</m:t>
              </m:r>
            </m:sup>
          </m:sSup>
          <m:r>
            <m:t>H</m:t>
          </m:r>
          <m:r>
            <m:rPr>
              <m:sty m:val="p"/>
            </m:rPr>
            <m:t>≃</m:t>
          </m:r>
          <m:r>
            <m:t>0</m:t>
          </m:r>
          <m:r>
            <m:rPr>
              <m:sty m:val="p"/>
            </m:rPr>
            <m:t>.</m:t>
          </m:r>
        </m:oMath>
      </m:oMathPara>
    </w:p>
    <w:p>
      <w:pPr>
        <w:pStyle w:val="FirstParagraph"/>
      </w:pPr>
      <w:r>
        <w:t xml:space="preserve">Kiểm cả dư cân bằng wrench và đẳng thức công ảo để phát hiện lỗi ràng buộc/lực. Do</w:t>
      </w:r>
      <w:r>
        <w:t xml:space="preserve"> </w:t>
      </w:r>
      <m:oMath>
        <m:sSub>
          <m:e>
            <m:r>
              <m:rPr>
                <m:sty m:val="b"/>
              </m:rPr>
              <m:t>u</m:t>
            </m:r>
          </m:e>
          <m:sub>
            <m:r>
              <m:t>i</m:t>
            </m:r>
          </m:sub>
        </m:sSub>
        <m:r>
          <m:rPr>
            <m:sty m:val="p"/>
          </m:rPr>
          <m:t>⊥</m:t>
        </m:r>
        <m:sSub>
          <m:e>
            <m:r>
              <m:rPr>
                <m:sty m:val="b"/>
              </m:rPr>
              <m:t>t</m:t>
            </m:r>
          </m:e>
          <m:sub>
            <m:r>
              <m:t>i</m:t>
            </m:r>
          </m:sub>
        </m:sSub>
      </m:oMath>
      <w:r>
        <w:t xml:space="preserve">:</w:t>
      </w:r>
    </w:p>
    <w:p>
      <w:pPr>
        <w:pStyle w:val="BodyText"/>
      </w:pPr>
      <m:oMathPara>
        <m:oMathParaPr>
          <m:jc m:val="center"/>
        </m:oMathParaPr>
        <m:oMath>
          <m:d>
            <m:dPr>
              <m:begChr m:val="|"/>
              <m:endChr m:val="|"/>
              <m:sepChr m:val=""/>
              <m:grow/>
            </m:dPr>
            <m:e>
              <m:sSub>
                <m:e>
                  <m:r>
                    <m:rPr>
                      <m:sty m:val="b"/>
                    </m:rPr>
                    <m:t>F</m:t>
                  </m:r>
                </m:e>
                <m:sub>
                  <m:r>
                    <m:t>S</m:t>
                  </m:r>
                  <m:r>
                    <m:rPr>
                      <m:sty m:val="p"/>
                    </m:rPr>
                    <m:t>,</m:t>
                  </m:r>
                  <m:r>
                    <m:t>i</m:t>
                  </m:r>
                </m:sub>
              </m:sSub>
            </m:e>
          </m:d>
          <m:r>
            <m:rPr>
              <m:sty m:val="p"/>
            </m:rPr>
            <m:t>=</m:t>
          </m:r>
          <m:rad>
            <m:radPr>
              <m:degHide m:val="on"/>
            </m:radPr>
            <m:deg/>
            <m:e>
              <m:sSubSup>
                <m:e>
                  <m:r>
                    <m:t>f</m:t>
                  </m:r>
                </m:e>
                <m:sub>
                  <m:r>
                    <m:t>i</m:t>
                  </m:r>
                </m:sub>
                <m:sup>
                  <m:r>
                    <m:t>2</m:t>
                  </m:r>
                </m:sup>
              </m:sSubSup>
              <m:r>
                <m:rPr>
                  <m:sty m:val="p"/>
                </m:rPr>
                <m:t>+</m:t>
              </m:r>
              <m:sSubSup>
                <m:e>
                  <m:r>
                    <m:t>λ</m:t>
                  </m:r>
                </m:e>
                <m:sub>
                  <m:r>
                    <m:t>i</m:t>
                  </m:r>
                </m:sub>
                <m:sup>
                  <m:r>
                    <m:t>2</m:t>
                  </m:r>
                </m:sup>
              </m:sSubSup>
            </m:e>
          </m:rad>
          <m:r>
            <m:rPr>
              <m:sty m:val="p"/>
            </m:rPr>
            <m:t>,</m:t>
          </m:r>
          <m:r>
            <m:t>  </m:t>
          </m:r>
          <m:d>
            <m:dPr>
              <m:begChr m:val="|"/>
              <m:endChr m:val="|"/>
              <m:sepChr m:val=""/>
              <m:grow/>
            </m:dPr>
            <m:e>
              <m:sSub>
                <m:e>
                  <m:r>
                    <m:t>M</m:t>
                  </m:r>
                </m:e>
                <m:sub>
                  <m:r>
                    <m:t>R</m:t>
                  </m:r>
                  <m:r>
                    <m:rPr>
                      <m:sty m:val="p"/>
                    </m:rPr>
                    <m:t>,</m:t>
                  </m:r>
                  <m:r>
                    <m:t>i</m:t>
                  </m:r>
                </m:sub>
              </m:sSub>
            </m:e>
          </m:d>
          <m:r>
            <m:rPr>
              <m:sty m:val="p"/>
            </m:rPr>
            <m:t>≃</m:t>
          </m:r>
          <m:sSub>
            <m:e>
              <m:r>
                <m:t>L</m:t>
              </m:r>
            </m:e>
            <m:sub>
              <m:r>
                <m:t>i</m:t>
              </m:r>
            </m:sub>
          </m:sSub>
          <m:d>
            <m:dPr>
              <m:begChr m:val="|"/>
              <m:endChr m:val="|"/>
              <m:sepChr m:val=""/>
              <m:grow/>
            </m:dPr>
            <m:e>
              <m:sSub>
                <m:e>
                  <m:r>
                    <m:t>λ</m:t>
                  </m:r>
                </m:e>
                <m:sub>
                  <m:r>
                    <m:t>i</m:t>
                  </m:r>
                </m:sub>
              </m:sSub>
            </m:e>
          </m:d>
          <m:r>
            <m:rPr>
              <m:sty m:val="p"/>
            </m:rPr>
            <m:t>.</m:t>
          </m:r>
        </m:oMath>
      </m:oMathPara>
    </w:p>
    <w:p>
      <w:pPr>
        <w:pStyle w:val="FirstParagraph"/>
      </w:pPr>
      <w:r>
        <w:t xml:space="preserve">Mômen tại khớp R là đại lượng về độ lớn đối với mô hình chân bỏ qua trọng lượng; trục R tự do quay quanh t_i nhưng có thể truyền các thành phần mômen vuông góc trục đó. Không coi khớp quay là ngàm toàn phần hoặc là khớp cầu.</w:t>
      </w:r>
    </w:p>
    <w:p>
      <w:pPr>
        <w:pStyle w:val="BodyText"/>
      </w:pPr>
      <w:r>
        <w:rPr>
          <w:b/>
          <w:bCs/>
        </w:rPr>
        <w:t xml:space="preserve">Hệ quả cho xy lanh khí nén:</w:t>
      </w:r>
      <w:r>
        <w:t xml:space="preserve"> </w:t>
      </w:r>
      <w:r>
        <w:t xml:space="preserve">λ là tải ngang làm uốn cần/thân và gây tải lên bạc dẫn hướng. Xy lanh tiêu chuẩn có thể không cho phép tải ngang đáng kể. Phải kiểm catalog hoặc thiết kế dẫn hướng chịu tải trong từng chân theo cách không làm đổi ràng buộc. Chỉ đủ lực đẩy khí nén chưa đủ chọn được xy lanh.</w:t>
      </w:r>
    </w:p>
    <w:bookmarkEnd w:id="40"/>
    <w:bookmarkStart w:id="41" w:name="kiểm-tra-tính-tay-và-lực-thiết-kế"/>
    <w:p>
      <w:pPr>
        <w:pStyle w:val="Heading2"/>
      </w:pPr>
      <w:r>
        <w:t xml:space="preserve">7.4. Kiểm tra tính tay và lực thiết kế</w:t>
      </w:r>
    </w:p>
    <w:p>
      <w:pPr>
        <w:pStyle w:val="FirstParagraph"/>
      </w:pPr>
      <w:r>
        <w:t xml:space="preserve">Tại trung tính, trọng tâm trên trục giữa, đứng yên:</w:t>
      </w:r>
    </w:p>
    <w:p>
      <w:pPr>
        <w:pStyle w:val="BodyText"/>
      </w:pPr>
      <m:oMathPara>
        <m:oMathParaPr>
          <m:jc m:val="center"/>
        </m:oMathParaPr>
        <m:oMath>
          <m:sSub>
            <m:e>
              <m:r>
                <m:t>L</m:t>
              </m:r>
            </m:e>
            <m:sub>
              <m:r>
                <m:t>0</m:t>
              </m:r>
            </m:sub>
          </m:sSub>
          <m:r>
            <m:rPr>
              <m:sty m:val="p"/>
            </m:rPr>
            <m:t>=</m:t>
          </m:r>
          <m:rad>
            <m:radPr>
              <m:degHide m:val="on"/>
            </m:radPr>
            <m:deg/>
            <m:e>
              <m:sSubSup>
                <m:e>
                  <m:r>
                    <m:t>h</m:t>
                  </m:r>
                </m:e>
                <m:sub>
                  <m:r>
                    <m:t>0</m:t>
                  </m:r>
                </m:sub>
                <m:sup>
                  <m:r>
                    <m:t>2</m:t>
                  </m:r>
                </m:sup>
              </m:sSubSup>
              <m:r>
                <m:rPr>
                  <m:sty m:val="p"/>
                </m:rPr>
                <m:t>+</m:t>
              </m:r>
              <m:sSup>
                <m:e>
                  <m:d>
                    <m:dPr>
                      <m:begChr m:val="("/>
                      <m:endChr m:val=")"/>
                      <m:sepChr m:val=""/>
                      <m:grow/>
                    </m:dPr>
                    <m:e>
                      <m:sSub>
                        <m:e>
                          <m:r>
                            <m:t>R</m:t>
                          </m:r>
                        </m:e>
                        <m:sub>
                          <m:r>
                            <m:t>p</m:t>
                          </m:r>
                        </m:sub>
                      </m:sSub>
                      <m:r>
                        <m:rPr>
                          <m:sty m:val="p"/>
                        </m:rPr>
                        <m:t>−</m:t>
                      </m:r>
                      <m:sSub>
                        <m:e>
                          <m:r>
                            <m:t>R</m:t>
                          </m:r>
                        </m:e>
                        <m:sub>
                          <m:r>
                            <m:t>b</m:t>
                          </m:r>
                        </m:sub>
                      </m:sSub>
                    </m:e>
                  </m:d>
                </m:e>
                <m:sup>
                  <m:r>
                    <m:t>2</m:t>
                  </m:r>
                </m:sup>
              </m:sSup>
            </m:e>
          </m:rad>
          <m:r>
            <m:rPr>
              <m:sty m:val="p"/>
            </m:rPr>
            <m:t>,</m:t>
          </m:r>
          <m:r>
            <m:t> </m:t>
          </m:r>
          <m:sSub>
            <m:e>
              <m:r>
                <m:t>f</m:t>
              </m:r>
            </m:e>
            <m:sub>
              <m:r>
                <m:t>1</m:t>
              </m:r>
            </m:sub>
          </m:sSub>
          <m:r>
            <m:rPr>
              <m:sty m:val="p"/>
            </m:rPr>
            <m:t>=</m:t>
          </m:r>
          <m:sSub>
            <m:e>
              <m:r>
                <m:t>f</m:t>
              </m:r>
            </m:e>
            <m:sub>
              <m:r>
                <m:t>2</m:t>
              </m:r>
            </m:sub>
          </m:sSub>
          <m:r>
            <m:rPr>
              <m:sty m:val="p"/>
            </m:rPr>
            <m:t>=</m:t>
          </m:r>
          <m:sSub>
            <m:e>
              <m:r>
                <m:t>f</m:t>
              </m:r>
            </m:e>
            <m:sub>
              <m:r>
                <m:t>3</m:t>
              </m:r>
            </m:sub>
          </m:sSub>
          <m:r>
            <m:rPr>
              <m:sty m:val="p"/>
            </m:rPr>
            <m:t>=</m:t>
          </m:r>
          <m:f>
            <m:fPr>
              <m:type m:val="bar"/>
            </m:fPr>
            <m:num>
              <m:r>
                <m:t>m</m:t>
              </m:r>
              <m:r>
                <m:t>g</m:t>
              </m:r>
              <m:sSub>
                <m:e>
                  <m:r>
                    <m:t>L</m:t>
                  </m:r>
                </m:e>
                <m:sub>
                  <m:r>
                    <m:t>0</m:t>
                  </m:r>
                </m:sub>
              </m:sSub>
            </m:num>
            <m:den>
              <m:r>
                <m:t>3</m:t>
              </m:r>
              <m:sSub>
                <m:e>
                  <m:r>
                    <m:t>h</m:t>
                  </m:r>
                </m:e>
                <m:sub>
                  <m:r>
                    <m:t>0</m:t>
                  </m:r>
                </m:sub>
              </m:sSub>
            </m:den>
          </m:f>
          <m:r>
            <m:rPr>
              <m:sty m:val="p"/>
            </m:rPr>
            <m:t>,</m:t>
          </m:r>
          <m:r>
            <m:t> </m:t>
          </m:r>
          <m:sSub>
            <m:e>
              <m:r>
                <m:t>λ</m:t>
              </m:r>
            </m:e>
            <m:sub>
              <m:r>
                <m:t>i</m:t>
              </m:r>
            </m:sub>
          </m:sSub>
          <m:r>
            <m:rPr>
              <m:sty m:val="p"/>
            </m:rPr>
            <m:t>=</m:t>
          </m:r>
          <m:r>
            <m:t>0</m:t>
          </m:r>
          <m:r>
            <m:rPr>
              <m:sty m:val="p"/>
            </m:rPr>
            <m:t>.</m:t>
          </m:r>
        </m:oMath>
      </m:oMathPara>
    </w:p>
    <w:p>
      <w:pPr>
        <w:pStyle w:val="FirstParagraph"/>
      </w:pPr>
      <w:r>
        <w:t xml:space="preserve">Khi Rb=Rp, mỗi chân chịu mg/3. Đây là bài kiểm đối xứng, không áp cho toàn quỹ đạo. Tải nén/kéo thiết kế:</w:t>
      </w:r>
    </w:p>
    <w:p>
      <w:pPr>
        <w:pStyle w:val="BodyText"/>
      </w:pPr>
      <m:oMathPara>
        <m:oMathParaPr>
          <m:jc m:val="center"/>
        </m:oMathParaPr>
        <m:oMath>
          <m:sSub>
            <m:e>
              <m:r>
                <m:t>P</m:t>
              </m:r>
            </m:e>
            <m:sub>
              <m:r>
                <m:t>c</m:t>
              </m:r>
              <m:r>
                <m:rPr>
                  <m:sty m:val="p"/>
                </m:rPr>
                <m:t>,</m:t>
              </m:r>
              <m:r>
                <m:t>d</m:t>
              </m:r>
            </m:sub>
          </m:sSub>
          <m:r>
            <m:rPr>
              <m:sty m:val="p"/>
            </m:rPr>
            <m:t>=</m:t>
          </m:r>
          <m:sSub>
            <m:e>
              <m:r>
                <m:t>k</m:t>
              </m:r>
            </m:e>
            <m:sub>
              <m:r>
                <m:t>L</m:t>
              </m:r>
            </m:sub>
          </m:sSub>
          <m:limLow>
            <m:e>
              <m:r>
                <m:rPr>
                  <m:sty m:val="p"/>
                </m:rPr>
                <m:t>max</m:t>
              </m:r>
            </m:e>
            <m:lim>
              <m:r>
                <m:t>t</m:t>
              </m:r>
              <m:r>
                <m:rPr>
                  <m:sty m:val="p"/>
                </m:rPr>
                <m:t>,</m:t>
              </m:r>
              <m:r>
                <m:t>i</m:t>
              </m:r>
            </m:lim>
          </m:limLow>
          <m:d>
            <m:dPr>
              <m:begChr m:val="("/>
              <m:endChr m:val=")"/>
              <m:sepChr m:val=""/>
              <m:grow/>
            </m:dPr>
            <m:e>
              <m:sSub>
                <m:e>
                  <m:r>
                    <m:t>f</m:t>
                  </m:r>
                </m:e>
                <m:sub>
                  <m:r>
                    <m:t>i</m:t>
                  </m:r>
                </m:sub>
              </m:sSub>
              <m:r>
                <m:rPr>
                  <m:sty m:val="p"/>
                </m:rPr>
                <m:t>,</m:t>
              </m:r>
              <m:r>
                <m:t>0</m:t>
              </m:r>
            </m:e>
          </m:d>
          <m:r>
            <m:rPr>
              <m:sty m:val="p"/>
            </m:rPr>
            <m:t>,</m:t>
          </m:r>
          <m:r>
            <m:t> </m:t>
          </m:r>
          <m:sSub>
            <m:e>
              <m:r>
                <m:t>P</m:t>
              </m:r>
            </m:e>
            <m:sub>
              <m:r>
                <m:t>t</m:t>
              </m:r>
              <m:r>
                <m:rPr>
                  <m:sty m:val="p"/>
                </m:rPr>
                <m:t>,</m:t>
              </m:r>
              <m:r>
                <m:t>d</m:t>
              </m:r>
            </m:sub>
          </m:sSub>
          <m:r>
            <m:rPr>
              <m:sty m:val="p"/>
            </m:rPr>
            <m:t>=</m:t>
          </m:r>
          <m:sSub>
            <m:e>
              <m:r>
                <m:t>k</m:t>
              </m:r>
            </m:e>
            <m:sub>
              <m:r>
                <m:t>L</m:t>
              </m:r>
            </m:sub>
          </m:sSub>
          <m:limLow>
            <m:e>
              <m:r>
                <m:rPr>
                  <m:sty m:val="p"/>
                </m:rPr>
                <m:t>max</m:t>
              </m:r>
            </m:e>
            <m:lim>
              <m:r>
                <m:t>t</m:t>
              </m:r>
              <m:r>
                <m:rPr>
                  <m:sty m:val="p"/>
                </m:rPr>
                <m:t>,</m:t>
              </m:r>
              <m:r>
                <m:t>i</m:t>
              </m:r>
            </m:lim>
          </m:limLow>
          <m:d>
            <m:dPr>
              <m:begChr m:val="("/>
              <m:endChr m:val=")"/>
              <m:sepChr m:val=""/>
              <m:grow/>
            </m:dPr>
            <m:e>
              <m:r>
                <m:rPr>
                  <m:sty m:val="p"/>
                </m:rPr>
                <m:t>−</m:t>
              </m:r>
              <m:sSub>
                <m:e>
                  <m:r>
                    <m:t>f</m:t>
                  </m:r>
                </m:e>
                <m:sub>
                  <m:r>
                    <m:t>i</m:t>
                  </m:r>
                </m:sub>
              </m:sSub>
              <m:r>
                <m:rPr>
                  <m:sty m:val="p"/>
                </m:rPr>
                <m:t>,</m:t>
              </m:r>
              <m:r>
                <m:t>0</m:t>
              </m:r>
            </m:e>
          </m:d>
          <m:r>
            <m:rPr>
              <m:sty m:val="p"/>
            </m:rPr>
            <m:t>.</m:t>
          </m:r>
        </m:oMath>
      </m:oMathPara>
    </w:p>
    <w:p>
      <w:pPr>
        <w:pStyle w:val="FirstParagraph"/>
      </w:pPr>
      <w:r>
        <w:t xml:space="preserve">kL dự phòng sai số và tải chưa mô hình. Không nhân thêm một hệ số động trùng với gia tốc đã tính. Đối với chốt/tai, dùng</w:t>
      </w:r>
      <w:r>
        <w:t xml:space="preserve"> </w:t>
      </w:r>
      <m:oMath>
        <m:sSub>
          <m:e>
            <m:r>
              <m:t>k</m:t>
            </m:r>
          </m:e>
          <m:sub>
            <m:r>
              <m:t>L</m:t>
            </m:r>
          </m:sub>
        </m:sSub>
        <m:r>
          <m:rPr>
            <m:sty m:val="p"/>
          </m:rPr>
          <m:t>max</m:t>
        </m:r>
        <m:d>
          <m:dPr>
            <m:begChr m:val="|"/>
            <m:endChr m:val="|"/>
            <m:sepChr m:val=""/>
            <m:grow/>
          </m:dPr>
          <m:e>
            <m:sSub>
              <m:e>
                <m:r>
                  <m:rPr>
                    <m:sty m:val="b"/>
                  </m:rPr>
                  <m:t>F</m:t>
                </m:r>
              </m:e>
              <m:sub>
                <m:r>
                  <m:t>S</m:t>
                </m:r>
                <m:r>
                  <m:rPr>
                    <m:sty m:val="p"/>
                  </m:rPr>
                  <m:t>,</m:t>
                </m:r>
                <m:r>
                  <m:t>i</m:t>
                </m:r>
              </m:sub>
            </m:sSub>
          </m:e>
        </m:d>
      </m:oMath>
      <w:r>
        <w:t xml:space="preserve">; với giá đỡ R dùng thêm mômen</w:t>
      </w:r>
      <w:r>
        <w:t xml:space="preserve"> </w:t>
      </w:r>
      <m:oMath>
        <m:sSub>
          <m:e>
            <m:r>
              <m:t>k</m:t>
            </m:r>
          </m:e>
          <m:sub>
            <m:r>
              <m:t>L</m:t>
            </m:r>
          </m:sub>
        </m:sSub>
        <m:sSub>
          <m:e>
            <m:r>
              <m:t>L</m:t>
            </m:r>
          </m:e>
          <m:sub>
            <m:r>
              <m:t>i</m:t>
            </m:r>
          </m:sub>
        </m:sSub>
        <m:d>
          <m:dPr>
            <m:begChr m:val="|"/>
            <m:endChr m:val="|"/>
            <m:sepChr m:val=""/>
            <m:grow/>
          </m:dPr>
          <m:e>
            <m:sSub>
              <m:e>
                <m:r>
                  <m:t>λ</m:t>
                </m:r>
              </m:e>
              <m:sub>
                <m:r>
                  <m:t>i</m:t>
                </m:r>
              </m:sub>
            </m:sSub>
          </m:e>
        </m:d>
      </m:oMath>
      <w:r>
        <w:t xml:space="preserve">.</w:t>
      </w:r>
    </w:p>
    <w:bookmarkEnd w:id="41"/>
    <w:bookmarkEnd w:id="42"/>
    <w:bookmarkStart w:id="46" w:name="chọn-và-kiểm-tra-xy-lanh-khí-nén"/>
    <w:p>
      <w:pPr>
        <w:pStyle w:val="Heading1"/>
        <w:pageBreakBefore/>
      </w:pPr>
      <w:r>
        <w:t xml:space="preserve">8. Chọn và kiểm tra xy lanh khí nén</w:t>
      </w:r>
    </w:p>
    <w:bookmarkStart w:id="43" w:name="diện-tích-và-lực-khả-dụng"/>
    <w:p>
      <w:pPr>
        <w:pStyle w:val="Heading2"/>
      </w:pPr>
      <w:r>
        <w:t xml:space="preserve">8.1. Diện tích và lực khả dụng</w:t>
      </w:r>
    </w:p>
    <w:p>
      <w:pPr>
        <w:pStyle w:val="FirstParagraph"/>
      </w:pPr>
      <m:oMathPara>
        <m:oMathParaPr>
          <m:jc m:val="center"/>
        </m:oMathParaPr>
        <m:oMath>
          <m:sSub>
            <m:e>
              <m:r>
                <m:t>A</m:t>
              </m:r>
            </m:e>
            <m:sub>
              <m:r>
                <m:t>1</m:t>
              </m:r>
            </m:sub>
          </m:sSub>
          <m:r>
            <m:rPr>
              <m:sty m:val="p"/>
            </m:rPr>
            <m:t>=</m:t>
          </m:r>
          <m:f>
            <m:fPr>
              <m:type m:val="bar"/>
            </m:fPr>
            <m:num>
              <m:r>
                <m:t>π</m:t>
              </m:r>
              <m:sSup>
                <m:e>
                  <m:r>
                    <m:t>D</m:t>
                  </m:r>
                </m:e>
                <m:sup>
                  <m:r>
                    <m:t>2</m:t>
                  </m:r>
                </m:sup>
              </m:sSup>
            </m:num>
            <m:den>
              <m:r>
                <m:t>4</m:t>
              </m:r>
            </m:den>
          </m:f>
          <m:r>
            <m:rPr>
              <m:sty m:val="p"/>
            </m:rPr>
            <m:t>,</m:t>
          </m:r>
          <m:r>
            <m:t>  </m:t>
          </m:r>
          <m:sSub>
            <m:e>
              <m:r>
                <m:t>A</m:t>
              </m:r>
            </m:e>
            <m:sub>
              <m:r>
                <m:t>2</m:t>
              </m:r>
            </m:sub>
          </m:sSub>
          <m:r>
            <m:rPr>
              <m:sty m:val="p"/>
            </m:rPr>
            <m:t>=</m:t>
          </m:r>
          <m:f>
            <m:fPr>
              <m:type m:val="bar"/>
            </m:fPr>
            <m:num>
              <m:r>
                <m:t>π</m:t>
              </m:r>
              <m:d>
                <m:dPr>
                  <m:begChr m:val="("/>
                  <m:endChr m:val=")"/>
                  <m:sepChr m:val=""/>
                  <m:grow/>
                </m:dPr>
                <m:e>
                  <m:sSup>
                    <m:e>
                      <m:r>
                        <m:t>D</m:t>
                      </m:r>
                    </m:e>
                    <m:sup>
                      <m:r>
                        <m:t>2</m:t>
                      </m:r>
                    </m:sup>
                  </m:sSup>
                  <m:r>
                    <m:rPr>
                      <m:sty m:val="p"/>
                    </m:rPr>
                    <m:t>−</m:t>
                  </m:r>
                  <m:sSup>
                    <m:e>
                      <m:r>
                        <m:t>d</m:t>
                      </m:r>
                    </m:e>
                    <m:sup>
                      <m:r>
                        <m:t>2</m:t>
                      </m:r>
                    </m:sup>
                  </m:sSup>
                </m:e>
              </m:d>
            </m:num>
            <m:den>
              <m:r>
                <m:t>4</m:t>
              </m:r>
            </m:den>
          </m:f>
          <m:r>
            <m:rPr>
              <m:sty m:val="p"/>
            </m:rPr>
            <m:t>.</m:t>
          </m:r>
        </m:oMath>
      </m:oMathPara>
    </w:p>
    <w:p>
      <w:pPr>
        <w:pStyle w:val="FirstParagraph"/>
      </w:pPr>
      <w:r>
        <w:t xml:space="preserve">Dùng áp suất dư pS tại cửa cấp và pE tại cửa xả:</w:t>
      </w:r>
    </w:p>
    <w:p>
      <w:pPr>
        <w:pStyle w:val="BodyText"/>
      </w:pPr>
      <m:oMathPara>
        <m:oMathParaPr>
          <m:jc m:val="center"/>
        </m:oMathParaPr>
        <m:oMath>
          <m:sSub>
            <m:e>
              <m:r>
                <m:t>F</m:t>
              </m:r>
            </m:e>
            <m:sub>
              <m:r>
                <m:t>p</m:t>
              </m:r>
              <m:r>
                <m:t>u</m:t>
              </m:r>
              <m:r>
                <m:t>s</m:t>
              </m:r>
              <m:r>
                <m:t>h</m:t>
              </m:r>
            </m:sub>
          </m:sSub>
          <m:r>
            <m:rPr>
              <m:sty m:val="p"/>
            </m:rPr>
            <m:t>=</m:t>
          </m:r>
          <m:r>
            <m:t>η</m:t>
          </m:r>
          <m:d>
            <m:dPr>
              <m:begChr m:val="("/>
              <m:endChr m:val=")"/>
              <m:sepChr m:val=""/>
              <m:grow/>
            </m:dPr>
            <m:e>
              <m:sSub>
                <m:e>
                  <m:r>
                    <m:t>p</m:t>
                  </m:r>
                </m:e>
                <m:sub>
                  <m:r>
                    <m:t>S</m:t>
                  </m:r>
                </m:sub>
              </m:sSub>
              <m:sSub>
                <m:e>
                  <m:r>
                    <m:t>A</m:t>
                  </m:r>
                </m:e>
                <m:sub>
                  <m:r>
                    <m:t>1</m:t>
                  </m:r>
                </m:sub>
              </m:sSub>
              <m:r>
                <m:rPr>
                  <m:sty m:val="p"/>
                </m:rPr>
                <m:t>−</m:t>
              </m:r>
              <m:sSub>
                <m:e>
                  <m:r>
                    <m:t>p</m:t>
                  </m:r>
                </m:e>
                <m:sub>
                  <m:r>
                    <m:t>E</m:t>
                  </m:r>
                </m:sub>
              </m:sSub>
              <m:sSub>
                <m:e>
                  <m:r>
                    <m:t>A</m:t>
                  </m:r>
                </m:e>
                <m:sub>
                  <m:r>
                    <m:t>2</m:t>
                  </m:r>
                </m:sub>
              </m:sSub>
            </m:e>
          </m:d>
          <m:r>
            <m:rPr>
              <m:sty m:val="p"/>
            </m:rPr>
            <m:t>−</m:t>
          </m:r>
          <m:sSub>
            <m:e>
              <m:r>
                <m:t>F</m:t>
              </m:r>
            </m:e>
            <m:sub>
              <m:r>
                <m:t>f</m:t>
              </m:r>
            </m:sub>
          </m:sSub>
          <m:r>
            <m:rPr>
              <m:sty m:val="p"/>
            </m:rPr>
            <m:t>,</m:t>
          </m:r>
        </m:oMath>
      </m:oMathPara>
    </w:p>
    <w:p>
      <w:pPr>
        <w:pStyle w:val="FirstParagraph"/>
      </w:pPr>
      <m:oMathPara>
        <m:oMathParaPr>
          <m:jc m:val="center"/>
        </m:oMathParaPr>
        <m:oMath>
          <m:sSub>
            <m:e>
              <m:r>
                <m:t>F</m:t>
              </m:r>
            </m:e>
            <m:sub>
              <m:r>
                <m:t>p</m:t>
              </m:r>
              <m:r>
                <m:t>u</m:t>
              </m:r>
              <m:r>
                <m:t>l</m:t>
              </m:r>
              <m:r>
                <m:t>l</m:t>
              </m:r>
            </m:sub>
          </m:sSub>
          <m:r>
            <m:rPr>
              <m:sty m:val="p"/>
            </m:rPr>
            <m:t>=</m:t>
          </m:r>
          <m:r>
            <m:t>η</m:t>
          </m:r>
          <m:d>
            <m:dPr>
              <m:begChr m:val="("/>
              <m:endChr m:val=")"/>
              <m:sepChr m:val=""/>
              <m:grow/>
            </m:dPr>
            <m:e>
              <m:sSub>
                <m:e>
                  <m:r>
                    <m:t>p</m:t>
                  </m:r>
                </m:e>
                <m:sub>
                  <m:r>
                    <m:t>S</m:t>
                  </m:r>
                </m:sub>
              </m:sSub>
              <m:sSub>
                <m:e>
                  <m:r>
                    <m:t>A</m:t>
                  </m:r>
                </m:e>
                <m:sub>
                  <m:r>
                    <m:t>2</m:t>
                  </m:r>
                </m:sub>
              </m:sSub>
              <m:r>
                <m:rPr>
                  <m:sty m:val="p"/>
                </m:rPr>
                <m:t>−</m:t>
              </m:r>
              <m:sSub>
                <m:e>
                  <m:r>
                    <m:t>p</m:t>
                  </m:r>
                </m:e>
                <m:sub>
                  <m:r>
                    <m:t>E</m:t>
                  </m:r>
                </m:sub>
              </m:sSub>
              <m:sSub>
                <m:e>
                  <m:r>
                    <m:t>A</m:t>
                  </m:r>
                </m:e>
                <m:sub>
                  <m:r>
                    <m:t>1</m:t>
                  </m:r>
                </m:sub>
              </m:sSub>
            </m:e>
          </m:d>
          <m:r>
            <m:rPr>
              <m:sty m:val="p"/>
            </m:rPr>
            <m:t>−</m:t>
          </m:r>
          <m:sSub>
            <m:e>
              <m:r>
                <m:t>F</m:t>
              </m:r>
            </m:e>
            <m:sub>
              <m:r>
                <m:t>f</m:t>
              </m:r>
            </m:sub>
          </m:sSub>
          <m:r>
            <m:rPr>
              <m:sty m:val="p"/>
            </m:rPr>
            <m:t>.</m:t>
          </m:r>
        </m:oMath>
      </m:oMathPara>
    </w:p>
    <w:p>
      <w:pPr>
        <w:pStyle w:val="FirstParagraph"/>
      </w:pPr>
      <w:r>
        <w:t xml:space="preserve">Fpull là trị số khả năng kéo, không phải lực có dấu theo u_i. η là hệ số suy giảm lực hiệu dụng chưa bao gồm khoản ma sát Ff đã nhập; tránh nhập cùng một tổn thất hai lần. Khi tính chính xác từ áp hai buồng đo được, có thể đặt η = 1 và dùng mô hình ma sát xác định riêng.</w:t>
      </w:r>
    </w:p>
    <w:p>
      <w:pPr>
        <w:pStyle w:val="BodyText"/>
      </w:pPr>
      <w:r>
        <w:t xml:space="preserve">Điều kiện kiểm lực:</w:t>
      </w:r>
    </w:p>
    <w:p>
      <w:pPr>
        <w:pStyle w:val="BodyText"/>
      </w:pPr>
      <m:oMathPara>
        <m:oMathParaPr>
          <m:jc m:val="center"/>
        </m:oMathParaPr>
        <m:oMath>
          <m:sSub>
            <m:e>
              <m:r>
                <m:t>k</m:t>
              </m:r>
            </m:e>
            <m:sub>
              <m:r>
                <m:t>L</m:t>
              </m:r>
            </m:sub>
          </m:sSub>
          <m:r>
            <m:rPr>
              <m:sty m:val="p"/>
            </m:rPr>
            <m:t>max</m:t>
          </m:r>
          <m:d>
            <m:dPr>
              <m:begChr m:val="("/>
              <m:endChr m:val=")"/>
              <m:sepChr m:val=""/>
              <m:grow/>
            </m:dPr>
            <m:e>
              <m:sSub>
                <m:e>
                  <m:r>
                    <m:t>f</m:t>
                  </m:r>
                </m:e>
                <m:sub>
                  <m:r>
                    <m:t>i</m:t>
                  </m:r>
                </m:sub>
              </m:sSub>
              <m:r>
                <m:rPr>
                  <m:sty m:val="p"/>
                </m:rPr>
                <m:t>,</m:t>
              </m:r>
              <m:r>
                <m:t>0</m:t>
              </m:r>
            </m:e>
          </m:d>
          <m:r>
            <m:rPr>
              <m:sty m:val="p"/>
            </m:rPr>
            <m:t>≤</m:t>
          </m:r>
          <m:sSub>
            <m:e>
              <m:r>
                <m:t>F</m:t>
              </m:r>
            </m:e>
            <m:sub>
              <m:r>
                <m:t>p</m:t>
              </m:r>
              <m:r>
                <m:t>u</m:t>
              </m:r>
              <m:r>
                <m:t>s</m:t>
              </m:r>
              <m:r>
                <m:t>h</m:t>
              </m:r>
            </m:sub>
          </m:sSub>
          <m:r>
            <m:rPr>
              <m:sty m:val="p"/>
            </m:rPr>
            <m:t>,</m:t>
          </m:r>
          <m:r>
            <m:t>  </m:t>
          </m:r>
          <m:sSub>
            <m:e>
              <m:r>
                <m:t>k</m:t>
              </m:r>
            </m:e>
            <m:sub>
              <m:r>
                <m:t>L</m:t>
              </m:r>
            </m:sub>
          </m:sSub>
          <m:r>
            <m:rPr>
              <m:sty m:val="p"/>
            </m:rPr>
            <m:t>max</m:t>
          </m:r>
          <m:d>
            <m:dPr>
              <m:begChr m:val="("/>
              <m:endChr m:val=")"/>
              <m:sepChr m:val=""/>
              <m:grow/>
            </m:dPr>
            <m:e>
              <m:r>
                <m:rPr>
                  <m:sty m:val="p"/>
                </m:rPr>
                <m:t>−</m:t>
              </m:r>
              <m:sSub>
                <m:e>
                  <m:r>
                    <m:t>f</m:t>
                  </m:r>
                </m:e>
                <m:sub>
                  <m:r>
                    <m:t>i</m:t>
                  </m:r>
                </m:sub>
              </m:sSub>
              <m:r>
                <m:rPr>
                  <m:sty m:val="p"/>
                </m:rPr>
                <m:t>,</m:t>
              </m:r>
              <m:r>
                <m:t>0</m:t>
              </m:r>
            </m:e>
          </m:d>
          <m:r>
            <m:rPr>
              <m:sty m:val="p"/>
            </m:rPr>
            <m:t>≤</m:t>
          </m:r>
          <m:sSub>
            <m:e>
              <m:r>
                <m:t>F</m:t>
              </m:r>
            </m:e>
            <m:sub>
              <m:r>
                <m:t>p</m:t>
              </m:r>
              <m:r>
                <m:t>u</m:t>
              </m:r>
              <m:r>
                <m:t>l</m:t>
              </m:r>
              <m:r>
                <m:t>l</m:t>
              </m:r>
            </m:sub>
          </m:sSub>
          <m:r>
            <m:rPr>
              <m:sty m:val="p"/>
            </m:rPr>
            <m:t>.</m:t>
          </m:r>
        </m:oMath>
      </m:oMathPara>
    </w:p>
    <w:p>
      <w:pPr>
        <w:pStyle w:val="FirstParagraph"/>
      </w:pPr>
      <w:r>
        <w:t xml:space="preserve">Nếu một khả năng tính ra không dương thì nguồn áp/áp xả/ma sát không tạo được lực theo chiều đó. Không được hiển thị giá trị âm như sức kéo còn dư.</w:t>
      </w:r>
    </w:p>
    <w:p>
      <w:pPr>
        <w:pStyle w:val="BodyText"/>
      </w:pPr>
      <w:r>
        <w:t xml:space="preserve">Áp nguồn tối thiểu suy theo yêu cầu lực nén tại một thời điểm:</w:t>
      </w:r>
    </w:p>
    <w:p>
      <w:pPr>
        <w:pStyle w:val="BodyText"/>
      </w:pPr>
      <m:oMathPara>
        <m:oMathParaPr>
          <m:jc m:val="center"/>
        </m:oMathParaPr>
        <m:oMath>
          <m:sSub>
            <m:e>
              <m:r>
                <m:t>p</m:t>
              </m:r>
            </m:e>
            <m:sub>
              <m:r>
                <m:t>S</m:t>
              </m:r>
              <m:r>
                <m:rPr>
                  <m:sty m:val="p"/>
                </m:rPr>
                <m:t>,</m:t>
              </m:r>
              <m:r>
                <m:t>r</m:t>
              </m:r>
              <m:r>
                <m:t>e</m:t>
              </m:r>
              <m:r>
                <m:t>q</m:t>
              </m:r>
            </m:sub>
          </m:sSub>
          <m:r>
            <m:rPr>
              <m:sty m:val="p"/>
            </m:rPr>
            <m:t>=</m:t>
          </m:r>
          <m:f>
            <m:fPr>
              <m:type m:val="bar"/>
            </m:fPr>
            <m:num>
              <m:d>
                <m:dPr>
                  <m:begChr m:val="("/>
                  <m:endChr m:val=")"/>
                  <m:sepChr m:val=""/>
                  <m:grow/>
                </m:dPr>
                <m:e>
                  <m:sSub>
                    <m:e>
                      <m:r>
                        <m:t>k</m:t>
                      </m:r>
                    </m:e>
                    <m:sub>
                      <m:r>
                        <m:t>L</m:t>
                      </m:r>
                    </m:sub>
                  </m:sSub>
                  <m:sSub>
                    <m:e>
                      <m:r>
                        <m:t>f</m:t>
                      </m:r>
                    </m:e>
                    <m:sub>
                      <m:r>
                        <m:t>i</m:t>
                      </m:r>
                    </m:sub>
                  </m:sSub>
                  <m:r>
                    <m:rPr>
                      <m:sty m:val="p"/>
                    </m:rPr>
                    <m:t>+</m:t>
                  </m:r>
                  <m:sSub>
                    <m:e>
                      <m:r>
                        <m:t>F</m:t>
                      </m:r>
                    </m:e>
                    <m:sub>
                      <m:r>
                        <m:t>f</m:t>
                      </m:r>
                    </m:sub>
                  </m:sSub>
                </m:e>
              </m:d>
              <m:r>
                <m:rPr>
                  <m:sty m:val="p"/>
                </m:rPr>
                <m:t>/</m:t>
              </m:r>
              <m:r>
                <m:t>η</m:t>
              </m:r>
              <m:r>
                <m:rPr>
                  <m:sty m:val="p"/>
                </m:rPr>
                <m:t>+</m:t>
              </m:r>
              <m:sSub>
                <m:e>
                  <m:r>
                    <m:t>p</m:t>
                  </m:r>
                </m:e>
                <m:sub>
                  <m:r>
                    <m:t>E</m:t>
                  </m:r>
                </m:sub>
              </m:sSub>
              <m:sSub>
                <m:e>
                  <m:r>
                    <m:t>A</m:t>
                  </m:r>
                </m:e>
                <m:sub>
                  <m:r>
                    <m:t>2</m:t>
                  </m:r>
                </m:sub>
              </m:sSub>
            </m:num>
            <m:den>
              <m:sSub>
                <m:e>
                  <m:r>
                    <m:t>A</m:t>
                  </m:r>
                </m:e>
                <m:sub>
                  <m:r>
                    <m:t>1</m:t>
                  </m:r>
                </m:sub>
              </m:sSub>
            </m:den>
          </m:f>
          <m:r>
            <m:rPr>
              <m:sty m:val="p"/>
            </m:rPr>
            <m:t>.</m:t>
          </m:r>
        </m:oMath>
      </m:oMathPara>
    </w:p>
    <w:p>
      <w:pPr>
        <w:pStyle w:val="FirstParagraph"/>
      </w:pPr>
      <w:r>
        <w:t xml:space="preserve">Khi kéo, đổi A1 và A2 tương ứng. Đây là kiểm tra năng lực lực tĩnh/tức thời theo áp giả thiết, chưa chứng minh van và máy nén giữ được áp đó suốt chuyển động.</w:t>
      </w:r>
    </w:p>
    <w:bookmarkEnd w:id="43"/>
    <w:bookmarkStart w:id="44" w:name="tốc-độ-và-lưu-lượng"/>
    <w:p>
      <w:pPr>
        <w:pStyle w:val="Heading2"/>
      </w:pPr>
      <w:r>
        <w:t xml:space="preserve">8.2. Tốc độ và lưu lượng</w:t>
      </w:r>
    </w:p>
    <w:p>
      <w:pPr>
        <w:pStyle w:val="FirstParagraph"/>
      </w:pPr>
      <w:r>
        <w:t xml:space="preserve">Kiểm</w:t>
      </w:r>
      <w:r>
        <w:t xml:space="preserve"> </w:t>
      </w:r>
      <m:oMath>
        <m:d>
          <m:dPr>
            <m:begChr m:val="|"/>
            <m:endChr m:val="|"/>
            <m:sepChr m:val=""/>
            <m:grow/>
          </m:dPr>
          <m:e>
            <m:sSub>
              <m:e>
                <m:acc>
                  <m:accPr>
                    <m:chr m:val="̇"/>
                  </m:accPr>
                  <m:e>
                    <m:r>
                      <m:t>L</m:t>
                    </m:r>
                  </m:e>
                </m:acc>
              </m:e>
              <m:sub>
                <m:r>
                  <m:t>i</m:t>
                </m:r>
              </m:sub>
            </m:sSub>
          </m:e>
        </m:d>
        <m:r>
          <m:rPr>
            <m:sty m:val="p"/>
          </m:rPr>
          <m:t>≤</m:t>
        </m:r>
        <m:sSub>
          <m:e>
            <m:r>
              <m:t>v</m:t>
            </m:r>
          </m:e>
          <m:sub>
            <m:r>
              <m:t>m</m:t>
            </m:r>
            <m:r>
              <m:t>a</m:t>
            </m:r>
            <m:r>
              <m:t>x</m:t>
            </m:r>
          </m:sub>
        </m:sSub>
      </m:oMath>
      <w:r>
        <w:t xml:space="preserve">. Lưu lượng thể tích cấp tại buồng xy lanh ước lượng:</w:t>
      </w:r>
    </w:p>
    <w:p>
      <w:pPr>
        <w:pStyle w:val="BodyText"/>
      </w:pPr>
      <m:oMathPara>
        <m:oMathParaPr>
          <m:jc m:val="center"/>
        </m:oMathParaPr>
        <m:oMath>
          <m:sSub>
            <m:e>
              <m:r>
                <m:t>Q</m:t>
              </m:r>
            </m:e>
            <m:sub>
              <m:r>
                <m:t>i</m:t>
              </m:r>
              <m:r>
                <m:rPr>
                  <m:sty m:val="p"/>
                </m:rPr>
                <m:t>,</m:t>
              </m:r>
              <m:r>
                <m:t>c</m:t>
              </m:r>
              <m:r>
                <m:t>h</m:t>
              </m:r>
            </m:sub>
          </m:sSub>
          <m:r>
            <m:rPr>
              <m:sty m:val="p"/>
            </m:rPr>
            <m:t>≃</m:t>
          </m:r>
          <m:sSub>
            <m:e>
              <m:r>
                <m:t>A</m:t>
              </m:r>
            </m:e>
            <m:sub>
              <m:r>
                <m:t>1</m:t>
              </m:r>
            </m:sub>
          </m:sSub>
          <m:r>
            <m:rPr>
              <m:sty m:val="p"/>
            </m:rPr>
            <m:t>max</m:t>
          </m:r>
          <m:d>
            <m:dPr>
              <m:begChr m:val="("/>
              <m:endChr m:val=")"/>
              <m:sepChr m:val=""/>
              <m:grow/>
            </m:dPr>
            <m:e>
              <m:sSub>
                <m:e>
                  <m:acc>
                    <m:accPr>
                      <m:chr m:val="̇"/>
                    </m:accPr>
                    <m:e>
                      <m:r>
                        <m:t>L</m:t>
                      </m:r>
                    </m:e>
                  </m:acc>
                </m:e>
                <m:sub>
                  <m:r>
                    <m:t>i</m:t>
                  </m:r>
                </m:sub>
              </m:sSub>
              <m:r>
                <m:rPr>
                  <m:sty m:val="p"/>
                </m:rPr>
                <m:t>,</m:t>
              </m:r>
              <m:r>
                <m:t>0</m:t>
              </m:r>
            </m:e>
          </m:d>
          <m:r>
            <m:rPr>
              <m:sty m:val="p"/>
            </m:rPr>
            <m:t>+</m:t>
          </m:r>
          <m:sSub>
            <m:e>
              <m:r>
                <m:t>A</m:t>
              </m:r>
            </m:e>
            <m:sub>
              <m:r>
                <m:t>2</m:t>
              </m:r>
            </m:sub>
          </m:sSub>
          <m:r>
            <m:rPr>
              <m:sty m:val="p"/>
            </m:rPr>
            <m:t>max</m:t>
          </m:r>
          <m:d>
            <m:dPr>
              <m:begChr m:val="("/>
              <m:endChr m:val=")"/>
              <m:sepChr m:val=""/>
              <m:grow/>
            </m:dPr>
            <m:e>
              <m:r>
                <m:rPr>
                  <m:sty m:val="p"/>
                </m:rPr>
                <m:t>−</m:t>
              </m:r>
              <m:sSub>
                <m:e>
                  <m:acc>
                    <m:accPr>
                      <m:chr m:val="̇"/>
                    </m:accPr>
                    <m:e>
                      <m:r>
                        <m:t>L</m:t>
                      </m:r>
                    </m:e>
                  </m:acc>
                </m:e>
                <m:sub>
                  <m:r>
                    <m:t>i</m:t>
                  </m:r>
                </m:sub>
              </m:sSub>
              <m:r>
                <m:rPr>
                  <m:sty m:val="p"/>
                </m:rPr>
                <m:t>,</m:t>
              </m:r>
              <m:r>
                <m:t>0</m:t>
              </m:r>
            </m:e>
          </m:d>
          <m:r>
            <m:rPr>
              <m:sty m:val="p"/>
            </m:rPr>
            <m:t>.</m:t>
          </m:r>
        </m:oMath>
      </m:oMathPara>
    </w:p>
    <w:p>
      <w:pPr>
        <w:pStyle w:val="FirstParagraph"/>
      </w:pPr>
      <w:r>
        <w:t xml:space="preserve">Lưu lượng quy đổi về không khí tự do, khi nhiệt độ cấp và quy chiếu xấp xỉ nhau:</w:t>
      </w:r>
    </w:p>
    <w:p>
      <w:pPr>
        <w:pStyle w:val="BodyText"/>
      </w:pPr>
      <m:oMathPara>
        <m:oMathParaPr>
          <m:jc m:val="center"/>
        </m:oMathParaPr>
        <m:oMath>
          <m:sSub>
            <m:e>
              <m:r>
                <m:t>Q</m:t>
              </m:r>
            </m:e>
            <m:sub>
              <m:r>
                <m:t>i</m:t>
              </m:r>
              <m:r>
                <m:rPr>
                  <m:sty m:val="p"/>
                </m:rPr>
                <m:t>,</m:t>
              </m:r>
              <m:r>
                <m:t>f</m:t>
              </m:r>
              <m:r>
                <m:t>r</m:t>
              </m:r>
              <m:r>
                <m:t>e</m:t>
              </m:r>
              <m:r>
                <m:t>e</m:t>
              </m:r>
            </m:sub>
          </m:sSub>
          <m:r>
            <m:rPr>
              <m:sty m:val="p"/>
            </m:rPr>
            <m:t>≃</m:t>
          </m:r>
          <m:f>
            <m:fPr>
              <m:type m:val="bar"/>
            </m:fPr>
            <m:num>
              <m:sSub>
                <m:e>
                  <m:r>
                    <m:t>p</m:t>
                  </m:r>
                </m:e>
                <m:sub>
                  <m:r>
                    <m:t>S</m:t>
                  </m:r>
                  <m:r>
                    <m:rPr>
                      <m:sty m:val="p"/>
                    </m:rPr>
                    <m:t>,</m:t>
                  </m:r>
                  <m:r>
                    <m:t>g</m:t>
                  </m:r>
                </m:sub>
              </m:sSub>
              <m:r>
                <m:rPr>
                  <m:sty m:val="p"/>
                </m:rPr>
                <m:t>+</m:t>
              </m:r>
              <m:sSub>
                <m:e>
                  <m:r>
                    <m:t>p</m:t>
                  </m:r>
                </m:e>
                <m:sub>
                  <m:r>
                    <m:t>a</m:t>
                  </m:r>
                  <m:r>
                    <m:t>t</m:t>
                  </m:r>
                  <m:r>
                    <m:t>m</m:t>
                  </m:r>
                </m:sub>
              </m:sSub>
            </m:num>
            <m:den>
              <m:sSub>
                <m:e>
                  <m:r>
                    <m:t>p</m:t>
                  </m:r>
                </m:e>
                <m:sub>
                  <m:r>
                    <m:t>a</m:t>
                  </m:r>
                  <m:r>
                    <m:t>t</m:t>
                  </m:r>
                  <m:r>
                    <m:t>m</m:t>
                  </m:r>
                </m:sub>
              </m:sSub>
            </m:den>
          </m:f>
          <m:sSub>
            <m:e>
              <m:r>
                <m:t>Q</m:t>
              </m:r>
            </m:e>
            <m:sub>
              <m:r>
                <m:t>i</m:t>
              </m:r>
              <m:r>
                <m:rPr>
                  <m:sty m:val="p"/>
                </m:rPr>
                <m:t>,</m:t>
              </m:r>
              <m:r>
                <m:t>c</m:t>
              </m:r>
              <m:r>
                <m:t>h</m:t>
              </m:r>
            </m:sub>
          </m:sSub>
          <m:r>
            <m:rPr>
              <m:sty m:val="p"/>
            </m:rPr>
            <m:t>.</m:t>
          </m:r>
        </m:oMath>
      </m:oMathPara>
    </w:p>
    <w:p>
      <w:pPr>
        <w:pStyle w:val="FirstParagraph"/>
      </w:pPr>
      <w:r>
        <w:t xml:space="preserve">Đổi m³/s sang L/min bằng hệ số 60 000. Cộng ba chân tại cùng thời điểm rồi lấy cực đại; không mặc định tổng bằng ba lần một giá trị trung bình. Giá trị này chưa gồm nén thể tích chết, ống, rò rỉ, quá độ nạp, tổn thất van và chu kỳ công tác. Định nghĩa</w:t>
      </w:r>
      <w:r>
        <w:t xml:space="preserve"> </w:t>
      </w:r>
      <w:r>
        <w:t xml:space="preserve">“</w:t>
      </w:r>
      <w:r>
        <w:t xml:space="preserve">NL/min</w:t>
      </w:r>
      <w:r>
        <w:t xml:space="preserve">”</w:t>
      </w:r>
      <w:r>
        <w:t xml:space="preserve"> </w:t>
      </w:r>
      <w:r>
        <w:t xml:space="preserve">trong catalog có thể dùng nhiệt độ/áp suất quy chiếu khác, phải đổi thống nhất trước khi so sánh.</w:t>
      </w:r>
    </w:p>
    <w:p>
      <w:pPr>
        <w:pStyle w:val="BodyText"/>
      </w:pPr>
      <w:r>
        <w:t xml:space="preserve">Van tỷ lệ/servo và bình tích khí cần được chọn theo đường đặc tính lưu lượng theo chênh áp; một con số lưu lượng danh định đơn lẻ không đủ dự đoán băng thông.</w:t>
      </w:r>
    </w:p>
    <w:bookmarkEnd w:id="44"/>
    <w:bookmarkStart w:id="45" w:name="Xf48c9b4cc18e7efd343db8b047d19e6879b8bf2"/>
    <w:p>
      <w:pPr>
        <w:pStyle w:val="Heading2"/>
      </w:pPr>
      <w:r>
        <w:t xml:space="preserve">8.3. Vì sao chưa thể mô phỏng kín khí nén chỉ với D, S và p?</w:t>
      </w:r>
    </w:p>
    <w:p>
      <w:pPr>
        <w:pStyle w:val="FirstParagraph"/>
      </w:pPr>
      <w:r>
        <w:t xml:space="preserve">Thể tích hai buồng, có thể tích chết V10, V20:</w:t>
      </w:r>
    </w:p>
    <w:p>
      <w:pPr>
        <w:pStyle w:val="BodyText"/>
      </w:pPr>
      <m:oMathPara>
        <m:oMathParaPr>
          <m:jc m:val="center"/>
        </m:oMathParaPr>
        <m:oMath>
          <m:sSub>
            <m:e>
              <m:r>
                <m:t>V</m:t>
              </m:r>
            </m:e>
            <m:sub>
              <m:r>
                <m:t>1</m:t>
              </m:r>
            </m:sub>
          </m:sSub>
          <m:r>
            <m:rPr>
              <m:sty m:val="p"/>
            </m:rPr>
            <m:t>=</m:t>
          </m:r>
          <m:sSub>
            <m:e>
              <m:r>
                <m:t>V</m:t>
              </m:r>
            </m:e>
            <m:sub>
              <m:r>
                <m:t>10</m:t>
              </m:r>
            </m:sub>
          </m:sSub>
          <m:r>
            <m:rPr>
              <m:sty m:val="p"/>
            </m:rPr>
            <m:t>+</m:t>
          </m:r>
          <m:sSub>
            <m:e>
              <m:r>
                <m:t>A</m:t>
              </m:r>
            </m:e>
            <m:sub>
              <m:r>
                <m:t>1</m:t>
              </m:r>
            </m:sub>
          </m:sSub>
          <m:r>
            <m:t>s</m:t>
          </m:r>
          <m:r>
            <m:rPr>
              <m:sty m:val="p"/>
            </m:rPr>
            <m:t>,</m:t>
          </m:r>
          <m:r>
            <m:t>  </m:t>
          </m:r>
          <m:sSub>
            <m:e>
              <m:r>
                <m:t>V</m:t>
              </m:r>
            </m:e>
            <m:sub>
              <m:r>
                <m:t>2</m:t>
              </m:r>
            </m:sub>
          </m:sSub>
          <m:r>
            <m:rPr>
              <m:sty m:val="p"/>
            </m:rPr>
            <m:t>=</m:t>
          </m:r>
          <m:sSub>
            <m:e>
              <m:r>
                <m:t>V</m:t>
              </m:r>
            </m:e>
            <m:sub>
              <m:r>
                <m:t>20</m:t>
              </m:r>
            </m:sub>
          </m:sSub>
          <m:r>
            <m:rPr>
              <m:sty m:val="p"/>
            </m:rPr>
            <m:t>+</m:t>
          </m:r>
          <m:sSub>
            <m:e>
              <m:r>
                <m:t>A</m:t>
              </m:r>
            </m:e>
            <m:sub>
              <m:r>
                <m:t>2</m:t>
              </m:r>
            </m:sub>
          </m:sSub>
          <m:d>
            <m:dPr>
              <m:begChr m:val="("/>
              <m:endChr m:val=")"/>
              <m:sepChr m:val=""/>
              <m:grow/>
            </m:dPr>
            <m:e>
              <m:r>
                <m:t>S</m:t>
              </m:r>
              <m:r>
                <m:rPr>
                  <m:sty m:val="p"/>
                </m:rPr>
                <m:t>−</m:t>
              </m:r>
              <m:r>
                <m:t>s</m:t>
              </m:r>
            </m:e>
          </m:d>
          <m:r>
            <m:rPr>
              <m:sty m:val="p"/>
            </m:rPr>
            <m:t>.</m:t>
          </m:r>
        </m:oMath>
      </m:oMathPara>
    </w:p>
    <w:p>
      <w:pPr>
        <w:pStyle w:val="FirstParagraph"/>
      </w:pPr>
      <w:r>
        <w:t xml:space="preserve">Dạng khí lý tưởng đẳng nhiệt:</w:t>
      </w:r>
    </w:p>
    <w:p>
      <w:pPr>
        <w:pStyle w:val="BodyText"/>
      </w:pPr>
      <m:oMathPara>
        <m:oMathParaPr>
          <m:jc m:val="center"/>
        </m:oMathParaPr>
        <m:oMath>
          <m:sSub>
            <m:e>
              <m:acc>
                <m:accPr>
                  <m:chr m:val="̇"/>
                </m:accPr>
                <m:e>
                  <m:r>
                    <m:t>p</m:t>
                  </m:r>
                </m:e>
              </m:acc>
            </m:e>
            <m:sub>
              <m:r>
                <m:t>1</m:t>
              </m:r>
            </m:sub>
          </m:sSub>
          <m:r>
            <m:rPr>
              <m:sty m:val="p"/>
            </m:rPr>
            <m:t>=</m:t>
          </m:r>
          <m:f>
            <m:fPr>
              <m:type m:val="bar"/>
            </m:fPr>
            <m:num>
              <m:r>
                <m:t>R</m:t>
              </m:r>
              <m:r>
                <m:t>T</m:t>
              </m:r>
            </m:num>
            <m:den>
              <m:sSub>
                <m:e>
                  <m:r>
                    <m:t>V</m:t>
                  </m:r>
                </m:e>
                <m:sub>
                  <m:r>
                    <m:t>1</m:t>
                  </m:r>
                </m:sub>
              </m:sSub>
            </m:den>
          </m:f>
          <m:sSub>
            <m:e>
              <m:acc>
                <m:accPr>
                  <m:chr m:val="̇"/>
                </m:accPr>
                <m:e>
                  <m:r>
                    <m:t>m</m:t>
                  </m:r>
                </m:e>
              </m:acc>
            </m:e>
            <m:sub>
              <m:r>
                <m:t>1</m:t>
              </m:r>
            </m:sub>
          </m:sSub>
          <m:r>
            <m:rPr>
              <m:sty m:val="p"/>
            </m:rPr>
            <m:t>−</m:t>
          </m:r>
          <m:f>
            <m:fPr>
              <m:type m:val="bar"/>
            </m:fPr>
            <m:num>
              <m:sSub>
                <m:e>
                  <m:r>
                    <m:t>p</m:t>
                  </m:r>
                </m:e>
                <m:sub>
                  <m:r>
                    <m:t>1</m:t>
                  </m:r>
                </m:sub>
              </m:sSub>
              <m:sSub>
                <m:e>
                  <m:r>
                    <m:t>A</m:t>
                  </m:r>
                </m:e>
                <m:sub>
                  <m:r>
                    <m:t>1</m:t>
                  </m:r>
                </m:sub>
              </m:sSub>
            </m:num>
            <m:den>
              <m:sSub>
                <m:e>
                  <m:r>
                    <m:t>V</m:t>
                  </m:r>
                </m:e>
                <m:sub>
                  <m:r>
                    <m:t>1</m:t>
                  </m:r>
                </m:sub>
              </m:sSub>
            </m:den>
          </m:f>
          <m:acc>
            <m:accPr>
              <m:chr m:val="̇"/>
            </m:accPr>
            <m:e>
              <m:r>
                <m:t>s</m:t>
              </m:r>
            </m:e>
          </m:acc>
          <m:r>
            <m:rPr>
              <m:sty m:val="p"/>
            </m:rPr>
            <m:t>,</m:t>
          </m:r>
          <m:r>
            <m:t>  </m:t>
          </m:r>
          <m:sSub>
            <m:e>
              <m:acc>
                <m:accPr>
                  <m:chr m:val="̇"/>
                </m:accPr>
                <m:e>
                  <m:r>
                    <m:t>p</m:t>
                  </m:r>
                </m:e>
              </m:acc>
            </m:e>
            <m:sub>
              <m:r>
                <m:t>2</m:t>
              </m:r>
            </m:sub>
          </m:sSub>
          <m:r>
            <m:rPr>
              <m:sty m:val="p"/>
            </m:rPr>
            <m:t>=</m:t>
          </m:r>
          <m:f>
            <m:fPr>
              <m:type m:val="bar"/>
            </m:fPr>
            <m:num>
              <m:r>
                <m:t>R</m:t>
              </m:r>
              <m:r>
                <m:t>T</m:t>
              </m:r>
            </m:num>
            <m:den>
              <m:sSub>
                <m:e>
                  <m:r>
                    <m:t>V</m:t>
                  </m:r>
                </m:e>
                <m:sub>
                  <m:r>
                    <m:t>2</m:t>
                  </m:r>
                </m:sub>
              </m:sSub>
            </m:den>
          </m:f>
          <m:sSub>
            <m:e>
              <m:acc>
                <m:accPr>
                  <m:chr m:val="̇"/>
                </m:accPr>
                <m:e>
                  <m:r>
                    <m:t>m</m:t>
                  </m:r>
                </m:e>
              </m:acc>
            </m:e>
            <m:sub>
              <m:r>
                <m:t>2</m:t>
              </m:r>
            </m:sub>
          </m:sSub>
          <m:r>
            <m:rPr>
              <m:sty m:val="p"/>
            </m:rPr>
            <m:t>+</m:t>
          </m:r>
          <m:f>
            <m:fPr>
              <m:type m:val="bar"/>
            </m:fPr>
            <m:num>
              <m:sSub>
                <m:e>
                  <m:r>
                    <m:t>p</m:t>
                  </m:r>
                </m:e>
                <m:sub>
                  <m:r>
                    <m:t>2</m:t>
                  </m:r>
                </m:sub>
              </m:sSub>
              <m:sSub>
                <m:e>
                  <m:r>
                    <m:t>A</m:t>
                  </m:r>
                </m:e>
                <m:sub>
                  <m:r>
                    <m:t>2</m:t>
                  </m:r>
                </m:sub>
              </m:sSub>
            </m:num>
            <m:den>
              <m:sSub>
                <m:e>
                  <m:r>
                    <m:t>V</m:t>
                  </m:r>
                </m:e>
                <m:sub>
                  <m:r>
                    <m:t>2</m:t>
                  </m:r>
                </m:sub>
              </m:sSub>
            </m:den>
          </m:f>
          <m:acc>
            <m:accPr>
              <m:chr m:val="̇"/>
            </m:accPr>
            <m:e>
              <m:r>
                <m:t>s</m:t>
              </m:r>
            </m:e>
          </m:acc>
          <m:r>
            <m:rPr>
              <m:sty m:val="p"/>
            </m:rPr>
            <m:t>.</m:t>
          </m:r>
        </m:oMath>
      </m:oMathPara>
    </w:p>
    <w:p>
      <w:pPr>
        <w:pStyle w:val="FirstParagraph"/>
      </w:pPr>
      <w:r>
        <w:t xml:space="preserve">Ở đây p1, p2 là</w:t>
      </w:r>
      <w:r>
        <w:t xml:space="preserve"> </w:t>
      </w:r>
      <w:r>
        <w:rPr>
          <w:b/>
          <w:bCs/>
        </w:rPr>
        <w:t xml:space="preserve">áp suất tuyệt đối</w:t>
      </w:r>
      <w:r>
        <w:t xml:space="preserve">,</w:t>
      </w:r>
      <w:r>
        <w:t xml:space="preserve"> </w:t>
      </w:r>
      <m:oMath>
        <m:acc>
          <m:accPr>
            <m:chr m:val="̇"/>
          </m:accPr>
          <m:e>
            <m:r>
              <m:t>m</m:t>
            </m:r>
          </m:e>
        </m:acc>
      </m:oMath>
      <w:r>
        <w:t xml:space="preserve"> </w:t>
      </w:r>
      <w:r>
        <w:t xml:space="preserve">là lưu lượng khối lượng vào ròng mỗi buồng. Để tích phân cần thêm đặc tính van, áp môi trường, nhiệt độ, thể tích ống/chết, rò rỉ và ma sát. Không dùng áp suất dư trong tỉ số áp suất qua van.</w:t>
      </w:r>
    </w:p>
    <w:p>
      <w:pPr>
        <w:pStyle w:val="BodyText"/>
      </w:pPr>
      <w:r>
        <w:t xml:space="preserve">Theo [8], PDF tr.3–6, động lực học thay đổi theo vị trí piston và thông số van; cần nhận dạng hoặc dữ liệu catalog. Vì người dùng chưa cung cấp chúng, chương trình bàn giao là mô hình động học + lực yêu cầu + năng lực khí nén sơ bộ,</w:t>
      </w:r>
      <w:r>
        <w:t xml:space="preserve"> </w:t>
      </w:r>
      <w:r>
        <w:rPr>
          <w:b/>
          <w:bCs/>
        </w:rPr>
        <w:t xml:space="preserve">không phải mô phỏng xác nhận bộ điều khiển van hay đáp ứng áp suất</w:t>
      </w:r>
      <w:r>
        <w:t xml:space="preserve">. Không có PID chung được tính sẵn cho phần cứng chưa xác định.</w:t>
      </w:r>
    </w:p>
    <w:bookmarkEnd w:id="45"/>
    <w:bookmarkEnd w:id="46"/>
    <w:bookmarkStart w:id="53" w:name="cách-tính-độ-bền"/>
    <w:p>
      <w:pPr>
        <w:pStyle w:val="Heading1"/>
        <w:pageBreakBefore/>
      </w:pPr>
      <w:r>
        <w:t xml:space="preserve">9. Cách tính độ bền</w:t>
      </w:r>
    </w:p>
    <w:p>
      <w:pPr>
        <w:pStyle w:val="FirstParagraph"/>
      </w:pPr>
      <w:r>
        <w:t xml:space="preserve">Các công thức trong mục này là cơ học vật rắn/sức bền vật liệu cơ bản, bổ sung để phục vụ thiết kế; không gán chúng là kết quả kiểm bền của tám bài tham khảo. Cần xác định tải, điều kiện biên và vật liệu thật trước khi kết luận.</w:t>
      </w:r>
    </w:p>
    <w:bookmarkStart w:id="47" w:name="cần-piston-kéonén-và-uốn-do-lệch-tâm"/>
    <w:p>
      <w:pPr>
        <w:pStyle w:val="Heading2"/>
      </w:pPr>
      <w:r>
        <w:t xml:space="preserve">9.1. Cần piston: kéo/nén và uốn do lệch tâm</w:t>
      </w:r>
    </w:p>
    <w:p>
      <w:pPr>
        <w:pStyle w:val="FirstParagraph"/>
      </w:pPr>
      <w:r>
        <w:t xml:space="preserve">Với cần tròn đặc đường kính d:</w:t>
      </w:r>
    </w:p>
    <w:p>
      <w:pPr>
        <w:pStyle w:val="BodyText"/>
      </w:pPr>
      <m:oMathPara>
        <m:oMathParaPr>
          <m:jc m:val="center"/>
        </m:oMathParaPr>
        <m:oMath>
          <m:sSub>
            <m:e>
              <m:r>
                <m:t>A</m:t>
              </m:r>
            </m:e>
            <m:sub>
              <m:r>
                <m:t>r</m:t>
              </m:r>
            </m:sub>
          </m:sSub>
          <m:r>
            <m:rPr>
              <m:sty m:val="p"/>
            </m:rPr>
            <m:t>=</m:t>
          </m:r>
          <m:f>
            <m:fPr>
              <m:type m:val="bar"/>
            </m:fPr>
            <m:num>
              <m:r>
                <m:t>π</m:t>
              </m:r>
              <m:sSup>
                <m:e>
                  <m:r>
                    <m:t>d</m:t>
                  </m:r>
                </m:e>
                <m:sup>
                  <m:r>
                    <m:t>2</m:t>
                  </m:r>
                </m:sup>
              </m:sSup>
            </m:num>
            <m:den>
              <m:r>
                <m:t>4</m:t>
              </m:r>
            </m:den>
          </m:f>
          <m:r>
            <m:rPr>
              <m:sty m:val="p"/>
            </m:rPr>
            <m:t>,</m:t>
          </m:r>
          <m:r>
            <m:t> </m:t>
          </m:r>
          <m:sSub>
            <m:e>
              <m:r>
                <m:t>I</m:t>
              </m:r>
            </m:e>
            <m:sub>
              <m:r>
                <m:t>r</m:t>
              </m:r>
            </m:sub>
          </m:sSub>
          <m:r>
            <m:rPr>
              <m:sty m:val="p"/>
            </m:rPr>
            <m:t>=</m:t>
          </m:r>
          <m:f>
            <m:fPr>
              <m:type m:val="bar"/>
            </m:fPr>
            <m:num>
              <m:r>
                <m:t>π</m:t>
              </m:r>
              <m:sSup>
                <m:e>
                  <m:r>
                    <m:t>d</m:t>
                  </m:r>
                </m:e>
                <m:sup>
                  <m:r>
                    <m:t>4</m:t>
                  </m:r>
                </m:sup>
              </m:sSup>
            </m:num>
            <m:den>
              <m:r>
                <m:t>64</m:t>
              </m:r>
            </m:den>
          </m:f>
          <m:r>
            <m:rPr>
              <m:sty m:val="p"/>
            </m:rPr>
            <m:t>,</m:t>
          </m:r>
          <m:r>
            <m:t> </m:t>
          </m:r>
          <m:sSub>
            <m:e>
              <m:r>
                <m:t>W</m:t>
              </m:r>
            </m:e>
            <m:sub>
              <m:r>
                <m:t>r</m:t>
              </m:r>
            </m:sub>
          </m:sSub>
          <m:r>
            <m:rPr>
              <m:sty m:val="p"/>
            </m:rPr>
            <m:t>=</m:t>
          </m:r>
          <m:f>
            <m:fPr>
              <m:type m:val="bar"/>
            </m:fPr>
            <m:num>
              <m:r>
                <m:t>π</m:t>
              </m:r>
              <m:sSup>
                <m:e>
                  <m:r>
                    <m:t>d</m:t>
                  </m:r>
                </m:e>
                <m:sup>
                  <m:r>
                    <m:t>3</m:t>
                  </m:r>
                </m:sup>
              </m:sSup>
            </m:num>
            <m:den>
              <m:r>
                <m:t>32</m:t>
              </m:r>
            </m:den>
          </m:f>
          <m:r>
            <m:rPr>
              <m:sty m:val="p"/>
            </m:rPr>
            <m:t>.</m:t>
          </m:r>
        </m:oMath>
      </m:oMathPara>
    </w:p>
    <w:p>
      <w:pPr>
        <w:pStyle w:val="FirstParagraph"/>
      </w:pPr>
      <w:r>
        <w:t xml:space="preserve">Nếu đường lực lệch tâm e và tải ngang λ tác dụng lên đoạn cần tự do, mô hình sàng lọc đoạn cần như dầm công xôn cho:</w:t>
      </w:r>
    </w:p>
    <w:p>
      <w:pPr>
        <w:pStyle w:val="BodyText"/>
      </w:pPr>
      <m:oMathPara>
        <m:oMathParaPr>
          <m:jc m:val="center"/>
        </m:oMathParaPr>
        <m:oMath>
          <m:sSub>
            <m:e>
              <m:r>
                <m:t>M</m:t>
              </m:r>
            </m:e>
            <m:sub>
              <m:r>
                <m:t>d</m:t>
              </m:r>
            </m:sub>
          </m:sSub>
          <m:r>
            <m:rPr>
              <m:sty m:val="p"/>
            </m:rPr>
            <m:t>≃</m:t>
          </m:r>
          <m:d>
            <m:dPr>
              <m:begChr m:val="|"/>
              <m:endChr m:val="|"/>
              <m:sepChr m:val=""/>
              <m:grow/>
            </m:dPr>
            <m:e>
              <m:sSub>
                <m:e>
                  <m:r>
                    <m:t>P</m:t>
                  </m:r>
                </m:e>
                <m:sub>
                  <m:r>
                    <m:t>d</m:t>
                  </m:r>
                </m:sub>
              </m:sSub>
            </m:e>
          </m:d>
          <m:r>
            <m:t>e</m:t>
          </m:r>
          <m:r>
            <m:rPr>
              <m:sty m:val="p"/>
            </m:rPr>
            <m:t>+</m:t>
          </m:r>
          <m:sSub>
            <m:e>
              <m:r>
                <m:t>k</m:t>
              </m:r>
            </m:e>
            <m:sub>
              <m:r>
                <m:t>L</m:t>
              </m:r>
            </m:sub>
          </m:sSub>
          <m:d>
            <m:dPr>
              <m:begChr m:val="|"/>
              <m:endChr m:val="|"/>
              <m:sepChr m:val=""/>
              <m:grow/>
            </m:dPr>
            <m:e>
              <m:sSub>
                <m:e>
                  <m:r>
                    <m:t>λ</m:t>
                  </m:r>
                </m:e>
                <m:sub>
                  <m:r>
                    <m:t>i</m:t>
                  </m:r>
                </m:sub>
              </m:sSub>
            </m:e>
          </m:d>
          <m:sSub>
            <m:e>
              <m:r>
                <m:t>L</m:t>
              </m:r>
            </m:e>
            <m:sub>
              <m:r>
                <m:t>e</m:t>
              </m:r>
            </m:sub>
          </m:sSub>
          <m:r>
            <m:rPr>
              <m:sty m:val="p"/>
            </m:rPr>
            <m:t>,</m:t>
          </m:r>
          <m:r>
            <m:t>  </m:t>
          </m:r>
          <m:sSub>
            <m:e>
              <m:r>
                <m:t>σ</m:t>
              </m:r>
            </m:e>
            <m:sub>
              <m:r>
                <m:t>m</m:t>
              </m:r>
              <m:r>
                <m:t>a</m:t>
              </m:r>
              <m:r>
                <m:t>x</m:t>
              </m:r>
            </m:sub>
          </m:sSub>
          <m:r>
            <m:rPr>
              <m:sty m:val="p"/>
            </m:rPr>
            <m:t>≃</m:t>
          </m:r>
          <m:f>
            <m:fPr>
              <m:type m:val="bar"/>
            </m:fPr>
            <m:num>
              <m:d>
                <m:dPr>
                  <m:begChr m:val="|"/>
                  <m:endChr m:val="|"/>
                  <m:sepChr m:val=""/>
                  <m:grow/>
                </m:dPr>
                <m:e>
                  <m:sSub>
                    <m:e>
                      <m:r>
                        <m:t>P</m:t>
                      </m:r>
                    </m:e>
                    <m:sub>
                      <m:r>
                        <m:t>d</m:t>
                      </m:r>
                    </m:sub>
                  </m:sSub>
                </m:e>
              </m:d>
            </m:num>
            <m:den>
              <m:sSub>
                <m:e>
                  <m:r>
                    <m:t>A</m:t>
                  </m:r>
                </m:e>
                <m:sub>
                  <m:r>
                    <m:t>r</m:t>
                  </m:r>
                </m:sub>
              </m:sSub>
            </m:den>
          </m:f>
          <m:r>
            <m:rPr>
              <m:sty m:val="p"/>
            </m:rPr>
            <m:t>+</m:t>
          </m:r>
          <m:f>
            <m:fPr>
              <m:type m:val="bar"/>
            </m:fPr>
            <m:num>
              <m:d>
                <m:dPr>
                  <m:begChr m:val="|"/>
                  <m:endChr m:val="|"/>
                  <m:sepChr m:val=""/>
                  <m:grow/>
                </m:dPr>
                <m:e>
                  <m:sSub>
                    <m:e>
                      <m:r>
                        <m:t>M</m:t>
                      </m:r>
                    </m:e>
                    <m:sub>
                      <m:r>
                        <m:t>d</m:t>
                      </m:r>
                    </m:sub>
                  </m:sSub>
                </m:e>
              </m:d>
            </m:num>
            <m:den>
              <m:sSub>
                <m:e>
                  <m:r>
                    <m:t>W</m:t>
                  </m:r>
                </m:e>
                <m:sub>
                  <m:r>
                    <m:t>r</m:t>
                  </m:r>
                </m:sub>
              </m:sSub>
            </m:den>
          </m:f>
          <m:r>
            <m:rPr>
              <m:sty m:val="p"/>
            </m:rPr>
            <m:t>.</m:t>
          </m:r>
        </m:oMath>
      </m:oMathPara>
    </w:p>
    <w:p>
      <w:pPr>
        <w:pStyle w:val="FirstParagraph"/>
      </w:pPr>
      <w:r>
        <w:t xml:space="preserve">Điều kiện đàn hồi sơ bộ</w:t>
      </w:r>
      <w:r>
        <w:t xml:space="preserve"> </w:t>
      </w:r>
      <m:oMath>
        <m:sSub>
          <m:e>
            <m:r>
              <m:t>σ</m:t>
            </m:r>
          </m:e>
          <m:sub>
            <m:r>
              <m:t>m</m:t>
            </m:r>
            <m:r>
              <m:t>a</m:t>
            </m:r>
            <m:r>
              <m:t>x</m:t>
            </m:r>
          </m:sub>
        </m:sSub>
        <m:r>
          <m:rPr>
            <m:sty m:val="p"/>
          </m:rPr>
          <m:t>≤</m:t>
        </m:r>
        <m:sSub>
          <m:e>
            <m:r>
              <m:t>f</m:t>
            </m:r>
          </m:e>
          <m:sub>
            <m:r>
              <m:t>y</m:t>
            </m:r>
            <m:r>
              <m:rPr>
                <m:sty m:val="p"/>
              </m:rPr>
              <m:t>,</m:t>
            </m:r>
            <m:r>
              <m:t>r</m:t>
            </m:r>
          </m:sub>
        </m:sSub>
        <m:r>
          <m:rPr>
            <m:sty m:val="p"/>
          </m:rPr>
          <m:t>/</m:t>
        </m:r>
        <m:r>
          <m:t>n</m:t>
        </m:r>
      </m:oMath>
      <w:r>
        <w:t xml:space="preserve">. Mô hình công xôn của đoạn cần là một giả thiết sàng lọc sơ bộ, không mô tả đầy đủ khoảng cách hai bạc dẫn và chia tải giữa thân/cần. Đây là ứng suất danh nghĩa bậc một; chưa kể tập trung ứng suất ở ren/rãnh, xước/mạ, phân bố tải ngang trong bạc/thân, uốn bậc hai hoặc mỏi. Không đặt tải ngang bằng 0 cho chân RPS. Ưu tiên giới hạn tải ngang và biểu đồ lắp đặt của nhà sản xuất; nếu không có dữ liệu này thì hạng mục tải ngang xy lanh vẫn chưa được xác nhận, dù ứng suất danh nghĩa nhỏ.</w:t>
      </w:r>
    </w:p>
    <w:bookmarkEnd w:id="47"/>
    <w:bookmarkStart w:id="48" w:name="mất-ổn-định-cần-piston"/>
    <w:p>
      <w:pPr>
        <w:pStyle w:val="Heading2"/>
      </w:pPr>
      <w:r>
        <w:t xml:space="preserve">9.2. Mất ổn định cần piston</w:t>
      </w:r>
    </w:p>
    <w:p>
      <w:pPr>
        <w:pStyle w:val="FirstParagraph"/>
      </w:pPr>
      <w:r>
        <w:t xml:space="preserve">Chiều dài tính toán là đoạn cần tự do chịu nén, không nhất thiết bằng chiều dài tâm khớp toàn xy lanh:</w:t>
      </w:r>
    </w:p>
    <w:p>
      <w:pPr>
        <w:pStyle w:val="BodyText"/>
      </w:pPr>
      <m:oMathPara>
        <m:oMathParaPr>
          <m:jc m:val="center"/>
        </m:oMathParaPr>
        <m:oMath>
          <m:sSub>
            <m:e>
              <m:r>
                <m:t>L</m:t>
              </m:r>
            </m:e>
            <m:sub>
              <m:r>
                <m:t>e</m:t>
              </m:r>
            </m:sub>
          </m:sSub>
          <m:r>
            <m:rPr>
              <m:sty m:val="p"/>
            </m:rPr>
            <m:t>=</m:t>
          </m:r>
          <m:sSub>
            <m:e>
              <m:r>
                <m:t>L</m:t>
              </m:r>
            </m:e>
            <m:sub>
              <m:r>
                <m:t>f</m:t>
              </m:r>
              <m:r>
                <m:t>r</m:t>
              </m:r>
              <m:r>
                <m:t>e</m:t>
              </m:r>
              <m:r>
                <m:t>e</m:t>
              </m:r>
              <m:r>
                <m:rPr>
                  <m:sty m:val="p"/>
                </m:rPr>
                <m:t>,</m:t>
              </m:r>
              <m:r>
                <m:t>0</m:t>
              </m:r>
            </m:sub>
          </m:sSub>
          <m:r>
            <m:rPr>
              <m:sty m:val="p"/>
            </m:rPr>
            <m:t>+</m:t>
          </m:r>
          <m:r>
            <m:t>s</m:t>
          </m:r>
          <m:r>
            <m:rPr>
              <m:sty m:val="p"/>
            </m:rPr>
            <m:t>,</m:t>
          </m:r>
          <m:r>
            <m:t> </m:t>
          </m:r>
          <m:sSub>
            <m:e>
              <m:r>
                <m:t>i</m:t>
              </m:r>
            </m:e>
            <m:sub>
              <m:r>
                <m:t>r</m:t>
              </m:r>
            </m:sub>
          </m:sSub>
          <m:r>
            <m:rPr>
              <m:sty m:val="p"/>
            </m:rPr>
            <m:t>=</m:t>
          </m:r>
          <m:rad>
            <m:radPr>
              <m:degHide m:val="on"/>
            </m:radPr>
            <m:deg/>
            <m:e>
              <m:sSub>
                <m:e>
                  <m:r>
                    <m:t>I</m:t>
                  </m:r>
                </m:e>
                <m:sub>
                  <m:r>
                    <m:t>r</m:t>
                  </m:r>
                </m:sub>
              </m:sSub>
              <m:r>
                <m:rPr>
                  <m:sty m:val="p"/>
                </m:rPr>
                <m:t>/</m:t>
              </m:r>
              <m:sSub>
                <m:e>
                  <m:r>
                    <m:t>A</m:t>
                  </m:r>
                </m:e>
                <m:sub>
                  <m:r>
                    <m:t>r</m:t>
                  </m:r>
                </m:sub>
              </m:sSub>
            </m:e>
          </m:rad>
          <m:r>
            <m:rPr>
              <m:sty m:val="p"/>
            </m:rPr>
            <m:t>,</m:t>
          </m:r>
          <m:r>
            <m:t> </m:t>
          </m:r>
          <m:r>
            <m:t>λ</m:t>
          </m:r>
          <m:r>
            <m:rPr>
              <m:sty m:val="p"/>
            </m:rPr>
            <m:t>=</m:t>
          </m:r>
          <m:f>
            <m:fPr>
              <m:type m:val="bar"/>
            </m:fPr>
            <m:num>
              <m:r>
                <m:t>K</m:t>
              </m:r>
              <m:sSub>
                <m:e>
                  <m:r>
                    <m:t>L</m:t>
                  </m:r>
                </m:e>
                <m:sub>
                  <m:r>
                    <m:t>e</m:t>
                  </m:r>
                </m:sub>
              </m:sSub>
            </m:num>
            <m:den>
              <m:sSub>
                <m:e>
                  <m:r>
                    <m:t>i</m:t>
                  </m:r>
                </m:e>
                <m:sub>
                  <m:r>
                    <m:t>r</m:t>
                  </m:r>
                </m:sub>
              </m:sSub>
            </m:den>
          </m:f>
          <m:r>
            <m:rPr>
              <m:sty m:val="p"/>
            </m:rPr>
            <m:t>.</m:t>
          </m:r>
        </m:oMath>
      </m:oMathPara>
    </w:p>
    <w:p>
      <w:pPr>
        <w:pStyle w:val="FirstParagraph"/>
      </w:pPr>
      <w:r>
        <w:t xml:space="preserve">Euler đàn hồi:</w:t>
      </w:r>
    </w:p>
    <w:p>
      <w:pPr>
        <w:pStyle w:val="BodyText"/>
      </w:pPr>
      <m:oMathPara>
        <m:oMathParaPr>
          <m:jc m:val="center"/>
        </m:oMathParaPr>
        <m:oMath>
          <m:sSub>
            <m:e>
              <m:r>
                <m:t>P</m:t>
              </m:r>
            </m:e>
            <m:sub>
              <m:r>
                <m:t>c</m:t>
              </m:r>
              <m:r>
                <m:t>r</m:t>
              </m:r>
            </m:sub>
          </m:sSub>
          <m:r>
            <m:rPr>
              <m:sty m:val="p"/>
            </m:rPr>
            <m:t>=</m:t>
          </m:r>
          <m:f>
            <m:fPr>
              <m:type m:val="bar"/>
            </m:fPr>
            <m:num>
              <m:sSup>
                <m:e>
                  <m:r>
                    <m:t>π</m:t>
                  </m:r>
                </m:e>
                <m:sup>
                  <m:r>
                    <m:t>2</m:t>
                  </m:r>
                </m:sup>
              </m:sSup>
              <m:sSub>
                <m:e>
                  <m:r>
                    <m:t>E</m:t>
                  </m:r>
                </m:e>
                <m:sub>
                  <m:r>
                    <m:t>r</m:t>
                  </m:r>
                </m:sub>
              </m:sSub>
              <m:sSub>
                <m:e>
                  <m:r>
                    <m:t>I</m:t>
                  </m:r>
                </m:e>
                <m:sub>
                  <m:r>
                    <m:t>r</m:t>
                  </m:r>
                </m:sub>
              </m:sSub>
            </m:num>
            <m:den>
              <m:sSup>
                <m:e>
                  <m:d>
                    <m:dPr>
                      <m:begChr m:val="("/>
                      <m:endChr m:val=")"/>
                      <m:sepChr m:val=""/>
                      <m:grow/>
                    </m:dPr>
                    <m:e>
                      <m:r>
                        <m:t>K</m:t>
                      </m:r>
                      <m:sSub>
                        <m:e>
                          <m:r>
                            <m:t>L</m:t>
                          </m:r>
                        </m:e>
                        <m:sub>
                          <m:r>
                            <m:t>e</m:t>
                          </m:r>
                        </m:sub>
                      </m:sSub>
                    </m:e>
                  </m:d>
                </m:e>
                <m:sup>
                  <m:r>
                    <m:t>2</m:t>
                  </m:r>
                </m:sup>
              </m:sSup>
            </m:den>
          </m:f>
          <m:r>
            <m:rPr>
              <m:sty m:val="p"/>
            </m:rPr>
            <m:t>,</m:t>
          </m:r>
          <m:r>
            <m:t>  </m:t>
          </m:r>
          <m:sSub>
            <m:e>
              <m:r>
                <m:t>P</m:t>
              </m:r>
            </m:e>
            <m:sub>
              <m:r>
                <m:t>c</m:t>
              </m:r>
              <m:r>
                <m:rPr>
                  <m:sty m:val="p"/>
                </m:rPr>
                <m:t>,</m:t>
              </m:r>
              <m:r>
                <m:t>d</m:t>
              </m:r>
            </m:sub>
          </m:sSub>
          <m:r>
            <m:rPr>
              <m:sty m:val="p"/>
            </m:rPr>
            <m:t>≤</m:t>
          </m:r>
          <m:f>
            <m:fPr>
              <m:type m:val="bar"/>
            </m:fPr>
            <m:num>
              <m:sSub>
                <m:e>
                  <m:r>
                    <m:t>P</m:t>
                  </m:r>
                </m:e>
                <m:sub>
                  <m:r>
                    <m:t>c</m:t>
                  </m:r>
                  <m:r>
                    <m:t>r</m:t>
                  </m:r>
                </m:sub>
              </m:sSub>
            </m:num>
            <m:den>
              <m:r>
                <m:t>n</m:t>
              </m:r>
            </m:den>
          </m:f>
          <m:r>
            <m:rPr>
              <m:sty m:val="p"/>
            </m:rPr>
            <m:t>.</m:t>
          </m:r>
        </m:oMath>
      </m:oMathPara>
    </w:p>
    <w:p>
      <w:pPr>
        <w:pStyle w:val="FirstParagraph"/>
      </w:pPr>
      <w:r>
        <w:t xml:space="preserve">K = 1 cho mô hình hai đầu khớp lý tưởng; các trị số 0,5; khoảng 0,7; 2 tương ứng các điều kiện biên lý tưởng khác, chỉ dùng khi cách gá thực phù hợp. Gối dẫn trong thân xy lanh làm điều kiện biên phức tạp; ưu tiên biểu đồ tải–hành trình và hệ số lắp của nhà sản xuất.</w:t>
      </w:r>
    </w:p>
    <w:p>
      <w:pPr>
        <w:pStyle w:val="BodyText"/>
      </w:pPr>
      <w:r>
        <w:t xml:space="preserve">Cần kiểm tra miền áp dụng Euler. Mốc sàng lọc đơn giản:</w:t>
      </w:r>
    </w:p>
    <w:p>
      <w:pPr>
        <w:pStyle w:val="BodyText"/>
      </w:pPr>
      <m:oMathPara>
        <m:oMathParaPr>
          <m:jc m:val="center"/>
        </m:oMathParaPr>
        <m:oMath>
          <m:sSub>
            <m:e>
              <m:r>
                <m:t>λ</m:t>
              </m:r>
            </m:e>
            <m:sub>
              <m:r>
                <m:t>y</m:t>
              </m:r>
              <m:r>
                <m:t>i</m:t>
              </m:r>
              <m:r>
                <m:t>e</m:t>
              </m:r>
              <m:r>
                <m:t>l</m:t>
              </m:r>
              <m:r>
                <m:t>d</m:t>
              </m:r>
            </m:sub>
          </m:sSub>
          <m:r>
            <m:rPr>
              <m:sty m:val="p"/>
            </m:rPr>
            <m:t>=</m:t>
          </m:r>
          <m:r>
            <m:t>π</m:t>
          </m:r>
          <m:rad>
            <m:radPr>
              <m:degHide m:val="on"/>
            </m:radPr>
            <m:deg/>
            <m:e>
              <m:f>
                <m:fPr>
                  <m:type m:val="bar"/>
                </m:fPr>
                <m:num>
                  <m:sSub>
                    <m:e>
                      <m:r>
                        <m:t>E</m:t>
                      </m:r>
                    </m:e>
                    <m:sub>
                      <m:r>
                        <m:t>r</m:t>
                      </m:r>
                    </m:sub>
                  </m:sSub>
                </m:num>
                <m:den>
                  <m:sSub>
                    <m:e>
                      <m:r>
                        <m:t>f</m:t>
                      </m:r>
                    </m:e>
                    <m:sub>
                      <m:r>
                        <m:t>y</m:t>
                      </m:r>
                      <m:r>
                        <m:rPr>
                          <m:sty m:val="p"/>
                        </m:rPr>
                        <m:t>,</m:t>
                      </m:r>
                      <m:r>
                        <m:t>r</m:t>
                      </m:r>
                    </m:sub>
                  </m:sSub>
                </m:den>
              </m:f>
            </m:e>
          </m:rad>
          <m:r>
            <m:rPr>
              <m:sty m:val="p"/>
            </m:rPr>
            <m:t>.</m:t>
          </m:r>
        </m:oMath>
      </m:oMathPara>
    </w:p>
    <w:p>
      <w:pPr>
        <w:pStyle w:val="FirstParagraph"/>
      </w:pPr>
      <w:r>
        <w:t xml:space="preserve">Nếu λ nhỏ hơn mốc này thì Euler dự đoán ứng suất mất ổn định vượt chảy; không được coi kết quả Euler là sức chịu tải hợp lệ. Ngay cả lớn hơn mốc, cần kiểm theo giới hạn tỷ lệ thực của vật liệu hoặc catalog. Trong miền trung gian phải dùng đường cong ổn định không đàn hồi/tiêu chuẩn hoặc dữ liệu nhà sản xuất; chương trình ghi</w:t>
      </w:r>
      <w:r>
        <w:t xml:space="preserve"> </w:t>
      </w:r>
      <w:r>
        <w:rPr>
          <w:b/>
          <w:bCs/>
        </w:rPr>
        <w:t xml:space="preserve">CHƯA ĐÁNH GIÁ trong miền Euler không phù hợp</w:t>
      </w:r>
      <w:r>
        <w:t xml:space="preserve">.</w:t>
      </w:r>
    </w:p>
    <w:p>
      <w:pPr>
        <w:pStyle w:val="BodyText"/>
      </w:pPr>
      <w:r>
        <w:t xml:space="preserve">Kiểm P/Pcr lớn cũng cảnh báo cần phân tích độ võng ban đầu và hiệu ứng bậc hai. Một phép so sánh Euler và ứng suất dọc riêng lẻ không thay thế phân tích cột lệch tâm có độ võng lớn.</w:t>
      </w:r>
    </w:p>
    <w:bookmarkEnd w:id="48"/>
    <w:bookmarkStart w:id="49" w:name="ống-xy-lanh-chịu-áp"/>
    <w:p>
      <w:pPr>
        <w:pStyle w:val="Heading2"/>
      </w:pPr>
      <w:r>
        <w:t xml:space="preserve">9.3. Ống xy lanh chịu áp</w:t>
      </w:r>
    </w:p>
    <w:p>
      <w:pPr>
        <w:pStyle w:val="FirstParagraph"/>
      </w:pPr>
      <w:r>
        <w:t xml:space="preserve">Gọi ri = D/2, ro = ri + t, p là áp dư trong buồng, ngoài ống ở áp môi trường. Với ống trụ dày, nghiệm Lamé tại mặt trong:</w:t>
      </w:r>
    </w:p>
    <w:p>
      <w:pPr>
        <w:pStyle w:val="BodyText"/>
      </w:pPr>
      <m:oMathPara>
        <m:oMathParaPr>
          <m:jc m:val="center"/>
        </m:oMathParaPr>
        <m:oMath>
          <m:sSub>
            <m:e>
              <m:r>
                <m:t>σ</m:t>
              </m:r>
            </m:e>
            <m:sub>
              <m:r>
                <m:t>θ</m:t>
              </m:r>
            </m:sub>
          </m:sSub>
          <m:r>
            <m:rPr>
              <m:sty m:val="p"/>
            </m:rPr>
            <m:t>=</m:t>
          </m:r>
          <m:r>
            <m:t>p</m:t>
          </m:r>
          <m:f>
            <m:fPr>
              <m:type m:val="bar"/>
            </m:fPr>
            <m:num>
              <m:sSubSup>
                <m:e>
                  <m:r>
                    <m:t>r</m:t>
                  </m:r>
                </m:e>
                <m:sub>
                  <m:r>
                    <m:t>o</m:t>
                  </m:r>
                </m:sub>
                <m:sup>
                  <m:r>
                    <m:t>2</m:t>
                  </m:r>
                </m:sup>
              </m:sSubSup>
              <m:r>
                <m:rPr>
                  <m:sty m:val="p"/>
                </m:rPr>
                <m:t>+</m:t>
              </m:r>
              <m:sSubSup>
                <m:e>
                  <m:r>
                    <m:t>r</m:t>
                  </m:r>
                </m:e>
                <m:sub>
                  <m:r>
                    <m:t>i</m:t>
                  </m:r>
                </m:sub>
                <m:sup>
                  <m:r>
                    <m:t>2</m:t>
                  </m:r>
                </m:sup>
              </m:sSubSup>
            </m:num>
            <m:den>
              <m:sSubSup>
                <m:e>
                  <m:r>
                    <m:t>r</m:t>
                  </m:r>
                </m:e>
                <m:sub>
                  <m:r>
                    <m:t>o</m:t>
                  </m:r>
                </m:sub>
                <m:sup>
                  <m:r>
                    <m:t>2</m:t>
                  </m:r>
                </m:sup>
              </m:sSubSup>
              <m:r>
                <m:rPr>
                  <m:sty m:val="p"/>
                </m:rPr>
                <m:t>−</m:t>
              </m:r>
              <m:sSubSup>
                <m:e>
                  <m:r>
                    <m:t>r</m:t>
                  </m:r>
                </m:e>
                <m:sub>
                  <m:r>
                    <m:t>i</m:t>
                  </m:r>
                </m:sub>
                <m:sup>
                  <m:r>
                    <m:t>2</m:t>
                  </m:r>
                </m:sup>
              </m:sSubSup>
            </m:den>
          </m:f>
          <m:r>
            <m:rPr>
              <m:sty m:val="p"/>
            </m:rPr>
            <m:t>,</m:t>
          </m:r>
          <m:r>
            <m:t> </m:t>
          </m:r>
          <m:sSub>
            <m:e>
              <m:r>
                <m:t>σ</m:t>
              </m:r>
            </m:e>
            <m:sub>
              <m:r>
                <m:t>r</m:t>
              </m:r>
            </m:sub>
          </m:sSub>
          <m:r>
            <m:rPr>
              <m:sty m:val="p"/>
            </m:rPr>
            <m:t>=</m:t>
          </m:r>
          <m:r>
            <m:rPr>
              <m:sty m:val="p"/>
            </m:rPr>
            <m:t>−</m:t>
          </m:r>
          <m:r>
            <m:t>p</m:t>
          </m:r>
          <m:r>
            <m:rPr>
              <m:sty m:val="p"/>
            </m:rPr>
            <m:t>,</m:t>
          </m:r>
          <m:r>
            <m:t> </m:t>
          </m:r>
          <m:sSub>
            <m:e>
              <m:r>
                <m:t>σ</m:t>
              </m:r>
            </m:e>
            <m:sub>
              <m:r>
                <m:t>z</m:t>
              </m:r>
            </m:sub>
          </m:sSub>
          <m:r>
            <m:rPr>
              <m:sty m:val="p"/>
            </m:rPr>
            <m:t>=</m:t>
          </m:r>
          <m:r>
            <m:t>p</m:t>
          </m:r>
          <m:f>
            <m:fPr>
              <m:type m:val="bar"/>
            </m:fPr>
            <m:num>
              <m:sSubSup>
                <m:e>
                  <m:r>
                    <m:t>r</m:t>
                  </m:r>
                </m:e>
                <m:sub>
                  <m:r>
                    <m:t>i</m:t>
                  </m:r>
                </m:sub>
                <m:sup>
                  <m:r>
                    <m:t>2</m:t>
                  </m:r>
                </m:sup>
              </m:sSubSup>
            </m:num>
            <m:den>
              <m:sSubSup>
                <m:e>
                  <m:r>
                    <m:t>r</m:t>
                  </m:r>
                </m:e>
                <m:sub>
                  <m:r>
                    <m:t>o</m:t>
                  </m:r>
                </m:sub>
                <m:sup>
                  <m:r>
                    <m:t>2</m:t>
                  </m:r>
                </m:sup>
              </m:sSubSup>
              <m:r>
                <m:rPr>
                  <m:sty m:val="p"/>
                </m:rPr>
                <m:t>−</m:t>
              </m:r>
              <m:sSubSup>
                <m:e>
                  <m:r>
                    <m:t>r</m:t>
                  </m:r>
                </m:e>
                <m:sub>
                  <m:r>
                    <m:t>i</m:t>
                  </m:r>
                </m:sub>
                <m:sup>
                  <m:r>
                    <m:t>2</m:t>
                  </m:r>
                </m:sup>
              </m:sSubSup>
            </m:den>
          </m:f>
          <m:r>
            <m:rPr>
              <m:sty m:val="p"/>
            </m:rPr>
            <m:t>.</m:t>
          </m:r>
        </m:oMath>
      </m:oMathPara>
    </w:p>
    <w:p>
      <w:pPr>
        <w:pStyle w:val="FirstParagraph"/>
      </w:pPr>
      <w:r>
        <w:t xml:space="preserve">Biểu thức σz giả thiết ống kín hai đầu truyền lực áp suất theo mô hình thành ống. Thiết kế thanh giằng, nắp ren, nắp ép hoặc kết cấu khác phải kiểm tải theo đường truyền thật.</w:t>
      </w:r>
    </w:p>
    <w:p>
      <w:pPr>
        <w:pStyle w:val="BodyText"/>
      </w:pPr>
      <m:oMathPara>
        <m:oMathParaPr>
          <m:jc m:val="center"/>
        </m:oMathParaPr>
        <m:oMath>
          <m:sSub>
            <m:e>
              <m:r>
                <m:t>σ</m:t>
              </m:r>
            </m:e>
            <m:sub>
              <m:r>
                <m:t>V</m:t>
              </m:r>
              <m:r>
                <m:t>M</m:t>
              </m:r>
            </m:sub>
          </m:sSub>
          <m:r>
            <m:rPr>
              <m:sty m:val="p"/>
            </m:rPr>
            <m:t>=</m:t>
          </m:r>
          <m:rad>
            <m:radPr>
              <m:degHide m:val="on"/>
            </m:radPr>
            <m:deg/>
            <m:e>
              <m:f>
                <m:fPr>
                  <m:type m:val="bar"/>
                </m:fPr>
                <m:num>
                  <m:sSup>
                    <m:e>
                      <m:d>
                        <m:dPr>
                          <m:begChr m:val="("/>
                          <m:endChr m:val=")"/>
                          <m:sepChr m:val=""/>
                          <m:grow/>
                        </m:dPr>
                        <m:e>
                          <m:sSub>
                            <m:e>
                              <m:r>
                                <m:t>σ</m:t>
                              </m:r>
                            </m:e>
                            <m:sub>
                              <m:r>
                                <m:t>θ</m:t>
                              </m:r>
                            </m:sub>
                          </m:sSub>
                          <m:r>
                            <m:rPr>
                              <m:sty m:val="p"/>
                            </m:rPr>
                            <m:t>−</m:t>
                          </m:r>
                          <m:sSub>
                            <m:e>
                              <m:r>
                                <m:t>σ</m:t>
                              </m:r>
                            </m:e>
                            <m:sub>
                              <m:r>
                                <m:t>r</m:t>
                              </m:r>
                            </m:sub>
                          </m:sSub>
                        </m:e>
                      </m:d>
                    </m:e>
                    <m:sup>
                      <m:r>
                        <m:t>2</m:t>
                      </m:r>
                    </m:sup>
                  </m:sSup>
                  <m:r>
                    <m:rPr>
                      <m:sty m:val="p"/>
                    </m:rPr>
                    <m:t>+</m:t>
                  </m:r>
                  <m:sSup>
                    <m:e>
                      <m:d>
                        <m:dPr>
                          <m:begChr m:val="("/>
                          <m:endChr m:val=")"/>
                          <m:sepChr m:val=""/>
                          <m:grow/>
                        </m:dPr>
                        <m:e>
                          <m:sSub>
                            <m:e>
                              <m:r>
                                <m:t>σ</m:t>
                              </m:r>
                            </m:e>
                            <m:sub>
                              <m:r>
                                <m:t>r</m:t>
                              </m:r>
                            </m:sub>
                          </m:sSub>
                          <m:r>
                            <m:rPr>
                              <m:sty m:val="p"/>
                            </m:rPr>
                            <m:t>−</m:t>
                          </m:r>
                          <m:sSub>
                            <m:e>
                              <m:r>
                                <m:t>σ</m:t>
                              </m:r>
                            </m:e>
                            <m:sub>
                              <m:r>
                                <m:t>z</m:t>
                              </m:r>
                            </m:sub>
                          </m:sSub>
                        </m:e>
                      </m:d>
                    </m:e>
                    <m:sup>
                      <m:r>
                        <m:t>2</m:t>
                      </m:r>
                    </m:sup>
                  </m:sSup>
                  <m:r>
                    <m:rPr>
                      <m:sty m:val="p"/>
                    </m:rPr>
                    <m:t>+</m:t>
                  </m:r>
                  <m:sSup>
                    <m:e>
                      <m:d>
                        <m:dPr>
                          <m:begChr m:val="("/>
                          <m:endChr m:val=")"/>
                          <m:sepChr m:val=""/>
                          <m:grow/>
                        </m:dPr>
                        <m:e>
                          <m:sSub>
                            <m:e>
                              <m:r>
                                <m:t>σ</m:t>
                              </m:r>
                            </m:e>
                            <m:sub>
                              <m:r>
                                <m:t>z</m:t>
                              </m:r>
                            </m:sub>
                          </m:sSub>
                          <m:r>
                            <m:rPr>
                              <m:sty m:val="p"/>
                            </m:rPr>
                            <m:t>−</m:t>
                          </m:r>
                          <m:sSub>
                            <m:e>
                              <m:r>
                                <m:t>σ</m:t>
                              </m:r>
                            </m:e>
                            <m:sub>
                              <m:r>
                                <m:t>θ</m:t>
                              </m:r>
                            </m:sub>
                          </m:sSub>
                        </m:e>
                      </m:d>
                    </m:e>
                    <m:sup>
                      <m:r>
                        <m:t>2</m:t>
                      </m:r>
                    </m:sup>
                  </m:sSup>
                </m:num>
                <m:den>
                  <m:r>
                    <m:t>2</m:t>
                  </m:r>
                </m:den>
              </m:f>
            </m:e>
          </m:rad>
          <m:r>
            <m:rPr>
              <m:sty m:val="p"/>
            </m:rPr>
            <m:t>≤</m:t>
          </m:r>
          <m:f>
            <m:fPr>
              <m:type m:val="bar"/>
            </m:fPr>
            <m:num>
              <m:sSub>
                <m:e>
                  <m:r>
                    <m:t>f</m:t>
                  </m:r>
                </m:e>
                <m:sub>
                  <m:r>
                    <m:t>y</m:t>
                  </m:r>
                  <m:r>
                    <m:rPr>
                      <m:sty m:val="p"/>
                    </m:rPr>
                    <m:t>,</m:t>
                  </m:r>
                  <m:r>
                    <m:t>t</m:t>
                  </m:r>
                  <m:r>
                    <m:t>u</m:t>
                  </m:r>
                  <m:r>
                    <m:t>b</m:t>
                  </m:r>
                  <m:r>
                    <m:t>e</m:t>
                  </m:r>
                </m:sub>
              </m:sSub>
            </m:num>
            <m:den>
              <m:r>
                <m:t>n</m:t>
              </m:r>
            </m:den>
          </m:f>
          <m:r>
            <m:rPr>
              <m:sty m:val="p"/>
            </m:rPr>
            <m:t>.</m:t>
          </m:r>
        </m:oMath>
      </m:oMathPara>
    </w:p>
    <w:p>
      <w:pPr>
        <w:pStyle w:val="FirstParagraph"/>
      </w:pPr>
      <w:r>
        <w:t xml:space="preserve">Chọn áp kiểm là áp lớn nhất hệ thống có thể đạt, bao gồm ngưỡng van an toàn và quá độ nếu đã biết, không chỉ áp làm việc trung bình. Với thành mỏng có thể kiểm đối chiếu</w:t>
      </w:r>
      <w:r>
        <w:t xml:space="preserve"> </w:t>
      </w:r>
      <m:oMath>
        <m:sSub>
          <m:e>
            <m:r>
              <m:t>σ</m:t>
            </m:r>
          </m:e>
          <m:sub>
            <m:r>
              <m:t>θ</m:t>
            </m:r>
          </m:sub>
        </m:sSub>
        <m:r>
          <m:rPr>
            <m:sty m:val="p"/>
          </m:rPr>
          <m:t>≃</m:t>
        </m:r>
        <m:r>
          <m:t>p</m:t>
        </m:r>
        <m:r>
          <m:t>D</m:t>
        </m:r>
        <m:r>
          <m:rPr>
            <m:sty m:val="p"/>
          </m:rPr>
          <m:t>/</m:t>
        </m:r>
        <m:d>
          <m:dPr>
            <m:begChr m:val="("/>
            <m:endChr m:val=")"/>
            <m:sepChr m:val=""/>
            <m:grow/>
          </m:dPr>
          <m:e>
            <m:r>
              <m:t>2</m:t>
            </m:r>
            <m:r>
              <m:t>t</m:t>
            </m:r>
          </m:e>
        </m:d>
      </m:oMath>
      <w:r>
        <w:t xml:space="preserve">, nhưng Lamé phù hợp hơn khi t/D không nhỏ.</w:t>
      </w:r>
    </w:p>
    <w:p>
      <w:pPr>
        <w:pStyle w:val="BodyText"/>
      </w:pPr>
      <w:r>
        <w:t xml:space="preserve">Đối với xy lanh thương mại, nhãn áp suất cho phép, thử kín và tải lệch của nhà sản xuất quan trọng hơn phép tự suy từ vật liệu giả định. Công thức chưa kiểm nắp, bulông, thanh giằng, ren, phớt hay mỏi áp suất. Áp dư nhập là đại lượng lực, tuyệt đối không tự tăng áp nguồn vượt định mức để bù một xy lanh thiếu lực.</w:t>
      </w:r>
    </w:p>
    <w:bookmarkEnd w:id="49"/>
    <w:bookmarkStart w:id="50" w:name="chốt-và-tai-liên-kết"/>
    <w:p>
      <w:pPr>
        <w:pStyle w:val="Heading2"/>
      </w:pPr>
      <w:r>
        <w:t xml:space="preserve">9.4. Chốt và tai liên kết</w:t>
      </w:r>
    </w:p>
    <w:p>
      <w:pPr>
        <w:pStyle w:val="FirstParagraph"/>
      </w:pPr>
      <w:r>
        <w:t xml:space="preserve">Với chốt đường kính dp, Ns mặt cắt chịu cắt, dùng Pd là lực tổng tại khớp, gồm cả thành phần thụ động λ:</w:t>
      </w:r>
    </w:p>
    <w:p>
      <w:pPr>
        <w:pStyle w:val="BodyText"/>
      </w:pPr>
      <m:oMathPara>
        <m:oMathParaPr>
          <m:jc m:val="center"/>
        </m:oMathParaPr>
        <m:oMath>
          <m:r>
            <m:t>τ</m:t>
          </m:r>
          <m:r>
            <m:rPr>
              <m:sty m:val="p"/>
            </m:rPr>
            <m:t>=</m:t>
          </m:r>
          <m:f>
            <m:fPr>
              <m:type m:val="bar"/>
            </m:fPr>
            <m:num>
              <m:sSub>
                <m:e>
                  <m:r>
                    <m:t>P</m:t>
                  </m:r>
                </m:e>
                <m:sub>
                  <m:r>
                    <m:t>d</m:t>
                  </m:r>
                </m:sub>
              </m:sSub>
            </m:num>
            <m:den>
              <m:sSub>
                <m:e>
                  <m:r>
                    <m:t>N</m:t>
                  </m:r>
                </m:e>
                <m:sub>
                  <m:r>
                    <m:t>s</m:t>
                  </m:r>
                </m:sub>
              </m:sSub>
              <m:r>
                <m:t>π</m:t>
              </m:r>
              <m:sSubSup>
                <m:e>
                  <m:r>
                    <m:t>d</m:t>
                  </m:r>
                </m:e>
                <m:sub>
                  <m:r>
                    <m:t>p</m:t>
                  </m:r>
                </m:sub>
                <m:sup>
                  <m:r>
                    <m:t>2</m:t>
                  </m:r>
                </m:sup>
              </m:sSubSup>
              <m:r>
                <m:rPr>
                  <m:sty m:val="p"/>
                </m:rPr>
                <m:t>/</m:t>
              </m:r>
              <m:r>
                <m:t>4</m:t>
              </m:r>
            </m:den>
          </m:f>
          <m:r>
            <m:rPr>
              <m:sty m:val="p"/>
            </m:rPr>
            <m:t>.</m:t>
          </m:r>
        </m:oMath>
      </m:oMathPara>
    </w:p>
    <w:p>
      <w:pPr>
        <w:pStyle w:val="FirstParagraph"/>
      </w:pPr>
      <w:r>
        <w:t xml:space="preserve">Mô hình tai giữa có tổng bề dày chịu ép được nhập là tb:</w:t>
      </w:r>
    </w:p>
    <w:p>
      <w:pPr>
        <w:pStyle w:val="BodyText"/>
      </w:pPr>
      <m:oMathPara>
        <m:oMathParaPr>
          <m:jc m:val="center"/>
        </m:oMathParaPr>
        <m:oMath>
          <m:sSub>
            <m:e>
              <m:r>
                <m:t>σ</m:t>
              </m:r>
            </m:e>
            <m:sub>
              <m:r>
                <m:t>b</m:t>
              </m:r>
            </m:sub>
          </m:sSub>
          <m:r>
            <m:rPr>
              <m:sty m:val="p"/>
            </m:rPr>
            <m:t>=</m:t>
          </m:r>
          <m:f>
            <m:fPr>
              <m:type m:val="bar"/>
            </m:fPr>
            <m:num>
              <m:sSub>
                <m:e>
                  <m:r>
                    <m:t>P</m:t>
                  </m:r>
                </m:e>
                <m:sub>
                  <m:r>
                    <m:t>d</m:t>
                  </m:r>
                </m:sub>
              </m:sSub>
            </m:num>
            <m:den>
              <m:sSub>
                <m:e>
                  <m:r>
                    <m:t>d</m:t>
                  </m:r>
                </m:e>
                <m:sub>
                  <m:r>
                    <m:t>p</m:t>
                  </m:r>
                </m:sub>
              </m:sSub>
              <m:sSub>
                <m:e>
                  <m:r>
                    <m:t>t</m:t>
                  </m:r>
                </m:e>
                <m:sub>
                  <m:r>
                    <m:t>b</m:t>
                  </m:r>
                </m:sub>
              </m:sSub>
            </m:den>
          </m:f>
          <m:r>
            <m:rPr>
              <m:sty m:val="p"/>
            </m:rPr>
            <m:t>.</m:t>
          </m:r>
        </m:oMath>
      </m:oMathPara>
    </w:p>
    <w:p>
      <w:pPr>
        <w:pStyle w:val="FirstParagraph"/>
      </w:pPr>
      <w:r>
        <w:t xml:space="preserve">Tại khớp R đáy, thành phần λ theo trục quay là tải dọc chốt, không phải tải cắt chốt. Phải kiểm lực dọc trục, vai chốt, vòng chặn hoặc cơ cấu giữ chốt riêng; dùng lực tổng trong phép kiểm cắt mẫu không thay các kiểm tra này.</w:t>
      </w:r>
    </w:p>
    <w:p>
      <w:pPr>
        <w:pStyle w:val="BodyText"/>
      </w:pPr>
      <w:r>
        <w:t xml:space="preserve">Nếu chốt thép dẻo dùng von Mises, điều kiện cắt thuần sơ bộ</w:t>
      </w:r>
      <w:r>
        <w:t xml:space="preserve"> </w:t>
      </w:r>
      <m:oMath>
        <m:r>
          <m:t>τ</m:t>
        </m:r>
        <m:r>
          <m:rPr>
            <m:sty m:val="p"/>
          </m:rPr>
          <m:t>≤</m:t>
        </m:r>
        <m:sSub>
          <m:e>
            <m:r>
              <m:t>f</m:t>
            </m:r>
          </m:e>
          <m:sub>
            <m:r>
              <m:t>y</m:t>
            </m:r>
            <m:r>
              <m:rPr>
                <m:sty m:val="p"/>
              </m:rPr>
              <m:t>,</m:t>
            </m:r>
            <m:r>
              <m:t>p</m:t>
            </m:r>
            <m:r>
              <m:t>i</m:t>
            </m:r>
            <m:r>
              <m:t>n</m:t>
            </m:r>
          </m:sub>
        </m:sSub>
        <m:r>
          <m:rPr>
            <m:sty m:val="p"/>
          </m:rPr>
          <m:t>/</m:t>
        </m:r>
        <m:d>
          <m:dPr>
            <m:begChr m:val="("/>
            <m:endChr m:val=")"/>
            <m:sepChr m:val=""/>
            <m:grow/>
          </m:dPr>
          <m:e>
            <m:rad>
              <m:radPr>
                <m:degHide m:val="on"/>
              </m:radPr>
              <m:deg/>
              <m:e>
                <m:r>
                  <m:t>3</m:t>
                </m:r>
              </m:e>
            </m:rad>
            <m:r>
              <m:t>n</m:t>
            </m:r>
          </m:e>
        </m:d>
      </m:oMath>
      <w:r>
        <w:t xml:space="preserve">. Khả năng ép mặt dùng vật liệu tai và ứng suất cho phép tương ứng. Không mặc định</w:t>
      </w:r>
      <w:r>
        <w:t xml:space="preserve"> </w:t>
      </w:r>
      <w:r>
        <w:t xml:space="preserve">“</w:t>
      </w:r>
      <w:r>
        <w:t xml:space="preserve">cắt kép</w:t>
      </w:r>
      <w:r>
        <w:t xml:space="preserve">”</w:t>
      </w:r>
      <w:r>
        <w:t xml:space="preserve"> </w:t>
      </w:r>
      <w:r>
        <w:t xml:space="preserve">nếu sơ đồ gá thật là công xôn một tai.</w:t>
      </w:r>
    </w:p>
    <w:p>
      <w:pPr>
        <w:pStyle w:val="BodyText"/>
      </w:pPr>
      <w:r>
        <w:t xml:space="preserve">Phải kiểm thêm uốn chốt do khe hở giữa tai, xé mép và tiết diện thuần của tai:</w:t>
      </w:r>
    </w:p>
    <w:p>
      <w:pPr>
        <w:pStyle w:val="BodyText"/>
      </w:pPr>
      <m:oMathPara>
        <m:oMathParaPr>
          <m:jc m:val="center"/>
        </m:oMathParaPr>
        <m:oMath>
          <m:sSub>
            <m:e>
              <m:r>
                <m:t>σ</m:t>
              </m:r>
            </m:e>
            <m:sub>
              <m:r>
                <m:t>n</m:t>
              </m:r>
              <m:r>
                <m:t>e</m:t>
              </m:r>
              <m:r>
                <m:t>t</m:t>
              </m:r>
            </m:sub>
          </m:sSub>
          <m:r>
            <m:rPr>
              <m:sty m:val="p"/>
            </m:rPr>
            <m:t>=</m:t>
          </m:r>
          <m:f>
            <m:fPr>
              <m:type m:val="bar"/>
            </m:fPr>
            <m:num>
              <m:sSub>
                <m:e>
                  <m:r>
                    <m:t>P</m:t>
                  </m:r>
                </m:e>
                <m:sub>
                  <m:r>
                    <m:t>d</m:t>
                  </m:r>
                </m:sub>
              </m:sSub>
            </m:num>
            <m:den>
              <m:d>
                <m:dPr>
                  <m:begChr m:val="("/>
                  <m:endChr m:val=")"/>
                  <m:sepChr m:val=""/>
                  <m:grow/>
                </m:dPr>
                <m:e>
                  <m:r>
                    <m:t>b</m:t>
                  </m:r>
                  <m:r>
                    <m:rPr>
                      <m:sty m:val="p"/>
                    </m:rPr>
                    <m:t>−</m:t>
                  </m:r>
                  <m:sSub>
                    <m:e>
                      <m:r>
                        <m:t>d</m:t>
                      </m:r>
                    </m:e>
                    <m:sub>
                      <m:r>
                        <m:t>h</m:t>
                      </m:r>
                    </m:sub>
                  </m:sSub>
                </m:e>
              </m:d>
              <m:r>
                <m:t>t</m:t>
              </m:r>
            </m:den>
          </m:f>
          <m:r>
            <m:rPr>
              <m:sty m:val="p"/>
            </m:rPr>
            <m:t>,</m:t>
          </m:r>
          <m:r>
            <m:t>  </m:t>
          </m:r>
          <m:sSub>
            <m:e>
              <m:r>
                <m:t>τ</m:t>
              </m:r>
            </m:e>
            <m:sub>
              <m:r>
                <m:t>t</m:t>
              </m:r>
              <m:r>
                <m:t>e</m:t>
              </m:r>
              <m:r>
                <m:t>a</m:t>
              </m:r>
              <m:r>
                <m:t>r</m:t>
              </m:r>
            </m:sub>
          </m:sSub>
          <m:r>
            <m:rPr>
              <m:sty m:val="p"/>
            </m:rPr>
            <m:t>≃</m:t>
          </m:r>
          <m:f>
            <m:fPr>
              <m:type m:val="bar"/>
            </m:fPr>
            <m:num>
              <m:sSub>
                <m:e>
                  <m:r>
                    <m:t>P</m:t>
                  </m:r>
                </m:e>
                <m:sub>
                  <m:r>
                    <m:t>d</m:t>
                  </m:r>
                </m:sub>
              </m:sSub>
            </m:num>
            <m:den>
              <m:r>
                <m:t>2</m:t>
              </m:r>
              <m:d>
                <m:dPr>
                  <m:begChr m:val="("/>
                  <m:endChr m:val=")"/>
                  <m:sepChr m:val=""/>
                  <m:grow/>
                </m:dPr>
                <m:e>
                  <m:sSub>
                    <m:e>
                      <m:r>
                        <m:t>e</m:t>
                      </m:r>
                    </m:e>
                    <m:sub>
                      <m:r>
                        <m:t>e</m:t>
                      </m:r>
                      <m:r>
                        <m:t>d</m:t>
                      </m:r>
                      <m:r>
                        <m:t>g</m:t>
                      </m:r>
                      <m:r>
                        <m:t>e</m:t>
                      </m:r>
                    </m:sub>
                  </m:sSub>
                  <m:r>
                    <m:rPr>
                      <m:sty m:val="p"/>
                    </m:rPr>
                    <m:t>−</m:t>
                  </m:r>
                  <m:sSub>
                    <m:e>
                      <m:r>
                        <m:t>d</m:t>
                      </m:r>
                    </m:e>
                    <m:sub>
                      <m:r>
                        <m:t>h</m:t>
                      </m:r>
                    </m:sub>
                  </m:sSub>
                  <m:r>
                    <m:rPr>
                      <m:sty m:val="p"/>
                    </m:rPr>
                    <m:t>/</m:t>
                  </m:r>
                  <m:r>
                    <m:t>2</m:t>
                  </m:r>
                </m:e>
              </m:d>
              <m:r>
                <m:t>t</m:t>
              </m:r>
            </m:den>
          </m:f>
          <m:r>
            <m:rPr>
              <m:sty m:val="p"/>
            </m:rPr>
            <m:t>.</m:t>
          </m:r>
        </m:oMath>
      </m:oMathPara>
    </w:p>
    <w:p>
      <w:pPr>
        <w:pStyle w:val="FirstParagraph"/>
      </w:pPr>
      <w:r>
        <w:t xml:space="preserve">Các đại lượng b, dh, eedge phải lấy từ bản vẽ. Chương trình chỉ tự động kiểm phần chốt/ép mặt có đủ đầu vào; xé mép, uốn chốt và tiết diện thuần được ghi là hạng mục bổ sung.</w:t>
      </w:r>
    </w:p>
    <w:bookmarkEnd w:id="50"/>
    <w:bookmarkStart w:id="51" w:name="khung-mô-hình-dầm-và-kiểm-toàn-hệ"/>
    <w:p>
      <w:pPr>
        <w:pStyle w:val="Heading2"/>
      </w:pPr>
      <w:r>
        <w:t xml:space="preserve">9.5. Khung: mô hình dầm và kiểm toàn hệ</w:t>
      </w:r>
    </w:p>
    <w:p>
      <w:pPr>
        <w:pStyle w:val="FirstParagraph"/>
      </w:pPr>
      <w:r>
        <w:t xml:space="preserve">Ví dụ một dầm hộp chữ nhật rộng B, cao H, dày t:</w:t>
      </w:r>
    </w:p>
    <w:p>
      <w:pPr>
        <w:pStyle w:val="BodyText"/>
      </w:pPr>
      <m:oMathPara>
        <m:oMathParaPr>
          <m:jc m:val="center"/>
        </m:oMathParaPr>
        <m:oMath>
          <m:sSub>
            <m:e>
              <m:r>
                <m:t>I</m:t>
              </m:r>
            </m:e>
            <m:sub>
              <m:r>
                <m:t>x</m:t>
              </m:r>
            </m:sub>
          </m:sSub>
          <m:r>
            <m:rPr>
              <m:sty m:val="p"/>
            </m:rPr>
            <m:t>=</m:t>
          </m:r>
          <m:f>
            <m:fPr>
              <m:type m:val="bar"/>
            </m:fPr>
            <m:num>
              <m:r>
                <m:t>B</m:t>
              </m:r>
              <m:sSup>
                <m:e>
                  <m:r>
                    <m:t>H</m:t>
                  </m:r>
                </m:e>
                <m:sup>
                  <m:r>
                    <m:t>3</m:t>
                  </m:r>
                </m:sup>
              </m:sSup>
              <m:r>
                <m:rPr>
                  <m:sty m:val="p"/>
                </m:rPr>
                <m:t>−</m:t>
              </m:r>
              <m:d>
                <m:dPr>
                  <m:begChr m:val="("/>
                  <m:endChr m:val=")"/>
                  <m:sepChr m:val=""/>
                  <m:grow/>
                </m:dPr>
                <m:e>
                  <m:r>
                    <m:t>B</m:t>
                  </m:r>
                  <m:r>
                    <m:rPr>
                      <m:sty m:val="p"/>
                    </m:rPr>
                    <m:t>−</m:t>
                  </m:r>
                  <m:r>
                    <m:t>2</m:t>
                  </m:r>
                  <m:r>
                    <m:t>t</m:t>
                  </m:r>
                </m:e>
              </m:d>
              <m:sSup>
                <m:e>
                  <m:d>
                    <m:dPr>
                      <m:begChr m:val="("/>
                      <m:endChr m:val=")"/>
                      <m:sepChr m:val=""/>
                      <m:grow/>
                    </m:dPr>
                    <m:e>
                      <m:r>
                        <m:t>H</m:t>
                      </m:r>
                      <m:r>
                        <m:rPr>
                          <m:sty m:val="p"/>
                        </m:rPr>
                        <m:t>−</m:t>
                      </m:r>
                      <m:r>
                        <m:t>2</m:t>
                      </m:r>
                      <m:r>
                        <m:t>t</m:t>
                      </m:r>
                    </m:e>
                  </m:d>
                </m:e>
                <m:sup>
                  <m:r>
                    <m:t>3</m:t>
                  </m:r>
                </m:sup>
              </m:sSup>
            </m:num>
            <m:den>
              <m:r>
                <m:t>12</m:t>
              </m:r>
            </m:den>
          </m:f>
          <m:r>
            <m:rPr>
              <m:sty m:val="p"/>
            </m:rPr>
            <m:t>,</m:t>
          </m:r>
          <m:r>
            <m:t>  </m:t>
          </m:r>
          <m:sSub>
            <m:e>
              <m:r>
                <m:t>W</m:t>
              </m:r>
            </m:e>
            <m:sub>
              <m:r>
                <m:t>x</m:t>
              </m:r>
            </m:sub>
          </m:sSub>
          <m:r>
            <m:rPr>
              <m:sty m:val="p"/>
            </m:rPr>
            <m:t>=</m:t>
          </m:r>
          <m:f>
            <m:fPr>
              <m:type m:val="bar"/>
            </m:fPr>
            <m:num>
              <m:r>
                <m:t>2</m:t>
              </m:r>
              <m:sSub>
                <m:e>
                  <m:r>
                    <m:t>I</m:t>
                  </m:r>
                </m:e>
                <m:sub>
                  <m:r>
                    <m:t>x</m:t>
                  </m:r>
                </m:sub>
              </m:sSub>
            </m:num>
            <m:den>
              <m:r>
                <m:t>H</m:t>
              </m:r>
            </m:den>
          </m:f>
          <m:r>
            <m:rPr>
              <m:sty m:val="p"/>
            </m:rPr>
            <m:t>.</m:t>
          </m:r>
        </m:oMath>
      </m:oMathPara>
    </w:p>
    <w:p>
      <w:pPr>
        <w:pStyle w:val="FirstParagraph"/>
      </w:pPr>
      <w:r>
        <w:t xml:space="preserve">Với một dầm kê hai đầu nhịp l chịu một lực tập trung F ở giữa:</w:t>
      </w:r>
    </w:p>
    <w:p>
      <w:pPr>
        <w:pStyle w:val="BodyText"/>
      </w:pPr>
      <m:oMathPara>
        <m:oMathParaPr>
          <m:jc m:val="center"/>
        </m:oMathParaPr>
        <m:oMath>
          <m:sSub>
            <m:e>
              <m:r>
                <m:t>M</m:t>
              </m:r>
            </m:e>
            <m:sub>
              <m:r>
                <m:t>m</m:t>
              </m:r>
              <m:r>
                <m:t>a</m:t>
              </m:r>
              <m:r>
                <m:t>x</m:t>
              </m:r>
            </m:sub>
          </m:sSub>
          <m:r>
            <m:rPr>
              <m:sty m:val="p"/>
            </m:rPr>
            <m:t>=</m:t>
          </m:r>
          <m:f>
            <m:fPr>
              <m:type m:val="bar"/>
            </m:fPr>
            <m:num>
              <m:r>
                <m:t>F</m:t>
              </m:r>
              <m:r>
                <m:t>l</m:t>
              </m:r>
            </m:num>
            <m:den>
              <m:r>
                <m:t>4</m:t>
              </m:r>
            </m:den>
          </m:f>
          <m:r>
            <m:rPr>
              <m:sty m:val="p"/>
            </m:rPr>
            <m:t>,</m:t>
          </m:r>
          <m:r>
            <m:t>  </m:t>
          </m:r>
          <m:sSub>
            <m:e>
              <m:r>
                <m:t>σ</m:t>
              </m:r>
            </m:e>
            <m:sub>
              <m:r>
                <m:t>b</m:t>
              </m:r>
            </m:sub>
          </m:sSub>
          <m:r>
            <m:rPr>
              <m:sty m:val="p"/>
            </m:rPr>
            <m:t>=</m:t>
          </m:r>
          <m:f>
            <m:fPr>
              <m:type m:val="bar"/>
            </m:fPr>
            <m:num>
              <m:sSub>
                <m:e>
                  <m:r>
                    <m:t>M</m:t>
                  </m:r>
                </m:e>
                <m:sub>
                  <m:r>
                    <m:t>m</m:t>
                  </m:r>
                  <m:r>
                    <m:t>a</m:t>
                  </m:r>
                  <m:r>
                    <m:t>x</m:t>
                  </m:r>
                </m:sub>
              </m:sSub>
            </m:num>
            <m:den>
              <m:sSub>
                <m:e>
                  <m:r>
                    <m:t>W</m:t>
                  </m:r>
                </m:e>
                <m:sub>
                  <m:r>
                    <m:t>x</m:t>
                  </m:r>
                </m:sub>
              </m:sSub>
            </m:den>
          </m:f>
          <m:r>
            <m:rPr>
              <m:sty m:val="p"/>
            </m:rPr>
            <m:t>,</m:t>
          </m:r>
          <m:r>
            <m:t>  </m:t>
          </m:r>
          <m:sSub>
            <m:e>
              <m:r>
                <m:t>δ</m:t>
              </m:r>
            </m:e>
            <m:sub>
              <m:r>
                <m:t>m</m:t>
              </m:r>
              <m:r>
                <m:t>a</m:t>
              </m:r>
              <m:r>
                <m:t>x</m:t>
              </m:r>
            </m:sub>
          </m:sSub>
          <m:r>
            <m:rPr>
              <m:sty m:val="p"/>
            </m:rPr>
            <m:t>=</m:t>
          </m:r>
          <m:f>
            <m:fPr>
              <m:type m:val="bar"/>
            </m:fPr>
            <m:num>
              <m:r>
                <m:t>F</m:t>
              </m:r>
              <m:sSup>
                <m:e>
                  <m:r>
                    <m:t>l</m:t>
                  </m:r>
                </m:e>
                <m:sup>
                  <m:r>
                    <m:t>3</m:t>
                  </m:r>
                </m:sup>
              </m:sSup>
            </m:num>
            <m:den>
              <m:r>
                <m:t>48</m:t>
              </m:r>
              <m:r>
                <m:t>E</m:t>
              </m:r>
              <m:sSub>
                <m:e>
                  <m:r>
                    <m:t>I</m:t>
                  </m:r>
                </m:e>
                <m:sub>
                  <m:r>
                    <m:t>x</m:t>
                  </m:r>
                </m:sub>
              </m:sSub>
            </m:den>
          </m:f>
          <m:r>
            <m:rPr>
              <m:sty m:val="p"/>
            </m:rPr>
            <m:t>.</m:t>
          </m:r>
        </m:oMath>
      </m:oMathPara>
    </w:p>
    <w:p>
      <w:pPr>
        <w:pStyle w:val="FirstParagraph"/>
      </w:pPr>
      <w:r>
        <w:t xml:space="preserve">Chương trình dùng tải thẳng đứng tương đương có hệ số dự phòng làm ví dụ sàng lọc. Đây không phải mô hình đầy đủ của khung ba điểm; không tự phân chia một phần ba tải cho mọi thanh. Đổi liên kết sang công xôn hoặc đặt lực lệch tâm thì công thức thay đổi.</w:t>
      </w:r>
    </w:p>
    <w:p>
      <w:pPr>
        <w:pStyle w:val="BodyText"/>
      </w:pPr>
      <w:r>
        <w:t xml:space="preserve">Mô hình phần tử hữu hạn cần dùng tọa độ bản mã và các lực tổng ở các chân và mômen giá đỡ R ở những tư thế bất lợi; xem cả uốn hai phương, xoắn, ổn định cục bộ, độ cứng ảnh hưởng cảm giác/độ chính xác, chuyển vị, mối hàn và bulông. Kiểm neo đế với phản lực sàn, trượt/lật và tải người lên/xuống ghế. Các hạng mục này chưa được chương trình đơn giản tự xác nhận.</w:t>
      </w:r>
    </w:p>
    <w:bookmarkEnd w:id="51"/>
    <w:bookmarkStart w:id="52" w:name="mỏi-tuổi-thọ-và-tải-bất-thường"/>
    <w:p>
      <w:pPr>
        <w:pStyle w:val="Heading2"/>
      </w:pPr>
      <w:r>
        <w:t xml:space="preserve">9.6. Mỏi, tuổi thọ và tải bất thường</w:t>
      </w:r>
    </w:p>
    <w:p>
      <w:pPr>
        <w:pStyle w:val="FirstParagraph"/>
      </w:pPr>
      <w:r>
        <w:t xml:space="preserve">Một ghế mô phỏng làm việc theo chu kỳ cần kiểm mỏi, không chỉ chảy tĩnh. Với mẫu chu kỳ đơn giản:</w:t>
      </w:r>
    </w:p>
    <w:p>
      <w:pPr>
        <w:pStyle w:val="BodyText"/>
      </w:pPr>
      <m:oMathPara>
        <m:oMathParaPr>
          <m:jc m:val="center"/>
        </m:oMathParaPr>
        <m:oMath>
          <m:sSub>
            <m:e>
              <m:r>
                <m:t>σ</m:t>
              </m:r>
            </m:e>
            <m:sub>
              <m:r>
                <m:t>a</m:t>
              </m:r>
            </m:sub>
          </m:sSub>
          <m:r>
            <m:rPr>
              <m:sty m:val="p"/>
            </m:rPr>
            <m:t>=</m:t>
          </m:r>
          <m:d>
            <m:dPr>
              <m:begChr m:val="("/>
              <m:endChr m:val=")"/>
              <m:sepChr m:val=""/>
              <m:grow/>
            </m:dPr>
            <m:e>
              <m:sSub>
                <m:e>
                  <m:r>
                    <m:t>σ</m:t>
                  </m:r>
                </m:e>
                <m:sub>
                  <m:r>
                    <m:t>m</m:t>
                  </m:r>
                  <m:r>
                    <m:t>a</m:t>
                  </m:r>
                  <m:r>
                    <m:t>x</m:t>
                  </m:r>
                </m:sub>
              </m:sSub>
              <m:r>
                <m:rPr>
                  <m:sty m:val="p"/>
                </m:rPr>
                <m:t>−</m:t>
              </m:r>
              <m:sSub>
                <m:e>
                  <m:r>
                    <m:t>σ</m:t>
                  </m:r>
                </m:e>
                <m:sub>
                  <m:r>
                    <m:t>m</m:t>
                  </m:r>
                  <m:r>
                    <m:t>i</m:t>
                  </m:r>
                  <m:r>
                    <m:t>n</m:t>
                  </m:r>
                </m:sub>
              </m:sSub>
            </m:e>
          </m:d>
          <m:r>
            <m:rPr>
              <m:sty m:val="p"/>
            </m:rPr>
            <m:t>/</m:t>
          </m:r>
          <m:r>
            <m:t>2</m:t>
          </m:r>
          <m:r>
            <m:rPr>
              <m:sty m:val="p"/>
            </m:rPr>
            <m:t>,</m:t>
          </m:r>
          <m:r>
            <m:t>  </m:t>
          </m:r>
          <m:sSub>
            <m:e>
              <m:r>
                <m:t>σ</m:t>
              </m:r>
            </m:e>
            <m:sub>
              <m:r>
                <m:t>m</m:t>
              </m:r>
            </m:sub>
          </m:sSub>
          <m:r>
            <m:rPr>
              <m:sty m:val="p"/>
            </m:rPr>
            <m:t>=</m:t>
          </m:r>
          <m:d>
            <m:dPr>
              <m:begChr m:val="("/>
              <m:endChr m:val=")"/>
              <m:sepChr m:val=""/>
              <m:grow/>
            </m:dPr>
            <m:e>
              <m:sSub>
                <m:e>
                  <m:r>
                    <m:t>σ</m:t>
                  </m:r>
                </m:e>
                <m:sub>
                  <m:r>
                    <m:t>m</m:t>
                  </m:r>
                  <m:r>
                    <m:t>a</m:t>
                  </m:r>
                  <m:r>
                    <m:t>x</m:t>
                  </m:r>
                </m:sub>
              </m:sSub>
              <m:r>
                <m:rPr>
                  <m:sty m:val="p"/>
                </m:rPr>
                <m:t>+</m:t>
              </m:r>
              <m:sSub>
                <m:e>
                  <m:r>
                    <m:t>σ</m:t>
                  </m:r>
                </m:e>
                <m:sub>
                  <m:r>
                    <m:t>m</m:t>
                  </m:r>
                  <m:r>
                    <m:t>i</m:t>
                  </m:r>
                  <m:r>
                    <m:t>n</m:t>
                  </m:r>
                </m:sub>
              </m:sSub>
            </m:e>
          </m:d>
          <m:r>
            <m:rPr>
              <m:sty m:val="p"/>
            </m:rPr>
            <m:t>/</m:t>
          </m:r>
          <m:r>
            <m:t>2</m:t>
          </m:r>
          <m:r>
            <m:rPr>
              <m:sty m:val="p"/>
            </m:rPr>
            <m:t>.</m:t>
          </m:r>
        </m:oMath>
      </m:oMathPara>
    </w:p>
    <w:p>
      <w:pPr>
        <w:pStyle w:val="FirstParagraph"/>
      </w:pPr>
      <w:r>
        <w:t xml:space="preserve">Quan hệ Goodman sàng lọc cho vật liệu và điều kiện thích hợp:</w:t>
      </w:r>
    </w:p>
    <w:p>
      <w:pPr>
        <w:pStyle w:val="BodyText"/>
      </w:pPr>
      <m:oMathPara>
        <m:oMathParaPr>
          <m:jc m:val="center"/>
        </m:oMathParaPr>
        <m:oMath>
          <m:f>
            <m:fPr>
              <m:type m:val="bar"/>
            </m:fPr>
            <m:num>
              <m:sSub>
                <m:e>
                  <m:r>
                    <m:t>σ</m:t>
                  </m:r>
                </m:e>
                <m:sub>
                  <m:r>
                    <m:t>a</m:t>
                  </m:r>
                </m:sub>
              </m:sSub>
            </m:num>
            <m:den>
              <m:sSub>
                <m:e>
                  <m:r>
                    <m:t>S</m:t>
                  </m:r>
                </m:e>
                <m:sub>
                  <m:r>
                    <m:t>e</m:t>
                  </m:r>
                </m:sub>
              </m:sSub>
            </m:den>
          </m:f>
          <m:r>
            <m:rPr>
              <m:sty m:val="p"/>
            </m:rPr>
            <m:t>+</m:t>
          </m:r>
          <m:f>
            <m:fPr>
              <m:type m:val="bar"/>
            </m:fPr>
            <m:num>
              <m:sSub>
                <m:e>
                  <m:r>
                    <m:t>σ</m:t>
                  </m:r>
                </m:e>
                <m:sub>
                  <m:r>
                    <m:t>m</m:t>
                  </m:r>
                </m:sub>
              </m:sSub>
            </m:num>
            <m:den>
              <m:sSub>
                <m:e>
                  <m:r>
                    <m:t>S</m:t>
                  </m:r>
                </m:e>
                <m:sub>
                  <m:r>
                    <m:t>u</m:t>
                  </m:r>
                  <m:r>
                    <m:t>t</m:t>
                  </m:r>
                </m:sub>
              </m:sSub>
            </m:den>
          </m:f>
          <m:r>
            <m:rPr>
              <m:sty m:val="p"/>
            </m:rPr>
            <m:t>≤</m:t>
          </m:r>
          <m:f>
            <m:fPr>
              <m:type m:val="bar"/>
            </m:fPr>
            <m:num>
              <m:r>
                <m:t>1</m:t>
              </m:r>
            </m:num>
            <m:den>
              <m:sSub>
                <m:e>
                  <m:r>
                    <m:t>n</m:t>
                  </m:r>
                </m:e>
                <m:sub>
                  <m:r>
                    <m:t>f</m:t>
                  </m:r>
                </m:sub>
              </m:sSub>
            </m:den>
          </m:f>
          <m:r>
            <m:rPr>
              <m:sty m:val="p"/>
            </m:rPr>
            <m:t>.</m:t>
          </m:r>
        </m:oMath>
      </m:oMathPara>
    </w:p>
    <w:p>
      <w:pPr>
        <w:pStyle w:val="FirstParagraph"/>
      </w:pPr>
      <w:r>
        <w:t xml:space="preserve">Với phổ nhiều mức có thể đếm chu kỳ và dùng quy tắc Miner</w:t>
      </w:r>
      <w:r>
        <w:t xml:space="preserve"> </w:t>
      </w:r>
      <m:oMath>
        <m:r>
          <m:rPr>
            <m:sty m:val="p"/>
          </m:rPr>
          <m:t>∑</m:t>
        </m:r>
        <m:sSub>
          <m:e>
            <m:r>
              <m:t>n</m:t>
            </m:r>
          </m:e>
          <m:sub>
            <m:r>
              <m:t>j</m:t>
            </m:r>
          </m:sub>
        </m:sSub>
        <m:r>
          <m:rPr>
            <m:sty m:val="p"/>
          </m:rPr>
          <m:t>/</m:t>
        </m:r>
        <m:sSub>
          <m:e>
            <m:r>
              <m:t>N</m:t>
            </m:r>
          </m:e>
          <m:sub>
            <m:r>
              <m:t>j</m:t>
            </m:r>
          </m:sub>
        </m:sSub>
        <m:r>
          <m:rPr>
            <m:sty m:val="p"/>
          </m:rPr>
          <m:t>≤</m:t>
        </m:r>
        <m:r>
          <m:t>1</m:t>
        </m:r>
      </m:oMath>
      <w:r>
        <w:t xml:space="preserve"> </w:t>
      </w:r>
      <w:r>
        <w:t xml:space="preserve">theo giả thiết và tiêu chuẩn chọn. Không lấy Se bằng giới hạn chảy; mối hàn cần đường cong mỏi theo chi tiết hàn, không áp Goodman vật liệu nền tùy tiện.</w:t>
      </w:r>
    </w:p>
    <w:p>
      <w:pPr>
        <w:pStyle w:val="BodyText"/>
      </w:pPr>
      <w:r>
        <w:t xml:space="preserve">Chưa có lịch sử tải, số giờ vận hành, dữ liệu S–N, đặc điểm hàn và tập trung ứng suất nên chưa tính tuổi thọ mỏi. Phải bổ sung trường hợp người lệch ghế, dừng khẩn, kẹt chân, mất áp hoặc van lỗi theo kiến trúc thực tế. Cơ cấu giữ tải/chống rơi cần chọn theo đường tải; khí bị nén không tự tạo cơ cấu khóa cơ khí ổn định.</w:t>
      </w:r>
    </w:p>
    <w:bookmarkEnd w:id="52"/>
    <w:bookmarkEnd w:id="53"/>
    <w:bookmarkStart w:id="57" w:name="cách-sử-dụng-matlab"/>
    <w:p>
      <w:pPr>
        <w:pStyle w:val="Heading1"/>
        <w:pageBreakBefore/>
      </w:pPr>
      <w:r>
        <w:t xml:space="preserve">10. Cách sử dụng MATLAB</w:t>
      </w:r>
    </w:p>
    <w:bookmarkStart w:id="54" w:name="chạy-và-nhập-thông-số"/>
    <w:p>
      <w:pPr>
        <w:pStyle w:val="Heading2"/>
      </w:pPr>
      <w:r>
        <w:t xml:space="preserve">10.1. Chạy và nhập thông số</w:t>
      </w:r>
    </w:p>
    <w:p>
      <w:pPr>
        <w:pStyle w:val="FirstParagraph"/>
      </w:pPr>
      <w:r>
        <w:t xml:space="preserve">Giải nén thư mục MATLAB_Ghe3XyLanh, mở MATLAB và chuyển Current Folder tới thư mục này. Chương trình không cần Robotics Toolbox, Optimization Toolbox hay Simulink.</w:t>
      </w:r>
    </w:p>
    <w:p>
      <w:pPr>
        <w:pStyle w:val="SourceCode"/>
      </w:pP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ghe3_defaults</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run_ghe3</w:t>
      </w:r>
      <w:r>
        <w:rPr>
          <w:rStyle w:val="NormalTok"/>
        </w:rPr>
        <w:t xml:space="preserve">(</w:t>
      </w:r>
      <w:r>
        <w:rPr>
          <w:rStyle w:val="VariableTok"/>
        </w:rPr>
        <w:t xml:space="preserve">true</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pwd</w:t>
      </w:r>
      <w:r>
        <w:rPr>
          <w:rStyle w:val="OperatorTok"/>
        </w:rPr>
        <w:t xml:space="preserve">,</w:t>
      </w:r>
      <w:r>
        <w:rPr>
          <w:rStyle w:val="SpecialStringTok"/>
        </w:rPr>
        <w:t xml:space="preserve">'ket_qua'</w:t>
      </w:r>
      <w:r>
        <w:rPr>
          <w:rStyle w:val="NormalTok"/>
        </w:rPr>
        <w:t xml:space="preserve">))</w:t>
      </w:r>
      <w:r>
        <w:rPr>
          <w:rStyle w:val="OperatorTok"/>
        </w:rPr>
        <w:t xml:space="preserve">;</w:t>
      </w:r>
    </w:p>
    <w:p>
      <w:pPr>
        <w:pStyle w:val="FirstParagraph"/>
      </w:pPr>
      <w:r>
        <w:t xml:space="preserve">Các cửa sổ nhập cho phép thay tải người, khối lượng phần ghế, hình học, áp suất, kích thước xy lanh, thông số vật liệu và chuyển động. Khi không có giao diện đồ họa, dùng nhập ở cửa sổ lệnh hoặc thay trường trong cấu trúc p như ví dụ trong README. Gọi không đối thoại:</w:t>
      </w:r>
    </w:p>
    <w:p>
      <w:pPr>
        <w:pStyle w:val="SourceCode"/>
      </w:pP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ghe3_defaults</w:t>
      </w:r>
      <w:r>
        <w:rPr>
          <w:rStyle w:val="NormalTok"/>
        </w:rPr>
        <w:t xml:space="preserve">()</w:t>
      </w:r>
      <w:r>
        <w:rPr>
          <w:rStyle w:val="OperatorTok"/>
        </w:rPr>
        <w:t xml:space="preserve">;</w:t>
      </w:r>
      <w:r>
        <w:br/>
      </w:r>
      <w:r>
        <w:rPr>
          <w:rStyle w:val="CommentTok"/>
        </w:rPr>
        <w:t xml:space="preserve">% Tra ten truong va don vi trong README.md / ghe3_defaults.m</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run_ghe3</w:t>
      </w:r>
      <w:r>
        <w:rPr>
          <w:rStyle w:val="NormalTok"/>
        </w:rPr>
        <w:t xml:space="preserve">(</w:t>
      </w:r>
      <w:r>
        <w:rPr>
          <w:rStyle w:val="VariableTok"/>
        </w:rPr>
        <w:t xml:space="preserve">false</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pwd</w:t>
      </w:r>
      <w:r>
        <w:rPr>
          <w:rStyle w:val="OperatorTok"/>
        </w:rPr>
        <w:t xml:space="preserve">,</w:t>
      </w:r>
      <w:r>
        <w:rPr>
          <w:rStyle w:val="SpecialStringTok"/>
        </w:rPr>
        <w:t xml:space="preserve">'ket_qua'</w:t>
      </w:r>
      <w:r>
        <w:rPr>
          <w:rStyle w:val="NormalTok"/>
        </w:rPr>
        <w:t xml:space="preserve">))</w:t>
      </w:r>
      <w:r>
        <w:rPr>
          <w:rStyle w:val="OperatorTok"/>
        </w:rPr>
        <w:t xml:space="preserve">;</w:t>
      </w:r>
      <w:r>
        <w:br/>
      </w:r>
      <w:r>
        <w:rPr>
          <w:rStyle w:val="VariableTok"/>
        </w:rPr>
        <w:t xml:space="preserve">test_ghe3</w:t>
      </w:r>
      <w:r>
        <w:rPr>
          <w:rStyle w:val="OperatorTok"/>
        </w:rPr>
        <w:t xml:space="preserve">;</w:t>
      </w:r>
    </w:p>
    <w:p>
      <w:pPr>
        <w:pStyle w:val="FirstParagraph"/>
      </w:pPr>
      <w:r>
        <w:t xml:space="preserve">Chương trình xuất kết quả số trước khi vẽ. Đồ thị 3D, hành trình, lực và các biểu đồ bổ sung chỉ hiển thị khi bật chế độ đồ họa phù hợp. Các tệp CSV dùng SI và nêu đơn vị ở tên cột; tệp MAT lưu tham số và kết quả để tái kiểm tra.</w:t>
      </w:r>
    </w:p>
    <w:bookmarkEnd w:id="54"/>
    <w:bookmarkStart w:id="55" w:name="các-bước-tính-trong-mã"/>
    <w:p>
      <w:pPr>
        <w:pStyle w:val="Heading2"/>
      </w:pPr>
      <w:r>
        <w:t xml:space="preserve">10.2. Các bước tính trong mã</w:t>
      </w:r>
    </w:p>
    <w:p>
      <w:pPr>
        <w:pStyle w:val="Compact"/>
        <w:numPr>
          <w:ilvl w:val="0"/>
          <w:numId w:val="1001"/>
        </w:numPr>
      </w:pPr>
      <w:r>
        <w:t xml:space="preserve">Kiểm tra thông số có giá trị hữu hạn, đường kính cần nhỏ hơn piston, chiều dày/nhịp/hành trình hợp lệ và áp suất có nghĩa.</w:t>
      </w:r>
    </w:p>
    <w:p>
      <w:pPr>
        <w:pStyle w:val="Compact"/>
        <w:numPr>
          <w:ilvl w:val="0"/>
          <w:numId w:val="1001"/>
        </w:numPr>
      </w:pPr>
      <w:r>
        <w:t xml:space="preserve">Lập tọa độ ba chân, tư thế trung tính và quỹ đạo sin tham chiếu.</w:t>
      </w:r>
    </w:p>
    <w:p>
      <w:pPr>
        <w:pStyle w:val="Compact"/>
        <w:numPr>
          <w:ilvl w:val="0"/>
          <w:numId w:val="1001"/>
        </w:numPr>
      </w:pPr>
      <w:r>
        <w:t xml:space="preserve">Tính chuyển động phụ x, y, ψ và kiểm ràng buộc; tính L, s, J, vận tốc và gia tốc chân theo từng thời điểm.</w:t>
      </w:r>
    </w:p>
    <w:p>
      <w:pPr>
        <w:pStyle w:val="Compact"/>
        <w:numPr>
          <w:ilvl w:val="0"/>
          <w:numId w:val="1001"/>
        </w:numPr>
      </w:pPr>
      <w:r>
        <w:t xml:space="preserve">Tính lực với Newton–Euler/công ảo; xuất lực ngang thụ động và mômen giá đỡ R.</w:t>
      </w:r>
    </w:p>
    <w:p>
      <w:pPr>
        <w:pStyle w:val="Compact"/>
        <w:numPr>
          <w:ilvl w:val="0"/>
          <w:numId w:val="1001"/>
        </w:numPr>
      </w:pPr>
      <w:r>
        <w:t xml:space="preserve">So sánh hành trình, góc khớp, số điều kiện, tốc độ, lực đẩy/kéo; ước lượng lưu lượng.</w:t>
      </w:r>
    </w:p>
    <w:p>
      <w:pPr>
        <w:pStyle w:val="Compact"/>
        <w:numPr>
          <w:ilvl w:val="0"/>
          <w:numId w:val="1001"/>
        </w:numPr>
      </w:pPr>
      <w:r>
        <w:t xml:space="preserve">Quét lưới hình học và thực hiện kiểm bền sơ bộ có trạng thái đạt/không đạt/chưa đánh giá.</w:t>
      </w:r>
    </w:p>
    <w:p>
      <w:pPr>
        <w:pStyle w:val="Compact"/>
        <w:numPr>
          <w:ilvl w:val="0"/>
          <w:numId w:val="1001"/>
        </w:numPr>
      </w:pPr>
      <w:r>
        <w:t xml:space="preserve">Lưu cấu hình, CSV, MAT, kết quả kiểm thử và biểu đồ.</w:t>
      </w:r>
    </w:p>
    <w:p>
      <w:pPr>
        <w:pStyle w:val="FirstParagraph"/>
      </w:pPr>
      <w:r>
        <w:t xml:space="preserve">Quỹ đạo ví dụ là tín hiệu giải tích phục vụ phân tích ngoại tuyến. Điểm đầu có thể có vận tốc khác 0;</w:t>
      </w:r>
      <w:r>
        <w:t xml:space="preserve"> </w:t>
      </w:r>
      <w:r>
        <w:rPr>
          <w:b/>
          <w:bCs/>
        </w:rPr>
        <w:t xml:space="preserve">không xuất thẳng thành lệnh van khi đang đứng yên</w:t>
      </w:r>
      <w:r>
        <w:t xml:space="preserve">. Khi điều khiển thật phải nối từ trạng thái đo bằng đoạn chuyển tiếp trơn, giới hạn vận tốc/gia tốc/jerk và xử lý khi một chân chạm giới hạn.</w:t>
      </w:r>
    </w:p>
    <w:bookmarkEnd w:id="55"/>
    <w:bookmarkStart w:id="56" w:name="từ-cảm-giác-lái-sang-tư-thế-ghế"/>
    <w:p>
      <w:pPr>
        <w:pStyle w:val="Heading2"/>
      </w:pPr>
      <w:r>
        <w:t xml:space="preserve">10.3. Từ cảm giác lái sang tư thế ghế</w:t>
      </w:r>
    </w:p>
    <w:p>
      <w:pPr>
        <w:pStyle w:val="FirstParagraph"/>
      </w:pPr>
      <w:r>
        <w:t xml:space="preserve">Chuỗi đề xuất:</w:t>
      </w:r>
    </w:p>
    <w:p>
      <w:pPr>
        <w:pStyle w:val="SourceCode"/>
      </w:pPr>
      <w:r>
        <w:rPr>
          <w:rStyle w:val="VerbatimChar"/>
        </w:rPr>
        <w:t xml:space="preserve">Gia tốc xe / trang thai game</w:t>
      </w:r>
      <w:r>
        <w:br/>
      </w:r>
      <w:r>
        <w:rPr>
          <w:rStyle w:val="VerbatimChar"/>
        </w:rPr>
        <w:t xml:space="preserve">  -&gt; motion cueing, washout va gioi han</w:t>
      </w:r>
      <w:r>
        <w:br/>
      </w:r>
      <w:r>
        <w:rPr>
          <w:rStyle w:val="VerbatimChar"/>
        </w:rPr>
        <w:t xml:space="preserve">  -&gt; h, roll, pitch mong muon</w:t>
      </w:r>
      <w:r>
        <w:br/>
      </w:r>
      <w:r>
        <w:rPr>
          <w:rStyle w:val="VerbatimChar"/>
        </w:rPr>
        <w:t xml:space="preserve">  -&gt; dong hoc nguoc</w:t>
      </w:r>
      <w:r>
        <w:br/>
      </w:r>
      <w:r>
        <w:rPr>
          <w:rStyle w:val="VerbatimChar"/>
        </w:rPr>
        <w:t xml:space="preserve">  -&gt; hanh trinh ba xy lanh</w:t>
      </w:r>
      <w:r>
        <w:br/>
      </w:r>
      <w:r>
        <w:rPr>
          <w:rStyle w:val="VerbatimChar"/>
        </w:rPr>
        <w:t xml:space="preserve">  -&gt; vong vi tri xy lanh / van ti le</w:t>
      </w:r>
      <w:r>
        <w:br/>
      </w:r>
      <w:r>
        <w:rPr>
          <w:rStyle w:val="VerbatimChar"/>
        </w:rPr>
        <w:t xml:space="preserve">  -&gt; phan hoi cam bien hanh trinh, ap suat va IMU</w:t>
      </w:r>
    </w:p>
    <w:p>
      <w:pPr>
        <w:pStyle w:val="FirstParagraph"/>
      </w:pPr>
      <w:r>
        <w:t xml:space="preserve">Bệ 3-RPS có ba tọa độ điều khiển nhún và hai góc nghiêng; x/y/yaw là chuyển động phụ theo ràng buộc, không điều khiển độc lập. Phối hợp nghiêng dùng thành phần trọng lực để tái tạo một phần cảm giác gia tốc; không đồng nghĩa ghế tái tạo đầy đủ động lực học xe. [6] cung cấp cơ sở motion cueing; [3], [8] chỉ ra yêu cầu phản hồi/nhận dạng. Phiên bản bàn giao tập trung vào phân tích cơ khí; chưa tích hợp telemetry game hoặc phát lệnh phần cứng.</w:t>
      </w:r>
    </w:p>
    <w:bookmarkEnd w:id="56"/>
    <w:bookmarkEnd w:id="57"/>
    <w:bookmarkStart w:id="66" w:name="ví-dụ-tính-và-kết-quả-kiểm-chứng"/>
    <w:p>
      <w:pPr>
        <w:pStyle w:val="Heading1"/>
        <w:pageBreakBefore/>
      </w:pPr>
      <w:r>
        <w:t xml:space="preserve">11. Ví dụ tính và kết quả kiểm chứng</w:t>
      </w:r>
    </w:p>
    <w:p>
      <w:pPr>
        <w:pStyle w:val="FirstParagraph"/>
      </w:pPr>
      <w:r>
        <w:t xml:space="preserve">Kịch bản: tổng khối lượng 135 kg, tư thế trung tính h0 = 480 mm; tam giác đế và mặt động có bán kính 420 mm và 360 mm. Quỹ đạo sử dụng nâng sin, roll cos và pitch sin, cùng tần số 0,30 Hz. Đây là một quỹ đạo kiểm toán ngoại tuyến.</w:t>
      </w:r>
    </w:p>
    <w:p>
      <w:pPr>
        <w:pStyle w:val="BodyText"/>
      </w:pPr>
      <w:r>
        <w:t xml:space="preserve">Tính tay tại trung tính: L0 = 483.735 mm; cosβ = 0.992278; mỗi lực dọc f = 444.89 N. Kết quả chương trình khớp quan hệ này, thay vì chia 1324,35 N thành ba lực dọc bằng nhau khi chân nghiêng.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shd w:fill="EAF2F6"/>
          </w:tcPr>
          <w:p>
            <w:pPr>
              <w:pStyle w:val="Compact"/>
              <w:spacing w:after="60"/>
              <w:jc w:val="left"/>
            </w:pPr>
            <w:r>
              <w:rPr>
                <w:b/>
                <w:sz w:val="18"/>
              </w:rPr>
              <w:t xml:space="preserve">Đại lượng</w:t>
            </w:r>
          </w:p>
        </w:tc>
        <w:tc>
          <w:tcPr>
            <w:shd w:fill="EAF2F6"/>
          </w:tcPr>
          <w:p>
            <w:pPr>
              <w:pStyle w:val="Compact"/>
              <w:spacing w:after="60"/>
              <w:jc w:val="left"/>
            </w:pPr>
            <w:r>
              <w:rPr>
                <w:b/>
                <w:sz w:val="18"/>
              </w:rPr>
              <w:t xml:space="preserve">Kết quả mẫu</w:t>
            </w:r>
          </w:p>
        </w:tc>
        <w:tc>
          <w:tcPr>
            <w:shd w:fill="EAF2F6"/>
          </w:tcPr>
          <w:p>
            <w:pPr>
              <w:pStyle w:val="Compact"/>
              <w:spacing w:after="60"/>
              <w:jc w:val="left"/>
            </w:pPr>
            <w:r>
              <w:rPr>
                <w:b/>
                <w:sz w:val="18"/>
              </w:rPr>
              <w:t xml:space="preserve">Diễn giải</w:t>
            </w:r>
          </w:p>
        </w:tc>
      </w:tr>
      <w:tr>
        <w:trPr>
          <w:cantSplit/>
        </w:trPr>
        <w:tc>
          <w:tcPr/>
          <w:p>
            <w:pPr>
              <w:pStyle w:val="Compact"/>
              <w:spacing w:after="60"/>
              <w:jc w:val="left"/>
            </w:pPr>
            <w:r>
              <w:rPr>
                <w:sz w:val="18"/>
              </w:rPr>
              <w:t xml:space="preserve">Chiều dài tâm khớp ba chân</w:t>
            </w:r>
          </w:p>
        </w:tc>
        <w:tc>
          <w:tcPr/>
          <w:p>
            <w:pPr>
              <w:pStyle w:val="Compact"/>
              <w:spacing w:after="60"/>
              <w:jc w:val="left"/>
            </w:pPr>
            <w:r>
              <w:rPr>
                <w:sz w:val="18"/>
              </w:rPr>
              <w:t xml:space="preserve">445.055 đến 522.709 mm</w:t>
            </w:r>
          </w:p>
        </w:tc>
        <w:tc>
          <w:tcPr/>
          <w:p>
            <w:pPr>
              <w:pStyle w:val="Compact"/>
              <w:spacing w:after="60"/>
              <w:jc w:val="left"/>
            </w:pPr>
            <w:r>
              <w:rPr>
                <w:sz w:val="18"/>
              </w:rPr>
              <w:t xml:space="preserve">Phụ thuộc tư thế</w:t>
            </w:r>
          </w:p>
        </w:tc>
      </w:tr>
      <w:tr>
        <w:trPr>
          <w:cantSplit/>
        </w:trPr>
        <w:tc>
          <w:tcPr/>
          <w:p>
            <w:pPr>
              <w:pStyle w:val="Compact"/>
              <w:spacing w:after="60"/>
              <w:jc w:val="left"/>
            </w:pPr>
            <w:r>
              <w:rPr>
                <w:sz w:val="18"/>
              </w:rPr>
              <w:t xml:space="preserve">Hành trình piston</w:t>
            </w:r>
          </w:p>
        </w:tc>
        <w:tc>
          <w:tcPr/>
          <w:p>
            <w:pPr>
              <w:pStyle w:val="Compact"/>
              <w:spacing w:after="60"/>
              <w:jc w:val="left"/>
            </w:pPr>
            <w:r>
              <w:rPr>
                <w:sz w:val="18"/>
              </w:rPr>
              <w:t xml:space="preserve">65.055 đến 142.709 mm</w:t>
            </w:r>
          </w:p>
        </w:tc>
        <w:tc>
          <w:tcPr/>
          <w:p>
            <w:pPr>
              <w:pStyle w:val="Compact"/>
              <w:spacing w:after="60"/>
              <w:jc w:val="left"/>
            </w:pPr>
            <w:r>
              <w:rPr>
                <w:sz w:val="18"/>
              </w:rPr>
              <w:t xml:space="preserve">Trong khoảng nhập 0–200 mm</w:t>
            </w:r>
          </w:p>
        </w:tc>
      </w:tr>
      <w:tr>
        <w:trPr>
          <w:cantSplit/>
        </w:trPr>
        <w:tc>
          <w:tcPr/>
          <w:p>
            <w:pPr>
              <w:pStyle w:val="Compact"/>
              <w:spacing w:after="60"/>
              <w:jc w:val="left"/>
            </w:pPr>
            <w:r>
              <w:rPr>
                <w:sz w:val="18"/>
              </w:rPr>
              <w:t xml:space="preserve">Vận tốc chân lớn nhất</w:t>
            </w:r>
          </w:p>
        </w:tc>
        <w:tc>
          <w:tcPr/>
          <w:p>
            <w:pPr>
              <w:pStyle w:val="Compact"/>
              <w:spacing w:after="60"/>
              <w:jc w:val="left"/>
            </w:pPr>
            <w:r>
              <w:rPr>
                <w:sz w:val="18"/>
              </w:rPr>
              <w:t xml:space="preserve">0.07360 m/s</w:t>
            </w:r>
          </w:p>
        </w:tc>
        <w:tc>
          <w:tcPr/>
          <w:p>
            <w:pPr>
              <w:pStyle w:val="Compact"/>
              <w:spacing w:after="60"/>
              <w:jc w:val="left"/>
            </w:pPr>
            <w:r>
              <w:rPr>
                <w:sz w:val="18"/>
              </w:rPr>
              <w:t xml:space="preserve">Dưới giới hạn mẫu 0,20 m/s</w:t>
            </w:r>
          </w:p>
        </w:tc>
      </w:tr>
      <w:tr>
        <w:trPr>
          <w:cantSplit/>
        </w:trPr>
        <w:tc>
          <w:tcPr/>
          <w:p>
            <w:pPr>
              <w:pStyle w:val="Compact"/>
              <w:spacing w:after="60"/>
              <w:jc w:val="left"/>
            </w:pPr>
            <w:r>
              <w:rPr>
                <w:sz w:val="18"/>
              </w:rPr>
              <w:t xml:space="preserve">Gia tốc chân lớn nhất theo trị tuyệt đối</w:t>
            </w:r>
          </w:p>
        </w:tc>
        <w:tc>
          <w:tcPr/>
          <w:p>
            <w:pPr>
              <w:pStyle w:val="Compact"/>
              <w:spacing w:after="60"/>
              <w:jc w:val="left"/>
            </w:pPr>
            <w:r>
              <w:rPr>
                <w:sz w:val="18"/>
              </w:rPr>
              <w:t xml:space="preserve">0.13878 m/s²</w:t>
            </w:r>
          </w:p>
        </w:tc>
        <w:tc>
          <w:tcPr/>
          <w:p>
            <w:pPr>
              <w:pStyle w:val="Compact"/>
              <w:spacing w:after="60"/>
              <w:jc w:val="left"/>
            </w:pPr>
            <w:r>
              <w:rPr>
                <w:sz w:val="18"/>
              </w:rPr>
              <w:t xml:space="preserve">Đã có Jdot qdot</w:t>
            </w:r>
          </w:p>
        </w:tc>
      </w:tr>
      <w:tr>
        <w:trPr>
          <w:cantSplit/>
        </w:trPr>
        <w:tc>
          <w:tcPr/>
          <w:p>
            <w:pPr>
              <w:pStyle w:val="Compact"/>
              <w:spacing w:after="60"/>
              <w:jc w:val="left"/>
            </w:pPr>
            <w:r>
              <w:rPr>
                <w:sz w:val="18"/>
              </w:rPr>
              <w:t xml:space="preserve">Lực dọc f theo quỹ đạo</w:t>
            </w:r>
          </w:p>
        </w:tc>
        <w:tc>
          <w:tcPr/>
          <w:p>
            <w:pPr>
              <w:pStyle w:val="Compact"/>
              <w:spacing w:after="60"/>
              <w:jc w:val="left"/>
            </w:pPr>
            <w:r>
              <w:rPr>
                <w:sz w:val="18"/>
              </w:rPr>
              <w:t xml:space="preserve">376.93 đến 514.24 N</w:t>
            </w:r>
          </w:p>
        </w:tc>
        <w:tc>
          <w:tcPr/>
          <w:p>
            <w:pPr>
              <w:pStyle w:val="Compact"/>
              <w:spacing w:after="60"/>
              <w:jc w:val="left"/>
            </w:pPr>
            <w:r>
              <w:rPr>
                <w:sz w:val="18"/>
              </w:rPr>
              <w:t xml:space="preserve">Quỹ đạo mẫu chưa có chân chịu kéo</w:t>
            </w:r>
          </w:p>
        </w:tc>
      </w:tr>
      <w:tr>
        <w:trPr>
          <w:cantSplit/>
        </w:trPr>
        <w:tc>
          <w:tcPr/>
          <w:p>
            <w:pPr>
              <w:pStyle w:val="Compact"/>
              <w:spacing w:after="60"/>
              <w:jc w:val="left"/>
            </w:pPr>
            <w:r>
              <w:rPr>
                <w:sz w:val="18"/>
              </w:rPr>
              <w:t xml:space="preserve">Lực nén thiết kế lớn nhất, kL = 1,30</w:t>
            </w:r>
          </w:p>
        </w:tc>
        <w:tc>
          <w:tcPr/>
          <w:p>
            <w:pPr>
              <w:pStyle w:val="Compact"/>
              <w:spacing w:after="60"/>
              <w:jc w:val="left"/>
            </w:pPr>
            <w:r>
              <w:rPr>
                <w:sz w:val="18"/>
              </w:rPr>
              <w:t xml:space="preserve">668.51 N</w:t>
            </w:r>
          </w:p>
        </w:tc>
        <w:tc>
          <w:tcPr/>
          <w:p>
            <w:pPr>
              <w:pStyle w:val="Compact"/>
              <w:spacing w:after="60"/>
              <w:jc w:val="left"/>
            </w:pPr>
            <w:r>
              <w:rPr>
                <w:sz w:val="18"/>
              </w:rPr>
              <w:t xml:space="preserve">So sánh với năng lực đẩy</w:t>
            </w:r>
          </w:p>
        </w:tc>
      </w:tr>
      <w:tr>
        <w:trPr>
          <w:cantSplit/>
        </w:trPr>
        <w:tc>
          <w:tcPr/>
          <w:p>
            <w:pPr>
              <w:pStyle w:val="Compact"/>
              <w:spacing w:after="60"/>
              <w:jc w:val="left"/>
            </w:pPr>
            <w:r>
              <w:rPr>
                <w:sz w:val="18"/>
              </w:rPr>
              <w:t xml:space="preserve">Khả năng đẩy / kéo giả thiết</w:t>
            </w:r>
          </w:p>
        </w:tc>
        <w:tc>
          <w:tcPr/>
          <w:p>
            <w:pPr>
              <w:pStyle w:val="Compact"/>
              <w:spacing w:after="60"/>
              <w:jc w:val="left"/>
            </w:pPr>
            <w:r>
              <w:rPr>
                <w:sz w:val="18"/>
              </w:rPr>
              <w:t xml:space="preserve">1448.17 / 1176.97 N</w:t>
            </w:r>
          </w:p>
        </w:tc>
        <w:tc>
          <w:tcPr/>
          <w:p>
            <w:pPr>
              <w:pStyle w:val="Compact"/>
              <w:spacing w:after="60"/>
              <w:jc w:val="left"/>
            </w:pPr>
            <w:r>
              <w:rPr>
                <w:sz w:val="18"/>
              </w:rPr>
              <w:t xml:space="preserve">Theo áp, η và ma sát đã nhập</w:t>
            </w:r>
          </w:p>
        </w:tc>
      </w:tr>
      <w:tr>
        <w:trPr>
          <w:cantSplit/>
        </w:trPr>
        <w:tc>
          <w:tcPr/>
          <w:p>
            <w:pPr>
              <w:pStyle w:val="Compact"/>
              <w:spacing w:after="60"/>
              <w:jc w:val="left"/>
            </w:pPr>
            <w:r>
              <w:rPr>
                <w:sz w:val="18"/>
              </w:rPr>
              <w:t xml:space="preserve">Áp nguồn dư yêu cầu ở tải nén thiết kế lớn nhất</w:t>
            </w:r>
          </w:p>
        </w:tc>
        <w:tc>
          <w:tcPr/>
          <w:p>
            <w:pPr>
              <w:pStyle w:val="Compact"/>
              <w:spacing w:after="60"/>
              <w:jc w:val="left"/>
            </w:pPr>
            <w:r>
              <w:rPr>
                <w:sz w:val="18"/>
              </w:rPr>
              <w:t xml:space="preserve">0.3057 MPa</w:t>
            </w:r>
          </w:p>
        </w:tc>
        <w:tc>
          <w:tcPr/>
          <w:p>
            <w:pPr>
              <w:pStyle w:val="Compact"/>
              <w:spacing w:after="60"/>
              <w:jc w:val="left"/>
            </w:pPr>
            <w:r>
              <w:rPr>
                <w:sz w:val="18"/>
              </w:rPr>
              <w:t xml:space="preserve">Chỉ là cân bằng lực theo giả thiết</w:t>
            </w:r>
          </w:p>
        </w:tc>
      </w:tr>
      <w:tr>
        <w:trPr>
          <w:cantSplit/>
        </w:trPr>
        <w:tc>
          <w:tcPr/>
          <w:p>
            <w:pPr>
              <w:pStyle w:val="Compact"/>
              <w:spacing w:after="60"/>
              <w:jc w:val="left"/>
            </w:pPr>
            <w:r>
              <w:rPr>
                <w:sz w:val="18"/>
              </w:rPr>
              <w:t xml:space="preserve">Khí tự do lớn nhất, cộng cùng thời điểm</w:t>
            </w:r>
          </w:p>
        </w:tc>
        <w:tc>
          <w:tcPr/>
          <w:p>
            <w:pPr>
              <w:pStyle w:val="Compact"/>
              <w:spacing w:after="60"/>
              <w:jc w:val="left"/>
            </w:pPr>
            <w:r>
              <w:rPr>
                <w:sz w:val="18"/>
              </w:rPr>
              <w:t xml:space="preserve">168.11 L/min</w:t>
            </w:r>
          </w:p>
        </w:tc>
        <w:tc>
          <w:tcPr/>
          <w:p>
            <w:pPr>
              <w:pStyle w:val="Compact"/>
              <w:spacing w:after="60"/>
              <w:jc w:val="left"/>
            </w:pPr>
            <w:r>
              <w:rPr>
                <w:sz w:val="18"/>
              </w:rPr>
              <w:t xml:space="preserve">Cùng nhiệt độ quy chiếu; chưa gồm quá độ và rò</w:t>
            </w:r>
          </w:p>
        </w:tc>
      </w:tr>
      <w:tr>
        <w:trPr>
          <w:cantSplit/>
        </w:trPr>
        <w:tc>
          <w:tcPr/>
          <w:p>
            <w:pPr>
              <w:pStyle w:val="Compact"/>
              <w:spacing w:after="60"/>
              <w:jc w:val="left"/>
            </w:pPr>
            <w:r>
              <w:rPr>
                <w:sz w:val="18"/>
              </w:rPr>
              <w:t xml:space="preserve">Lực ngang thụ động lớn nhất tại một chân</w:t>
            </w:r>
          </w:p>
        </w:tc>
        <w:tc>
          <w:tcPr/>
          <w:p>
            <w:pPr>
              <w:pStyle w:val="Compact"/>
              <w:spacing w:after="60"/>
              <w:jc w:val="left"/>
            </w:pPr>
            <w:r>
              <w:rPr>
                <w:sz w:val="18"/>
              </w:rPr>
              <w:t xml:space="preserve">5.950 N</w:t>
            </w:r>
          </w:p>
        </w:tc>
        <w:tc>
          <w:tcPr/>
          <w:p>
            <w:pPr>
              <w:pStyle w:val="Compact"/>
              <w:spacing w:after="60"/>
              <w:jc w:val="left"/>
            </w:pPr>
            <w:r>
              <w:rPr>
                <w:sz w:val="18"/>
              </w:rPr>
              <w:t xml:space="preserve">Cần kiểm tải ngang xy lanh theo hãng</w:t>
            </w:r>
          </w:p>
        </w:tc>
      </w:tr>
      <w:tr>
        <w:trPr>
          <w:cantSplit/>
        </w:trPr>
        <w:tc>
          <w:tcPr/>
          <w:p>
            <w:pPr>
              <w:pStyle w:val="Compact"/>
              <w:spacing w:after="60"/>
              <w:jc w:val="left"/>
            </w:pPr>
            <w:r>
              <w:rPr>
                <w:sz w:val="18"/>
              </w:rPr>
              <w:t xml:space="preserve">Mômen chân đế lớn nhất</w:t>
            </w:r>
          </w:p>
        </w:tc>
        <w:tc>
          <w:tcPr/>
          <w:p>
            <w:pPr>
              <w:pStyle w:val="Compact"/>
              <w:spacing w:after="60"/>
              <w:jc w:val="left"/>
            </w:pPr>
            <w:r>
              <w:rPr>
                <w:sz w:val="18"/>
              </w:rPr>
              <w:t xml:space="preserve">2.864 N·m</w:t>
            </w:r>
          </w:p>
        </w:tc>
        <w:tc>
          <w:tcPr/>
          <w:p>
            <w:pPr>
              <w:pStyle w:val="Compact"/>
              <w:spacing w:after="60"/>
              <w:jc w:val="left"/>
            </w:pPr>
            <w:r>
              <w:rPr>
                <w:sz w:val="18"/>
              </w:rPr>
              <w:t xml:space="preserve">Trước hệ số tải; chưa cộng tự trọng chân</w:t>
            </w:r>
          </w:p>
        </w:tc>
      </w:tr>
      <w:tr>
        <w:trPr>
          <w:cantSplit/>
        </w:trPr>
        <w:tc>
          <w:tcPr/>
          <w:p>
            <w:pPr>
              <w:pStyle w:val="Compact"/>
              <w:spacing w:after="60"/>
              <w:jc w:val="left"/>
            </w:pPr>
            <w:r>
              <w:rPr>
                <w:sz w:val="18"/>
              </w:rPr>
              <w:t xml:space="preserve">Dịch ngang phụ lớn nhất theo thành phần</w:t>
            </w:r>
          </w:p>
        </w:tc>
        <w:tc>
          <w:tcPr/>
          <w:p>
            <w:pPr>
              <w:pStyle w:val="Compact"/>
              <w:spacing w:after="60"/>
              <w:jc w:val="left"/>
            </w:pPr>
            <w:r>
              <w:rPr>
                <w:sz w:val="18"/>
              </w:rPr>
              <w:t xml:space="preserve">0.4385 mm</w:t>
            </w:r>
          </w:p>
        </w:tc>
        <w:tc>
          <w:tcPr/>
          <w:p>
            <w:pPr>
              <w:pStyle w:val="Compact"/>
              <w:spacing w:after="60"/>
              <w:jc w:val="left"/>
            </w:pPr>
            <w:r>
              <w:rPr>
                <w:sz w:val="18"/>
              </w:rPr>
              <w:t xml:space="preserve">Không bị gán bằng 0</w:t>
            </w:r>
          </w:p>
        </w:tc>
      </w:tr>
      <w:tr>
        <w:trPr>
          <w:cantSplit/>
        </w:trPr>
        <w:tc>
          <w:tcPr/>
          <w:p>
            <w:pPr>
              <w:pStyle w:val="Compact"/>
              <w:spacing w:after="60"/>
              <w:jc w:val="left"/>
            </w:pPr>
            <w:r>
              <w:rPr>
                <w:sz w:val="18"/>
              </w:rPr>
              <w:t xml:space="preserve">Yaw phụ lớn nhất</w:t>
            </w:r>
          </w:p>
        </w:tc>
        <w:tc>
          <w:tcPr/>
          <w:p>
            <w:pPr>
              <w:pStyle w:val="Compact"/>
              <w:spacing w:after="60"/>
              <w:jc w:val="left"/>
            </w:pPr>
            <w:r>
              <w:rPr>
                <w:sz w:val="18"/>
              </w:rPr>
              <w:t xml:space="preserve">0.06984°</w:t>
            </w:r>
          </w:p>
        </w:tc>
        <w:tc>
          <w:tcPr/>
          <w:p>
            <w:pPr>
              <w:pStyle w:val="Compact"/>
              <w:spacing w:after="60"/>
              <w:jc w:val="left"/>
            </w:pPr>
            <w:r>
              <w:rPr>
                <w:sz w:val="18"/>
              </w:rPr>
              <w:t xml:space="preserve">Phụ thuộc đồng thời roll–pitch</w:t>
            </w:r>
          </w:p>
        </w:tc>
      </w:tr>
      <w:tr>
        <w:trPr>
          <w:cantSplit/>
        </w:trPr>
        <w:tc>
          <w:tcPr/>
          <w:p>
            <w:pPr>
              <w:pStyle w:val="Compact"/>
              <w:spacing w:after="60"/>
              <w:jc w:val="left"/>
            </w:pPr>
            <w:r>
              <w:rPr>
                <w:sz w:val="18"/>
              </w:rPr>
              <w:t xml:space="preserve">Số điều kiện Jacobian chủ động chuẩn hóa lớn nhất</w:t>
            </w:r>
          </w:p>
        </w:tc>
        <w:tc>
          <w:tcPr/>
          <w:p>
            <w:pPr>
              <w:pStyle w:val="Compact"/>
              <w:spacing w:after="60"/>
              <w:jc w:val="left"/>
            </w:pPr>
            <w:r>
              <w:rPr>
                <w:sz w:val="18"/>
              </w:rPr>
              <w:t xml:space="preserve">1.43339</w:t>
            </w:r>
          </w:p>
        </w:tc>
        <w:tc>
          <w:tcPr/>
          <w:p>
            <w:pPr>
              <w:pStyle w:val="Compact"/>
              <w:spacing w:after="60"/>
              <w:jc w:val="left"/>
            </w:pPr>
            <w:r>
              <w:rPr>
                <w:sz w:val="18"/>
              </w:rPr>
              <w:t xml:space="preserve">Không thay thế kiểm kỳ dị ràng buộc</w:t>
            </w:r>
          </w:p>
        </w:tc>
      </w:tr>
      <w:tr>
        <w:trPr>
          <w:cantSplit/>
        </w:trPr>
        <w:tc>
          <w:tcPr/>
          <w:p>
            <w:pPr>
              <w:pStyle w:val="Compact"/>
              <w:spacing w:after="60"/>
              <w:jc w:val="left"/>
            </w:pPr>
            <w:r>
              <w:rPr>
                <w:sz w:val="18"/>
              </w:rPr>
              <w:t xml:space="preserve">Lưới hình học hợp lệ</w:t>
            </w:r>
          </w:p>
        </w:tc>
        <w:tc>
          <w:tcPr/>
          <w:p>
            <w:pPr>
              <w:pStyle w:val="Compact"/>
              <w:spacing w:after="60"/>
              <w:jc w:val="left"/>
            </w:pPr>
            <w:r>
              <w:rPr>
                <w:sz w:val="18"/>
              </w:rPr>
              <w:t xml:space="preserve">729/729 điểm</w:t>
            </w:r>
          </w:p>
        </w:tc>
        <w:tc>
          <w:tcPr/>
          <w:p>
            <w:pPr>
              <w:pStyle w:val="Compact"/>
              <w:spacing w:after="60"/>
              <w:jc w:val="left"/>
            </w:pPr>
            <w:r>
              <w:rPr>
                <w:sz w:val="18"/>
              </w:rPr>
              <w:t xml:space="preserve">Lưới 9 × 9 × 9; không chứng minh miền liên tục</w:t>
            </w:r>
          </w:p>
        </w:tc>
      </w:tr>
      <w:tr>
        <w:trPr>
          <w:cantSplit/>
        </w:trPr>
        <w:tc>
          <w:tcPr/>
          <w:p>
            <w:pPr>
              <w:pStyle w:val="Compact"/>
              <w:spacing w:after="60"/>
              <w:jc w:val="left"/>
            </w:pPr>
            <w:r>
              <w:rPr>
                <w:sz w:val="18"/>
              </w:rPr>
              <w:t xml:space="preserve">Ứng suất cần danh nghĩa lớn nhất</w:t>
            </w:r>
          </w:p>
        </w:tc>
        <w:tc>
          <w:tcPr/>
          <w:p>
            <w:pPr>
              <w:pStyle w:val="Compact"/>
              <w:spacing w:after="60"/>
              <w:jc w:val="left"/>
            </w:pPr>
            <w:r>
              <w:rPr>
                <w:sz w:val="18"/>
              </w:rPr>
              <w:t xml:space="preserve">2.2090 MPa</w:t>
            </w:r>
          </w:p>
        </w:tc>
        <w:tc>
          <w:tcPr/>
          <w:p>
            <w:pPr>
              <w:pStyle w:val="Compact"/>
              <w:spacing w:after="60"/>
              <w:jc w:val="left"/>
            </w:pPr>
            <w:r>
              <w:rPr>
                <w:sz w:val="18"/>
              </w:rPr>
              <w:t xml:space="preserve">Đã cộng uốn bậc một do λ và lệch tâm</w:t>
            </w:r>
          </w:p>
        </w:tc>
      </w:tr>
      <w:tr>
        <w:trPr>
          <w:cantSplit/>
        </w:trPr>
        <w:tc>
          <w:tcPr/>
          <w:p>
            <w:pPr>
              <w:pStyle w:val="Compact"/>
              <w:spacing w:after="60"/>
              <w:jc w:val="left"/>
            </w:pPr>
            <w:r>
              <w:rPr>
                <w:sz w:val="18"/>
              </w:rPr>
              <w:t xml:space="preserve">Oằn Euler</w:t>
            </w:r>
          </w:p>
        </w:tc>
        <w:tc>
          <w:tcPr/>
          <w:p>
            <w:pPr>
              <w:pStyle w:val="Compact"/>
              <w:spacing w:after="60"/>
              <w:jc w:val="left"/>
            </w:pPr>
            <w:r>
              <w:rPr>
                <w:sz w:val="18"/>
              </w:rPr>
              <w:t xml:space="preserve">CHƯA ĐÁNH GIÁ</w:t>
            </w:r>
          </w:p>
        </w:tc>
        <w:tc>
          <w:tcPr/>
          <w:p>
            <w:pPr>
              <w:pStyle w:val="Compact"/>
              <w:spacing w:after="60"/>
              <w:jc w:val="left"/>
            </w:pPr>
            <w:r>
              <w:rPr>
                <w:sz w:val="18"/>
              </w:rPr>
              <w:t xml:space="preserve">λ lớn nhất 35.63 &lt; mốc 76.41; cần mô hình/catalog phù hợp</w:t>
            </w:r>
          </w:p>
        </w:tc>
      </w:tr>
      <w:tr>
        <w:trPr>
          <w:cantSplit/>
        </w:trPr>
        <w:tc>
          <w:tcPr/>
          <w:p>
            <w:pPr>
              <w:pStyle w:val="Compact"/>
              <w:spacing w:after="60"/>
              <w:jc w:val="left"/>
            </w:pPr>
            <w:r>
              <w:rPr>
                <w:sz w:val="18"/>
              </w:rPr>
              <w:t xml:space="preserve">Ứng suất VM thành ống</w:t>
            </w:r>
          </w:p>
        </w:tc>
        <w:tc>
          <w:tcPr/>
          <w:p>
            <w:pPr>
              <w:pStyle w:val="Compact"/>
              <w:spacing w:after="60"/>
              <w:jc w:val="left"/>
            </w:pPr>
            <w:r>
              <w:rPr>
                <w:sz w:val="18"/>
              </w:rPr>
              <w:t xml:space="preserve">4.0721 MPa</w:t>
            </w:r>
          </w:p>
        </w:tc>
        <w:tc>
          <w:tcPr/>
          <w:p>
            <w:pPr>
              <w:pStyle w:val="Compact"/>
              <w:spacing w:after="60"/>
              <w:jc w:val="left"/>
            </w:pPr>
            <w:r>
              <w:rPr>
                <w:sz w:val="18"/>
              </w:rPr>
              <w:t xml:space="preserve">Chỉ tại áp nguồn mẫu 0,60 MPa</w:t>
            </w:r>
          </w:p>
        </w:tc>
      </w:tr>
      <w:tr>
        <w:trPr>
          <w:cantSplit/>
        </w:trPr>
        <w:tc>
          <w:tcPr/>
          <w:p>
            <w:pPr>
              <w:pStyle w:val="Compact"/>
              <w:spacing w:after="60"/>
              <w:jc w:val="left"/>
            </w:pPr>
            <w:r>
              <w:rPr>
                <w:sz w:val="18"/>
              </w:rPr>
              <w:t xml:space="preserve">Kiểm cắt chốt / ép mặt danh nghĩa</w:t>
            </w:r>
          </w:p>
        </w:tc>
        <w:tc>
          <w:tcPr/>
          <w:p>
            <w:pPr>
              <w:pStyle w:val="Compact"/>
              <w:spacing w:after="60"/>
              <w:jc w:val="left"/>
            </w:pPr>
            <w:r>
              <w:rPr>
                <w:sz w:val="18"/>
              </w:rPr>
              <w:t xml:space="preserve">1.6625 / 2.6114 MPa</w:t>
            </w:r>
          </w:p>
        </w:tc>
        <w:tc>
          <w:tcPr/>
          <w:p>
            <w:pPr>
              <w:pStyle w:val="Compact"/>
              <w:spacing w:after="60"/>
              <w:jc w:val="left"/>
            </w:pPr>
            <w:r>
              <w:rPr>
                <w:sz w:val="18"/>
              </w:rPr>
              <w:t xml:space="preserve">Không thay kiểm dọc chốt R và giữ chốt</w:t>
            </w:r>
          </w:p>
        </w:tc>
      </w:tr>
      <w:tr>
        <w:trPr>
          <w:cantSplit/>
        </w:trPr>
        <w:tc>
          <w:tcPr/>
          <w:p>
            <w:pPr>
              <w:pStyle w:val="Compact"/>
              <w:spacing w:after="60"/>
              <w:jc w:val="left"/>
            </w:pPr>
            <w:r>
              <w:rPr>
                <w:sz w:val="18"/>
              </w:rPr>
              <w:t xml:space="preserve">Uốn dầm ví dụ / độ võng giữa nhịp</w:t>
            </w:r>
          </w:p>
        </w:tc>
        <w:tc>
          <w:tcPr/>
          <w:p>
            <w:pPr>
              <w:pStyle w:val="Compact"/>
              <w:spacing w:after="60"/>
              <w:jc w:val="left"/>
            </w:pPr>
            <w:r>
              <w:rPr>
                <w:sz w:val="18"/>
              </w:rPr>
              <w:t xml:space="preserve">14.7179 MPa / 0.0934 mm</w:t>
            </w:r>
          </w:p>
        </w:tc>
        <w:tc>
          <w:tcPr/>
          <w:p>
            <w:pPr>
              <w:pStyle w:val="Compact"/>
              <w:spacing w:after="60"/>
              <w:jc w:val="left"/>
            </w:pPr>
            <w:r>
              <w:rPr>
                <w:sz w:val="18"/>
              </w:rPr>
              <w:t xml:space="preserve">Chưa kết luận khung thật đủ bền</w:t>
            </w:r>
          </w:p>
        </w:tc>
      </w:tr>
    </w:tbl>
    <w:p>
      <w:pPr>
        <w:pStyle w:val="BodyText"/>
      </w:pPr>
      <w:r>
        <w:t xml:space="preserve">Kết quả ứng suất nhỏ so với mức cho phép giả định chỉ là kết quả của các mô hình đã khai báo.</w:t>
      </w:r>
      <w:r>
        <w:t xml:space="preserve"> </w:t>
      </w:r>
      <w:r>
        <w:rPr>
          <w:b/>
          <w:bCs/>
        </w:rPr>
        <w:t xml:space="preserve">Không có kết luận</w:t>
      </w:r>
      <w:r>
        <w:rPr>
          <w:b/>
          <w:bCs/>
        </w:rPr>
        <w:t xml:space="preserve"> </w:t>
      </w:r>
      <w:r>
        <w:rPr>
          <w:b/>
          <w:bCs/>
        </w:rPr>
        <w:t xml:space="preserve">“</w:t>
      </w:r>
      <w:r>
        <w:rPr>
          <w:b/>
          <w:bCs/>
        </w:rPr>
        <w:t xml:space="preserve">toàn ghế đạt bền</w:t>
      </w:r>
      <w:r>
        <w:rPr>
          <w:b/>
          <w:bCs/>
        </w:rPr>
        <w:t xml:space="preserve">”</w:t>
      </w:r>
      <w:r>
        <w:rPr>
          <w:b/>
          <w:bCs/>
        </w:rPr>
        <w:t xml:space="preserve">.</w:t>
      </w:r>
      <w:r>
        <w:t xml:space="preserve"> </w:t>
      </w:r>
      <w:r>
        <w:t xml:space="preserve">Các mục chưa đánh giá gồm ổn định cần theo dữ liệu phù hợp, tải ngang/bạc dẫn hướng xy lanh, mỏi, nắp–ren–mối hàn, cơ cấu giữ chốt và khung/neo toàn hệ.</w:t>
      </w:r>
    </w:p>
    <w:p>
      <w:pPr>
        <w:pStyle w:val="CaptionedFigure"/>
        <w:keepNext/>
      </w:pPr>
      <w:r>
        <w:drawing>
          <wp:inline>
            <wp:extent cx="5399999" cy="5204819"/>
            <wp:effectExtent b="0" l="0" r="0" t="0"/>
            <wp:docPr descr="Hình 2. Tư thế và hành trình theo quỹ đạo minh họa; toàn bộ giá trị là kết quả mô phỏng của bộ tham số mẫu." title="" id="59" name="Picture"/>
            <a:graphic>
              <a:graphicData uri="http://schemas.openxmlformats.org/drawingml/2006/picture">
                <pic:pic>
                  <pic:nvPicPr>
                    <pic:cNvPr descr="figures/dong_hoc.png" id="60" name="Picture"/>
                    <pic:cNvPicPr>
                      <a:picLocks noChangeArrowheads="1" noChangeAspect="1"/>
                    </pic:cNvPicPr>
                  </pic:nvPicPr>
                  <pic:blipFill>
                    <a:blip r:embed="rId58"/>
                    <a:stretch>
                      <a:fillRect/>
                    </a:stretch>
                  </pic:blipFill>
                  <pic:spPr bwMode="auto">
                    <a:xfrm>
                      <a:off x="0" y="0"/>
                      <a:ext cx="5399999" cy="5204819"/>
                    </a:xfrm>
                    <a:prstGeom prst="rect">
                      <a:avLst/>
                    </a:prstGeom>
                    <a:noFill/>
                    <a:ln w="9525">
                      <a:noFill/>
                      <a:headEnd/>
                      <a:tailEnd/>
                    </a:ln>
                  </pic:spPr>
                </pic:pic>
              </a:graphicData>
            </a:graphic>
          </wp:inline>
        </w:drawing>
      </w:r>
    </w:p>
    <w:p>
      <w:pPr>
        <w:pStyle w:val="ImageCaption"/>
      </w:pPr>
      <w:r>
        <w:t xml:space="preserve">Hình 2. Tư thế và hành trình theo quỹ đạo minh họa; toàn bộ giá trị là kết quả mô phỏng của bộ tham số mẫu.</w:t>
      </w:r>
    </w:p>
    <w:p>
      <w:pPr>
        <w:pStyle w:val="CaptionedFigure"/>
        <w:keepNext/>
      </w:pPr>
      <w:r>
        <w:drawing>
          <wp:inline>
            <wp:extent cx="5399999" cy="5204819"/>
            <wp:effectExtent b="0" l="0" r="0" t="0"/>
            <wp:docPr descr="Hình 3. Lực ba xy lanh, lưu lượng khí tự do ước lượng và khả năng cấp lực của bộ tham số mẫu." title="" id="62" name="Picture"/>
            <a:graphic>
              <a:graphicData uri="http://schemas.openxmlformats.org/drawingml/2006/picture">
                <pic:pic>
                  <pic:nvPicPr>
                    <pic:cNvPr descr="figures/luc_khi.png" id="63" name="Picture"/>
                    <pic:cNvPicPr>
                      <a:picLocks noChangeArrowheads="1" noChangeAspect="1"/>
                    </pic:cNvPicPr>
                  </pic:nvPicPr>
                  <pic:blipFill>
                    <a:blip r:embed="rId61"/>
                    <a:stretch>
                      <a:fillRect/>
                    </a:stretch>
                  </pic:blipFill>
                  <pic:spPr bwMode="auto">
                    <a:xfrm>
                      <a:off x="0" y="0"/>
                      <a:ext cx="5399999" cy="5204819"/>
                    </a:xfrm>
                    <a:prstGeom prst="rect">
                      <a:avLst/>
                    </a:prstGeom>
                    <a:noFill/>
                    <a:ln w="9525">
                      <a:noFill/>
                      <a:headEnd/>
                      <a:tailEnd/>
                    </a:ln>
                  </pic:spPr>
                </pic:pic>
              </a:graphicData>
            </a:graphic>
          </wp:inline>
        </w:drawing>
      </w:r>
    </w:p>
    <w:p>
      <w:pPr>
        <w:pStyle w:val="ImageCaption"/>
      </w:pPr>
      <w:r>
        <w:t xml:space="preserve">Hình 3. Lực ba xy lanh, lưu lượng khí tự do ước lượng và khả năng cấp lực của bộ tham số mẫu.</w:t>
      </w:r>
    </w:p>
    <w:bookmarkStart w:id="64" w:name="các-phép-kiểm-có-ý-nghĩa"/>
    <w:p>
      <w:pPr>
        <w:pStyle w:val="Heading2"/>
      </w:pPr>
      <w:r>
        <w:t xml:space="preserve">11.1. Các phép kiểm có ý nghĩa</w:t>
      </w:r>
    </w:p>
    <w:p>
      <w:pPr>
        <w:pStyle w:val="FirstParagraph"/>
      </w:pPr>
      <w:r>
        <w:t xml:space="preserve">Đã thực thi mã .m bằng</w:t>
      </w:r>
      <w:r>
        <w:t xml:space="preserve"> </w:t>
      </w:r>
      <w:r>
        <w:rPr>
          <w:b/>
          <w:bCs/>
        </w:rPr>
        <w:t xml:space="preserve">GNU Octave 9.4.0</w:t>
      </w:r>
      <w:r>
        <w:t xml:space="preserve"> </w:t>
      </w:r>
      <w:r>
        <w:t xml:space="preserve">ở chế độ không đồ họa. Môi trường kiểm tra hiện không cài MATLAB; vì vậy đây là kiểm chứng mã số tương thích MATLAB bằng Octave, không phải bằng chứng đã mở/chạy các cửa sổ MATLAB hoặc vẽ đồ họa MATLAB. Các hình trong báo cáo được dựng từ CSV/MAT đã xuất bằng công cụ vẽ khoa học.</w:t>
      </w:r>
    </w:p>
    <w:p>
      <w:pPr>
        <w:pStyle w:val="BodyText"/>
      </w:pPr>
      <w:r>
        <w:rPr>
          <w:b/>
          <w:bCs/>
        </w:rPr>
        <w:t xml:space="preserve">12 nhóm kiểm tra đã chạy và đạt</w:t>
      </w:r>
      <w:r>
        <w:t xml:space="preserve">, gồm:</w:t>
      </w:r>
    </w:p>
    <w:p>
      <w:pPr>
        <w:pStyle w:val="Compact"/>
        <w:numPr>
          <w:ilvl w:val="0"/>
          <w:numId w:val="1002"/>
        </w:numPr>
      </w:pPr>
      <w:r>
        <w:t xml:space="preserve">Jacobian giải tích/vi phân ẩn đối chiếu sai phân độc lập chiều dài.</w:t>
      </w:r>
    </w:p>
    <w:p>
      <w:pPr>
        <w:pStyle w:val="Compact"/>
        <w:numPr>
          <w:ilvl w:val="0"/>
          <w:numId w:val="1002"/>
        </w:numPr>
      </w:pPr>
      <w:r>
        <w:t xml:space="preserve">200 tư thế ngẫu nhiên kiểm động học ngược → thuận trên nhánh lắp gần trung tính.</w:t>
      </w:r>
    </w:p>
    <w:p>
      <w:pPr>
        <w:pStyle w:val="Compact"/>
        <w:numPr>
          <w:ilvl w:val="0"/>
          <w:numId w:val="1002"/>
        </w:numPr>
      </w:pPr>
      <w:r>
        <w:t xml:space="preserve">Cân bằng tải tĩnh đối xứng có xét góc chân.</w:t>
      </w:r>
    </w:p>
    <w:p>
      <w:pPr>
        <w:pStyle w:val="Compact"/>
        <w:numPr>
          <w:ilvl w:val="0"/>
          <w:numId w:val="1002"/>
        </w:numPr>
      </w:pPr>
      <w:r>
        <w:t xml:space="preserve">Tải tĩnh với trọng tâm lệch x, y.</w:t>
      </w:r>
    </w:p>
    <w:p>
      <w:pPr>
        <w:pStyle w:val="Compact"/>
        <w:numPr>
          <w:ilvl w:val="0"/>
          <w:numId w:val="1002"/>
        </w:numPr>
      </w:pPr>
      <w:r>
        <w:t xml:space="preserve">Công suất lực chủ động, ba điều kiện mặt phẳng R, công ảo phản lực thụ động và cân bằng không gian; so chuyển động phụ với nghiệm đóng độc lập.</w:t>
      </w:r>
    </w:p>
    <w:p>
      <w:pPr>
        <w:pStyle w:val="Compact"/>
        <w:numPr>
          <w:ilvl w:val="0"/>
          <w:numId w:val="1002"/>
        </w:numPr>
      </w:pPr>
      <w:r>
        <w:t xml:space="preserve">Lực suy rộng Newton–Euler đối chiếu tính Lagrange từ động năng/thế năng bằng cách cài đặt độc lập.</w:t>
      </w:r>
    </w:p>
    <w:p>
      <w:pPr>
        <w:pStyle w:val="Compact"/>
        <w:numPr>
          <w:ilvl w:val="0"/>
          <w:numId w:val="1002"/>
        </w:numPr>
      </w:pPr>
      <w:r>
        <w:t xml:space="preserve">Đạo hàm tư thế và chiều dài chân đối chiếu sai phân thời gian.</w:t>
      </w:r>
    </w:p>
    <w:p>
      <w:pPr>
        <w:pStyle w:val="Compact"/>
        <w:numPr>
          <w:ilvl w:val="0"/>
          <w:numId w:val="1002"/>
        </w:numPr>
      </w:pPr>
      <w:r>
        <w:t xml:space="preserve">Bao tải nén/kéo, phân biệt miền Euler; hạ áp để kiểm khả năng phát hiện thiếu lực.</w:t>
      </w:r>
    </w:p>
    <w:p>
      <w:pPr>
        <w:pStyle w:val="Compact"/>
        <w:numPr>
          <w:ilvl w:val="0"/>
          <w:numId w:val="1002"/>
        </w:numPr>
      </w:pPr>
      <w:r>
        <w:t xml:space="preserve">Ứng suất Lamé đối chiếu một dạng đẳng thức von Mises độc lập.</w:t>
      </w:r>
    </w:p>
    <w:p>
      <w:pPr>
        <w:pStyle w:val="Compact"/>
        <w:numPr>
          <w:ilvl w:val="0"/>
          <w:numId w:val="1002"/>
        </w:numPr>
      </w:pPr>
      <w:r>
        <w:t xml:space="preserve">Chặn các đầu vào không hợp lệ, như d cần ≥ D piston, hệ số an toàn &lt; 1 hoặc tensor quán tính không thể có.</w:t>
      </w:r>
    </w:p>
    <w:p>
      <w:pPr>
        <w:pStyle w:val="Compact"/>
        <w:numPr>
          <w:ilvl w:val="0"/>
          <w:numId w:val="1002"/>
        </w:numPr>
      </w:pPr>
      <w:r>
        <w:t xml:space="preserve">Chạy toàn bộ quỹ đạo, FK, các giới hạn hình học/tốc độ và quy đổi/cộng lưu lượng theo cùng thời điểm.</w:t>
      </w:r>
    </w:p>
    <w:p>
      <w:pPr>
        <w:pStyle w:val="Compact"/>
        <w:numPr>
          <w:ilvl w:val="0"/>
          <w:numId w:val="1002"/>
        </w:numPr>
      </w:pPr>
      <w:r>
        <w:t xml:space="preserve">Đối chiếu một bộ lực dọc và phản lực ngang với mô hình Python độc lập; kiểm khối lượng người bằng 0 cho bước kiểm không có người.</w:t>
      </w:r>
    </w:p>
    <w:p>
      <w:pPr>
        <w:pStyle w:val="FirstParagraph"/>
      </w:pPr>
      <w:r>
        <w:t xml:space="preserve">Ở quỹ đạo mẫu, sai số đóng vòng mặt phẳng lớn nhất khoảng 7.59e-13 m; sai số FK chuẩn hóa lớn nhất 1.21e-14 m; dư cân bằng lực/mômen lớn nhất theo các thành phần SI 1.64e-13; dư công ảo ràng buộc 7.33e-17. Đã kiểm thêm bộ nhập ở console: nhập tải người 75 kg và giữ phần ghế 45 kg cho tổng 120 kg đúng như yêu cầu. Các con số sai số trên chứng minh tính nhất quán số học trong mô hình lý tưởng, không biểu diễn độ chính xác chế tạo hoặc độ chính xác cảm biến.</w:t>
      </w:r>
    </w:p>
    <w:p>
      <w:pPr>
        <w:pStyle w:val="BodyText"/>
      </w:pPr>
      <w:r>
        <w:t xml:space="preserve">Các phép kiểm trên xác nhận tính nhất quán của thuật toán với mô hình đã nêu. Chúng không xác nhận sơ đồ khớp thực tế của người dùng, độ chính xác catalog hay độ bền của sản phẩm chế tạo. Hướng trục R tiếp tuyến vẫn là giả thiết cần đối chiếu với bản vẽ thực.</w:t>
      </w:r>
    </w:p>
    <w:bookmarkEnd w:id="64"/>
    <w:bookmarkStart w:id="65" w:name="X7a52898c2a695523a09808d90d14301f0887540"/>
    <w:p>
      <w:pPr>
        <w:pStyle w:val="Heading2"/>
      </w:pPr>
      <w:r>
        <w:t xml:space="preserve">11.2. Cách đọc kết quả không đạt và chưa đánh giá</w:t>
      </w:r>
    </w:p>
    <w:p>
      <w:pPr>
        <w:pStyle w:val="Compact"/>
        <w:numPr>
          <w:ilvl w:val="0"/>
          <w:numId w:val="1003"/>
        </w:numPr>
      </w:pPr>
      <w:r>
        <w:t xml:space="preserve">Không đạt hành trình: đổi h0, kích thước/hành trình hoặc giảm miền chuyển động rồi tính lại; không cắt lệnh riêng từng chân vì làm đổi tư thế.</w:t>
      </w:r>
    </w:p>
    <w:p>
      <w:pPr>
        <w:pStyle w:val="Compact"/>
        <w:numPr>
          <w:ilvl w:val="0"/>
          <w:numId w:val="1003"/>
        </w:numPr>
      </w:pPr>
      <w:r>
        <w:t xml:space="preserve">Không đủ lực: kiểm áp tại cửa, áp xả, tải và góc chân; chọn xy lanh/van phù hợp thay vì vượt áp cho phép.</w:t>
      </w:r>
    </w:p>
    <w:p>
      <w:pPr>
        <w:pStyle w:val="Compact"/>
        <w:numPr>
          <w:ilvl w:val="0"/>
          <w:numId w:val="1003"/>
        </w:numPr>
      </w:pPr>
      <w:r>
        <w:t xml:space="preserve">Vượt tốc độ/lưu lượng: giảm biên độ/tần số, đổi hình học, chọn van/ống/nguồn khí phù hợp và kiểm động lực học áp.</w:t>
      </w:r>
    </w:p>
    <w:p>
      <w:pPr>
        <w:pStyle w:val="Compact"/>
        <w:numPr>
          <w:ilvl w:val="0"/>
          <w:numId w:val="1003"/>
        </w:numPr>
      </w:pPr>
      <w:r>
        <w:t xml:space="preserve">Không đạt ứng suất: sửa tiết diện/đường tải/độ lệch tâm hoặc chọn vật liệu đúng; phải tính lại cả liên kết.</w:t>
      </w:r>
    </w:p>
    <w:p>
      <w:pPr>
        <w:pStyle w:val="Compact"/>
        <w:numPr>
          <w:ilvl w:val="0"/>
          <w:numId w:val="1003"/>
        </w:numPr>
      </w:pPr>
      <w:r>
        <w:t xml:space="preserve">Chưa đánh giá oằn: cung cấp giới hạn theo catalog hoặc mô hình ổn định phù hợp, không đổi trạng thái sang đạt chỉ vì Euler cho số lớn.</w:t>
      </w:r>
    </w:p>
    <w:p>
      <w:pPr>
        <w:pStyle w:val="Compact"/>
        <w:numPr>
          <w:ilvl w:val="0"/>
          <w:numId w:val="1003"/>
        </w:numPr>
      </w:pPr>
      <w:r>
        <w:t xml:space="preserve">Kỳ dị hoặc FK không hội tụ: kiểm nhánh lắp, tính đủ ràng buộc, giá trị đầu và miền vận hành. Không dùng một nghiệm không kiểm chứng để điều khiển ghế.</w:t>
      </w:r>
    </w:p>
    <w:bookmarkEnd w:id="65"/>
    <w:bookmarkEnd w:id="66"/>
    <w:bookmarkStart w:id="67" w:name="dữ-liệu-cần-bổ-sung-cho-chính-sản-phẩm"/>
    <w:p>
      <w:pPr>
        <w:pStyle w:val="Heading1"/>
        <w:pageBreakBefore/>
      </w:pPr>
      <w:r>
        <w:t xml:space="preserve">12. Dữ liệu cần bổ sung cho chính sản phẩm</w:t>
      </w:r>
    </w:p>
    <w:p>
      <w:pPr>
        <w:pStyle w:val="FirstParagraph"/>
      </w:pPr>
      <w:r>
        <w:t xml:space="preserve">Kiểu khớp đã rõ ở mức R–P–S. Điểm cần xác nhận tiếp là</w:t>
      </w:r>
      <w:r>
        <w:t xml:space="preserve"> </w:t>
      </w:r>
      <w:r>
        <w:rPr>
          <w:b/>
          <w:bCs/>
        </w:rPr>
        <w:t xml:space="preserve">hướng ba trục quay R</w:t>
      </w:r>
      <w:r>
        <w:t xml:space="preserve"> </w:t>
      </w:r>
      <w:r>
        <w:t xml:space="preserve">có đúng nằm ngang và tiếp tuyến như mô hình hay không, và có thêm thanh/ràng buộc nào chưa thể hiện hay không. Nếu khác, cần lập lại điều kiện mặt phẳng của từng chân và giải chuyển động phụ thực tế.</w:t>
      </w:r>
    </w:p>
    <w:p>
      <w:pPr>
        <w:pStyle w:val="BodyText"/>
      </w:pPr>
      <w:r>
        <w:t xml:space="preserve">Cần thay số liệu minh họa bằng: tọa độ tâm khớp; khối lượng và trọng tâm ghế–người–thiết bị; tensor quán tính; mã xy lanh và giới hạn tải ngang; van, áp suất động và định mức; chiều dài cần tự do; vật liệu và bản vẽ chốt/tai/khung/mối hàn/neo; biên độ, tần số và tuổi thọ yêu cầu. Kích thước được nhập trực tiếp trên MATLAB theo các ô/biến có đơn vị rõ ràng.</w:t>
      </w:r>
    </w:p>
    <w:p>
      <w:pPr>
        <w:pStyle w:val="BodyText"/>
      </w:pPr>
      <w:r>
        <w:t xml:space="preserve">Lộ trình xác minh phù hợp: kiểm mô hình số → lắp không tải → tải giả theo mức → đo áp, hành trình, IMU và biến dạng/độ võng ở điều kiện kiểm soát → đối chiếu lực và giới hạn. Đặc biệt đo/ước lượng tải ngang và mômen chân đế vì ba chân RPS không chỉ truyền lực dọc xy lanh.</w:t>
      </w:r>
    </w:p>
    <w:bookmarkEnd w:id="67"/>
    <w:bookmarkStart w:id="68" w:name="X3197263b18681252a9de412830f72d6049e11af"/>
    <w:p>
      <w:pPr>
        <w:pStyle w:val="Heading1"/>
        <w:pageBreakBefore/>
      </w:pPr>
      <w:r>
        <w:t xml:space="preserve">Phụ lục A. Khi ràng buộc thực khác mô hình tham chiếu</w:t>
      </w:r>
    </w:p>
    <w:p>
      <w:pPr>
        <w:pStyle w:val="FirstParagraph"/>
      </w:pPr>
      <w:r>
        <w:t xml:space="preserve">Với tư thế tổng quát</w:t>
      </w:r>
      <w:r>
        <w:t xml:space="preserve"> </w:t>
      </w:r>
      <m:oMath>
        <m:r>
          <m:rPr>
            <m:sty m:val="b"/>
          </m:rPr>
          <m:t>x</m:t>
        </m:r>
        <m:r>
          <m:rPr>
            <m:sty m:val="p"/>
          </m:rPr>
          <m:t>=</m:t>
        </m:r>
        <m:sSup>
          <m:e>
            <m:d>
              <m:dPr>
                <m:begChr m:val="["/>
                <m:endChr m:val="]"/>
                <m:sepChr m:val=""/>
                <m:grow/>
              </m:dPr>
              <m:e>
                <m:r>
                  <m:t>x</m:t>
                </m:r>
                <m:r>
                  <m:rPr>
                    <m:sty m:val="p"/>
                  </m:rPr>
                  <m:t>,</m:t>
                </m:r>
                <m:r>
                  <m:t>y</m:t>
                </m:r>
                <m:r>
                  <m:rPr>
                    <m:sty m:val="p"/>
                  </m:rPr>
                  <m:t>,</m:t>
                </m:r>
                <m:r>
                  <m:t>z</m:t>
                </m:r>
                <m:r>
                  <m:rPr>
                    <m:sty m:val="p"/>
                  </m:rPr>
                  <m:t>,</m:t>
                </m:r>
                <m:r>
                  <m:t>ϕ</m:t>
                </m:r>
                <m:r>
                  <m:rPr>
                    <m:sty m:val="p"/>
                  </m:rPr>
                  <m:t>,</m:t>
                </m:r>
                <m:r>
                  <m:t>θ</m:t>
                </m:r>
                <m:r>
                  <m:rPr>
                    <m:sty m:val="p"/>
                  </m:rPr>
                  <m:t>,</m:t>
                </m:r>
                <m:r>
                  <m:t>ψ</m:t>
                </m:r>
              </m:e>
            </m:d>
          </m:e>
          <m:sup>
            <m:r>
              <m:t>T</m:t>
            </m:r>
          </m:sup>
        </m:sSup>
      </m:oMath>
      <w:r>
        <w:t xml:space="preserve">, luôn có:</w:t>
      </w:r>
    </w:p>
    <w:p>
      <w:pPr>
        <w:pStyle w:val="BodyText"/>
      </w:pPr>
      <m:oMathPara>
        <m:oMathParaPr>
          <m:jc m:val="center"/>
        </m:oMathParaPr>
        <m:oMath>
          <m:sSub>
            <m:e>
              <m:r>
                <m:t>L</m:t>
              </m:r>
            </m:e>
            <m:sub>
              <m:r>
                <m:t>i</m:t>
              </m:r>
            </m:sub>
          </m:sSub>
          <m:d>
            <m:dPr>
              <m:begChr m:val="("/>
              <m:endChr m:val=")"/>
              <m:sepChr m:val=""/>
              <m:grow/>
            </m:dPr>
            <m:e>
              <m:r>
                <m:rPr>
                  <m:sty m:val="b"/>
                </m:rPr>
                <m:t>x</m:t>
              </m:r>
            </m:e>
          </m:d>
          <m:r>
            <m:rPr>
              <m:sty m:val="p"/>
            </m:rPr>
            <m:t>=</m:t>
          </m:r>
          <m:r>
            <m:rPr>
              <m:sty m:val="p"/>
            </m:rPr>
            <m:t>∥</m:t>
          </m:r>
          <m:r>
            <m:rPr>
              <m:sty m:val="b"/>
            </m:rPr>
            <m:t>c</m:t>
          </m:r>
          <m:d>
            <m:dPr>
              <m:begChr m:val="("/>
              <m:endChr m:val=")"/>
              <m:sepChr m:val=""/>
              <m:grow/>
            </m:dPr>
            <m:e>
              <m:r>
                <m:rPr>
                  <m:sty m:val="b"/>
                </m:rPr>
                <m:t>x</m:t>
              </m:r>
            </m:e>
          </m:d>
          <m:r>
            <m:rPr>
              <m:sty m:val="p"/>
            </m:rPr>
            <m:t>+</m:t>
          </m:r>
          <m:r>
            <m:t>R</m:t>
          </m:r>
          <m:d>
            <m:dPr>
              <m:begChr m:val="("/>
              <m:endChr m:val=")"/>
              <m:sepChr m:val=""/>
              <m:grow/>
            </m:dPr>
            <m:e>
              <m:r>
                <m:rPr>
                  <m:sty m:val="b"/>
                </m:rPr>
                <m:t>x</m:t>
              </m:r>
            </m:e>
          </m:d>
          <m:sSub>
            <m:e>
              <m:r>
                <m:rPr>
                  <m:sty m:val="b"/>
                </m:rPr>
                <m:t>a</m:t>
              </m:r>
            </m:e>
            <m:sub>
              <m:r>
                <m:t>i</m:t>
              </m:r>
            </m:sub>
          </m:sSub>
          <m:r>
            <m:rPr>
              <m:sty m:val="p"/>
            </m:rPr>
            <m:t>−</m:t>
          </m:r>
          <m:sSub>
            <m:e>
              <m:r>
                <m:rPr>
                  <m:sty m:val="b"/>
                </m:rPr>
                <m:t>b</m:t>
              </m:r>
            </m:e>
            <m:sub>
              <m:r>
                <m:t>i</m:t>
              </m:r>
            </m:sub>
          </m:sSub>
          <m:r>
            <m:rPr>
              <m:sty m:val="p"/>
            </m:rPr>
            <m:t>∥</m:t>
          </m:r>
          <m:r>
            <m:rPr>
              <m:sty m:val="p"/>
            </m:rPr>
            <m:t>.</m:t>
          </m:r>
        </m:oMath>
      </m:oMathPara>
    </w:p>
    <w:p>
      <w:pPr>
        <w:pStyle w:val="FirstParagraph"/>
      </w:pPr>
      <w:r>
        <w:t xml:space="preserve">Ba chiều dài chỉ cung cấp ba ràng buộc vô hướng. Để xác định sáu biến tư thế cần thêm tập ràng buộc độc lập</w:t>
      </w:r>
      <w:r>
        <w:t xml:space="preserve"> </w:t>
      </w:r>
      <m:oMath>
        <m:r>
          <m:rPr>
            <m:sty m:val="b"/>
          </m:rPr>
          <m:t>Φ</m:t>
        </m:r>
        <m:d>
          <m:dPr>
            <m:begChr m:val="("/>
            <m:endChr m:val=")"/>
            <m:sepChr m:val=""/>
            <m:grow/>
          </m:dPr>
          <m:e>
            <m:r>
              <m:rPr>
                <m:sty m:val="b"/>
              </m:rPr>
              <m:t>x</m:t>
            </m:r>
            <m:r>
              <m:rPr>
                <m:sty m:val="p"/>
              </m:rPr>
              <m:t>,</m:t>
            </m:r>
            <m:r>
              <m:rPr>
                <m:sty m:val="b"/>
              </m:rPr>
              <m:t>η</m:t>
            </m:r>
          </m:e>
        </m:d>
        <m:r>
          <m:rPr>
            <m:sty m:val="p"/>
          </m:rPr>
          <m:t>=</m:t>
        </m:r>
        <m:r>
          <m:t>0</m:t>
        </m:r>
      </m:oMath>
      <w:r>
        <w:t xml:space="preserve"> </w:t>
      </w:r>
      <w:r>
        <w:t xml:space="preserve">do loại khớp/khâu thụ động, với η là biến khớp thụ động nếu có. Phải đếm hạng Jacobian ràng buộc tại các tư thế làm việc, không chỉ áp dụng công thức đếm khớp hình thức.</w:t>
      </w:r>
    </w:p>
    <w:p>
      <w:pPr>
        <w:pStyle w:val="BodyText"/>
      </w:pPr>
      <w:r>
        <w:t xml:space="preserve">Khi giải được chuyển động phụ theo ba tọa độ độc lập</w:t>
      </w:r>
      <w:r>
        <w:t xml:space="preserve"> </w:t>
      </w:r>
      <m:oMath>
        <m:r>
          <m:rPr>
            <m:sty m:val="b"/>
          </m:rPr>
          <m:t>x</m:t>
        </m:r>
        <m:r>
          <m:rPr>
            <m:sty m:val="p"/>
          </m:rPr>
          <m:t>=</m:t>
        </m:r>
        <m:r>
          <m:rPr>
            <m:sty m:val="b"/>
          </m:rPr>
          <m:t>x</m:t>
        </m:r>
        <m:d>
          <m:dPr>
            <m:begChr m:val="("/>
            <m:endChr m:val=")"/>
            <m:sepChr m:val=""/>
            <m:grow/>
          </m:dPr>
          <m:e>
            <m:r>
              <m:rPr>
                <m:sty m:val="b"/>
              </m:rPr>
              <m:t>q</m:t>
            </m:r>
          </m:e>
        </m:d>
      </m:oMath>
      <w:r>
        <w:t xml:space="preserve">:</w:t>
      </w:r>
    </w:p>
    <w:p>
      <w:pPr>
        <w:pStyle w:val="BodyText"/>
      </w:pPr>
      <m:oMathPara>
        <m:oMathParaPr>
          <m:jc m:val="center"/>
        </m:oMathParaPr>
        <m:oMath>
          <m:sSub>
            <m:e>
              <m:r>
                <m:t>J</m:t>
              </m:r>
            </m:e>
            <m:sub>
              <m:r>
                <m:t>e</m:t>
              </m:r>
              <m:r>
                <m:t>f</m:t>
              </m:r>
              <m:r>
                <m:t>f</m:t>
              </m:r>
            </m:sub>
          </m:sSub>
          <m:r>
            <m:rPr>
              <m:sty m:val="p"/>
            </m:rPr>
            <m:t>=</m:t>
          </m:r>
          <m:f>
            <m:fPr>
              <m:type m:val="bar"/>
            </m:fPr>
            <m:num>
              <m:r>
                <m:rPr>
                  <m:sty m:val="p"/>
                </m:rPr>
                <m:t>∂</m:t>
              </m:r>
              <m:r>
                <m:rPr>
                  <m:sty m:val="b"/>
                </m:rPr>
                <m:t>L</m:t>
              </m:r>
            </m:num>
            <m:den>
              <m:r>
                <m:rPr>
                  <m:sty m:val="p"/>
                </m:rPr>
                <m:t>∂</m:t>
              </m:r>
              <m:r>
                <m:rPr>
                  <m:sty m:val="b"/>
                </m:rPr>
                <m:t>x</m:t>
              </m:r>
            </m:den>
          </m:f>
          <m:f>
            <m:fPr>
              <m:type m:val="bar"/>
            </m:fPr>
            <m:num>
              <m:r>
                <m:rPr>
                  <m:sty m:val="p"/>
                </m:rPr>
                <m:t>∂</m:t>
              </m:r>
              <m:r>
                <m:rPr>
                  <m:sty m:val="b"/>
                </m:rPr>
                <m:t>x</m:t>
              </m:r>
            </m:num>
            <m:den>
              <m:r>
                <m:rPr>
                  <m:sty m:val="p"/>
                </m:rPr>
                <m:t>∂</m:t>
              </m:r>
              <m:r>
                <m:rPr>
                  <m:sty m:val="b"/>
                </m:rPr>
                <m:t>q</m:t>
              </m:r>
            </m:den>
          </m:f>
          <m:r>
            <m:rPr>
              <m:sty m:val="p"/>
            </m:rPr>
            <m:t>.</m:t>
          </m:r>
        </m:oMath>
      </m:oMathPara>
    </w:p>
    <w:p>
      <w:pPr>
        <w:pStyle w:val="FirstParagraph"/>
      </w:pPr>
      <w:r>
        <w:t xml:space="preserve">Sử dụng Jeff trong quan hệ vận tốc và công ảo; cập nhật JG, E và tải ràng buộc khớp R theo chính cơ cấu. Các hàm hình học/động lực học trong bộ mã được tách riêng để hỗ trợ bước thay mô hình này. Không sửa đơn lẻ Rb/Rp để giả lập một ràng buộc khớp khác.</w:t>
      </w:r>
    </w:p>
    <w:bookmarkEnd w:id="68"/>
    <w:bookmarkStart w:id="69" w:name="phụ-lục-b.-bảng-kiểm-tính-toán-bằng-tay"/>
    <w:p>
      <w:pPr>
        <w:pStyle w:val="Heading1"/>
        <w:pageBreakBefore/>
      </w:pPr>
      <w:r>
        <w:t xml:space="preserve">Phụ lục B. Bảng kiểm tính toán bằng tay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shd w:fill="EAF2F6"/>
          </w:tcPr>
          <w:p>
            <w:pPr>
              <w:pStyle w:val="Compact"/>
              <w:spacing w:after="60"/>
              <w:jc w:val="left"/>
            </w:pPr>
            <w:r>
              <w:rPr>
                <w:b/>
                <w:sz w:val="18"/>
              </w:rPr>
              <w:t xml:space="preserve">Bước</w:t>
            </w:r>
          </w:p>
        </w:tc>
        <w:tc>
          <w:tcPr>
            <w:shd w:fill="EAF2F6"/>
          </w:tcPr>
          <w:p>
            <w:pPr>
              <w:pStyle w:val="Compact"/>
              <w:spacing w:after="60"/>
              <w:jc w:val="left"/>
            </w:pPr>
            <w:r>
              <w:rPr>
                <w:b/>
                <w:sz w:val="18"/>
              </w:rPr>
              <w:t xml:space="preserve">Công thức/đầu ra</w:t>
            </w:r>
          </w:p>
        </w:tc>
        <w:tc>
          <w:tcPr>
            <w:shd w:fill="EAF2F6"/>
          </w:tcPr>
          <w:p>
            <w:pPr>
              <w:pStyle w:val="Compact"/>
              <w:spacing w:after="60"/>
              <w:jc w:val="left"/>
            </w:pPr>
            <w:r>
              <w:rPr>
                <w:b/>
                <w:sz w:val="18"/>
              </w:rPr>
              <w:t xml:space="preserve">Đơn vị</w:t>
            </w:r>
          </w:p>
        </w:tc>
      </w:tr>
      <w:tr>
        <w:trPr>
          <w:cantSplit/>
        </w:trPr>
        <w:tc>
          <w:tcPr/>
          <w:p>
            <w:pPr>
              <w:pStyle w:val="Compact"/>
              <w:spacing w:after="60"/>
              <w:jc w:val="left"/>
            </w:pPr>
            <w:r>
              <w:rPr>
                <w:sz w:val="18"/>
              </w:rPr>
              <w:t xml:space="preserve">1</w:t>
            </w:r>
          </w:p>
        </w:tc>
        <w:tc>
          <w:tcPr/>
          <w:p>
            <w:pPr>
              <w:pStyle w:val="Compact"/>
              <w:spacing w:after="60"/>
              <w:jc w:val="left"/>
            </w:pPr>
            <w:r>
              <w:rPr>
                <w:sz w:val="18"/>
              </w:rPr>
              <w:t xml:space="preserve">m = mngười + mchuyển động</w:t>
            </w:r>
          </w:p>
        </w:tc>
        <w:tc>
          <w:tcPr/>
          <w:p>
            <w:pPr>
              <w:pStyle w:val="Compact"/>
              <w:spacing w:after="60"/>
              <w:jc w:val="left"/>
            </w:pPr>
            <w:r>
              <w:rPr>
                <w:sz w:val="18"/>
              </w:rPr>
              <w:t xml:space="preserve">kg</w:t>
            </w:r>
          </w:p>
        </w:tc>
      </w:tr>
      <w:tr>
        <w:trPr>
          <w:cantSplit/>
        </w:trPr>
        <w:tc>
          <w:tcPr/>
          <w:p>
            <w:pPr>
              <w:pStyle w:val="Compact"/>
              <w:spacing w:after="60"/>
              <w:jc w:val="left"/>
            </w:pPr>
            <w:r>
              <w:rPr>
                <w:sz w:val="18"/>
              </w:rPr>
              <w:t xml:space="preserve">2</w:t>
            </w:r>
          </w:p>
        </w:tc>
        <w:tc>
          <w:tcPr/>
          <w:p>
            <w:pPr>
              <w:pStyle w:val="Compact"/>
              <w:spacing w:after="60"/>
              <w:jc w:val="left"/>
            </w:pPr>
            <w:r>
              <w:rPr>
                <w:sz w:val="18"/>
              </w:rPr>
              <w:t xml:space="preserve">Rb = ab/√3; Rp = ap/√3</w:t>
            </w:r>
          </w:p>
        </w:tc>
        <w:tc>
          <w:tcPr/>
          <w:p>
            <w:pPr>
              <w:pStyle w:val="Compact"/>
              <w:spacing w:after="60"/>
              <w:jc w:val="left"/>
            </w:pPr>
            <w:r>
              <w:rPr>
                <w:sz w:val="18"/>
              </w:rPr>
              <w:t xml:space="preserve">m</w:t>
            </w:r>
          </w:p>
        </w:tc>
      </w:tr>
      <w:tr>
        <w:trPr>
          <w:cantSplit/>
        </w:trPr>
        <w:tc>
          <w:tcPr/>
          <w:p>
            <w:pPr>
              <w:pStyle w:val="Compact"/>
              <w:spacing w:after="60"/>
              <w:jc w:val="left"/>
            </w:pPr>
            <w:r>
              <w:rPr>
                <w:sz w:val="18"/>
              </w:rPr>
              <w:t xml:space="preserve">3</w:t>
            </w:r>
          </w:p>
        </w:tc>
        <w:tc>
          <w:tcPr/>
          <w:p>
            <w:pPr>
              <w:pStyle w:val="Compact"/>
              <w:spacing w:after="60"/>
              <w:jc w:val="left"/>
            </w:pPr>
            <w:r>
              <w:rPr>
                <w:sz w:val="18"/>
              </w:rPr>
              <w:t xml:space="preserve">pi = c + Rai; di = pi − bi</w:t>
            </w:r>
          </w:p>
        </w:tc>
        <w:tc>
          <w:tcPr/>
          <w:p>
            <w:pPr>
              <w:pStyle w:val="Compact"/>
              <w:spacing w:after="60"/>
              <w:jc w:val="left"/>
            </w:pPr>
            <w:r>
              <w:rPr>
                <w:sz w:val="18"/>
              </w:rPr>
              <w:t xml:space="preserve">m</w:t>
            </w:r>
          </w:p>
        </w:tc>
      </w:tr>
      <w:tr>
        <w:trPr>
          <w:cantSplit/>
        </w:trPr>
        <w:tc>
          <w:tcPr/>
          <w:p>
            <w:pPr>
              <w:pStyle w:val="Compact"/>
              <w:spacing w:after="60"/>
              <w:jc w:val="left"/>
            </w:pPr>
            <w:r>
              <w:rPr>
                <w:sz w:val="18"/>
              </w:rPr>
              <w:t xml:space="preserve">4</w:t>
            </w:r>
          </w:p>
        </w:tc>
        <w:tc>
          <w:tcPr/>
          <w:p>
            <w:pPr>
              <w:pStyle w:val="Compact"/>
              <w:spacing w:after="60"/>
              <w:jc w:val="left"/>
            </w:pPr>
            <w:r>
              <w:rPr>
                <w:sz w:val="18"/>
              </w:rPr>
              <w:t xml:space="preserve">Li = norm(di); si = Li − Lmin</w:t>
            </w:r>
          </w:p>
        </w:tc>
        <w:tc>
          <w:tcPr/>
          <w:p>
            <w:pPr>
              <w:pStyle w:val="Compact"/>
              <w:spacing w:after="60"/>
              <w:jc w:val="left"/>
            </w:pPr>
            <w:r>
              <w:rPr>
                <w:sz w:val="18"/>
              </w:rPr>
              <w:t xml:space="preserve">m</w:t>
            </w:r>
          </w:p>
        </w:tc>
      </w:tr>
      <w:tr>
        <w:trPr>
          <w:cantSplit/>
        </w:trPr>
        <w:tc>
          <w:tcPr/>
          <w:p>
            <w:pPr>
              <w:pStyle w:val="Compact"/>
              <w:spacing w:after="60"/>
              <w:jc w:val="left"/>
            </w:pPr>
            <w:r>
              <w:rPr>
                <w:sz w:val="18"/>
              </w:rPr>
              <w:t xml:space="preserve">5</w:t>
            </w:r>
          </w:p>
        </w:tc>
        <w:tc>
          <w:tcPr/>
          <w:p>
            <w:pPr>
              <w:pStyle w:val="Compact"/>
              <w:spacing w:after="60"/>
              <w:jc w:val="left"/>
            </w:pPr>
            <w:r>
              <w:rPr>
                <w:sz w:val="18"/>
              </w:rPr>
              <w:t xml:space="preserve">J; Ldot = J qdot; Lddot = J qddot + Jdot qdot</w:t>
            </w:r>
          </w:p>
        </w:tc>
        <w:tc>
          <w:tcPr/>
          <w:p>
            <w:pPr>
              <w:pStyle w:val="Compact"/>
              <w:spacing w:after="60"/>
              <w:jc w:val="left"/>
            </w:pPr>
            <w:r>
              <w:rPr>
                <w:sz w:val="18"/>
              </w:rPr>
              <w:t xml:space="preserve">m/s, m/s²</w:t>
            </w:r>
          </w:p>
        </w:tc>
      </w:tr>
      <w:tr>
        <w:trPr>
          <w:cantSplit/>
        </w:trPr>
        <w:tc>
          <w:tcPr/>
          <w:p>
            <w:pPr>
              <w:pStyle w:val="Compact"/>
              <w:spacing w:after="60"/>
              <w:jc w:val="left"/>
            </w:pPr>
            <w:r>
              <w:rPr>
                <w:sz w:val="18"/>
              </w:rPr>
              <w:t xml:space="preserve">6</w:t>
            </w:r>
          </w:p>
        </w:tc>
        <w:tc>
          <w:tcPr/>
          <w:p>
            <w:pPr>
              <w:pStyle w:val="Compact"/>
              <w:spacing w:after="60"/>
              <w:jc w:val="left"/>
            </w:pPr>
            <w:r>
              <w:rPr>
                <w:sz w:val="18"/>
              </w:rPr>
              <w:t xml:space="preserve">aG, ω, α; Q; giải Jᵀ f = Q</w:t>
            </w:r>
          </w:p>
        </w:tc>
        <w:tc>
          <w:tcPr/>
          <w:p>
            <w:pPr>
              <w:pStyle w:val="Compact"/>
              <w:spacing w:after="60"/>
              <w:jc w:val="left"/>
            </w:pPr>
            <w:r>
              <w:rPr>
                <w:sz w:val="18"/>
              </w:rPr>
              <w:t xml:space="preserve">N, N·m</w:t>
            </w:r>
          </w:p>
        </w:tc>
      </w:tr>
      <w:tr>
        <w:trPr>
          <w:cantSplit/>
        </w:trPr>
        <w:tc>
          <w:tcPr/>
          <w:p>
            <w:pPr>
              <w:pStyle w:val="Compact"/>
              <w:spacing w:after="60"/>
              <w:jc w:val="left"/>
            </w:pPr>
            <w:r>
              <w:rPr>
                <w:sz w:val="18"/>
              </w:rPr>
              <w:t xml:space="preserve">7</w:t>
            </w:r>
          </w:p>
        </w:tc>
        <w:tc>
          <w:tcPr/>
          <w:p>
            <w:pPr>
              <w:pStyle w:val="Compact"/>
              <w:spacing w:after="60"/>
              <w:jc w:val="left"/>
            </w:pPr>
            <w:r>
              <w:rPr>
                <w:sz w:val="18"/>
              </w:rPr>
              <w:t xml:space="preserve">Lực ngang λ, mômen chân R; kiểm công ảo</w:t>
            </w:r>
          </w:p>
        </w:tc>
        <w:tc>
          <w:tcPr/>
          <w:p>
            <w:pPr>
              <w:pStyle w:val="Compact"/>
              <w:spacing w:after="60"/>
              <w:jc w:val="left"/>
            </w:pPr>
            <w:r>
              <w:rPr>
                <w:sz w:val="18"/>
              </w:rPr>
              <w:t xml:space="preserve">N, N·m</w:t>
            </w:r>
          </w:p>
        </w:tc>
      </w:tr>
      <w:tr>
        <w:trPr>
          <w:cantSplit/>
        </w:trPr>
        <w:tc>
          <w:tcPr/>
          <w:p>
            <w:pPr>
              <w:pStyle w:val="Compact"/>
              <w:spacing w:after="60"/>
              <w:jc w:val="left"/>
            </w:pPr>
            <w:r>
              <w:rPr>
                <w:sz w:val="18"/>
              </w:rPr>
              <w:t xml:space="preserve">8</w:t>
            </w:r>
          </w:p>
        </w:tc>
        <w:tc>
          <w:tcPr/>
          <w:p>
            <w:pPr>
              <w:pStyle w:val="Compact"/>
              <w:spacing w:after="60"/>
              <w:jc w:val="left"/>
            </w:pPr>
            <w:r>
              <w:rPr>
                <w:sz w:val="18"/>
              </w:rPr>
              <w:t xml:space="preserve">Fpush, Fpull; lực thiết kế theo kL</w:t>
            </w:r>
          </w:p>
        </w:tc>
        <w:tc>
          <w:tcPr/>
          <w:p>
            <w:pPr>
              <w:pStyle w:val="Compact"/>
              <w:spacing w:after="60"/>
              <w:jc w:val="left"/>
            </w:pPr>
            <w:r>
              <w:rPr>
                <w:sz w:val="18"/>
              </w:rPr>
              <w:t xml:space="preserve">N</w:t>
            </w:r>
          </w:p>
        </w:tc>
      </w:tr>
      <w:tr>
        <w:trPr>
          <w:cantSplit/>
        </w:trPr>
        <w:tc>
          <w:tcPr/>
          <w:p>
            <w:pPr>
              <w:pStyle w:val="Compact"/>
              <w:spacing w:after="60"/>
              <w:jc w:val="left"/>
            </w:pPr>
            <w:r>
              <w:rPr>
                <w:sz w:val="18"/>
              </w:rPr>
              <w:t xml:space="preserve">9</w:t>
            </w:r>
          </w:p>
        </w:tc>
        <w:tc>
          <w:tcPr/>
          <w:p>
            <w:pPr>
              <w:pStyle w:val="Compact"/>
              <w:spacing w:after="60"/>
              <w:jc w:val="left"/>
            </w:pPr>
            <w:r>
              <w:rPr>
                <w:sz w:val="18"/>
              </w:rPr>
              <w:t xml:space="preserve">σ cần; λ, Pcr và miền Euler</w:t>
            </w:r>
          </w:p>
        </w:tc>
        <w:tc>
          <w:tcPr/>
          <w:p>
            <w:pPr>
              <w:pStyle w:val="Compact"/>
              <w:spacing w:after="60"/>
              <w:jc w:val="left"/>
            </w:pPr>
            <w:r>
              <w:rPr>
                <w:sz w:val="18"/>
              </w:rPr>
              <w:t xml:space="preserve">MPa, không thứ nguyên, N</w:t>
            </w:r>
          </w:p>
        </w:tc>
      </w:tr>
      <w:tr>
        <w:trPr>
          <w:cantSplit/>
        </w:trPr>
        <w:tc>
          <w:tcPr/>
          <w:p>
            <w:pPr>
              <w:pStyle w:val="Compact"/>
              <w:spacing w:after="60"/>
              <w:jc w:val="left"/>
            </w:pPr>
            <w:r>
              <w:rPr>
                <w:sz w:val="18"/>
              </w:rPr>
              <w:t xml:space="preserve">10</w:t>
            </w:r>
          </w:p>
        </w:tc>
        <w:tc>
          <w:tcPr/>
          <w:p>
            <w:pPr>
              <w:pStyle w:val="Compact"/>
              <w:spacing w:after="60"/>
              <w:jc w:val="left"/>
            </w:pPr>
            <w:r>
              <w:rPr>
                <w:sz w:val="18"/>
              </w:rPr>
              <w:t xml:space="preserve">Ứng suất ống Lamé, chốt/ép mặt, dầm mẫu</w:t>
            </w:r>
          </w:p>
        </w:tc>
        <w:tc>
          <w:tcPr/>
          <w:p>
            <w:pPr>
              <w:pStyle w:val="Compact"/>
              <w:spacing w:after="60"/>
              <w:jc w:val="left"/>
            </w:pPr>
            <w:r>
              <w:rPr>
                <w:sz w:val="18"/>
              </w:rPr>
              <w:t xml:space="preserve">MPa, mm</w:t>
            </w:r>
          </w:p>
        </w:tc>
      </w:tr>
      <w:tr>
        <w:trPr>
          <w:cantSplit/>
        </w:trPr>
        <w:tc>
          <w:tcPr/>
          <w:p>
            <w:pPr>
              <w:pStyle w:val="Compact"/>
              <w:spacing w:after="60"/>
              <w:jc w:val="left"/>
            </w:pPr>
            <w:r>
              <w:rPr>
                <w:sz w:val="18"/>
              </w:rPr>
              <w:t xml:space="preserve">11</w:t>
            </w:r>
          </w:p>
        </w:tc>
        <w:tc>
          <w:tcPr/>
          <w:p>
            <w:pPr>
              <w:pStyle w:val="Compact"/>
              <w:spacing w:after="60"/>
              <w:jc w:val="left"/>
            </w:pPr>
            <w:r>
              <w:rPr>
                <w:sz w:val="18"/>
              </w:rPr>
              <w:t xml:space="preserve">Hạng mục chưa đánh giá: mỏi, ren, mối hàn, neo, va chạm</w:t>
            </w:r>
          </w:p>
        </w:tc>
        <w:tc>
          <w:tcPr/>
          <w:p>
            <w:pPr>
              <w:pStyle w:val="Compact"/>
              <w:spacing w:after="60"/>
              <w:jc w:val="left"/>
            </w:pPr>
            <w:r>
              <w:rPr>
                <w:sz w:val="18"/>
              </w:rPr>
              <w:t xml:space="preserve">Ghi rõ dữ liệu thiếu</w:t>
            </w:r>
          </w:p>
        </w:tc>
      </w:tr>
    </w:tbl>
    <w:bookmarkEnd w:id="69"/>
    <w:bookmarkStart w:id="70" w:name="tài-liệu-tham-khảo"/>
    <w:p>
      <w:pPr>
        <w:pStyle w:val="Heading1"/>
        <w:pageBreakBefore/>
      </w:pPr>
      <w:r>
        <w:t xml:space="preserve">Tài liệu tham khảo</w:t>
      </w:r>
    </w:p>
    <w:p>
      <w:pPr>
        <w:pStyle w:val="FirstParagraph"/>
      </w:pPr>
      <w:r>
        <w:t xml:space="preserve">[1] Võ Lâm Kim Thanh và Nguyễn Khôi Nguyên (2023).</w:t>
      </w:r>
      <w:r>
        <w:t xml:space="preserve"> </w:t>
      </w:r>
      <w:r>
        <w:t xml:space="preserve">“</w:t>
      </w:r>
      <w:r>
        <w:t xml:space="preserve">Nghiên cứu chế tạo mô hình dạy lái ô tô</w:t>
      </w:r>
      <w:r>
        <w:t xml:space="preserve">”</w:t>
      </w:r>
      <w:r>
        <w:t xml:space="preserve">. Tạp chí Khoa học Đại học Cần Thơ, 59(4A), 57–65. DOI: 10.22144/ctujos.2023.161. Tệp: 5079-Bài báo-14708-3-10-20230831.pdf.</w:t>
      </w:r>
    </w:p>
    <w:p>
      <w:pPr>
        <w:pStyle w:val="BodyText"/>
      </w:pPr>
      <w:r>
        <w:t xml:space="preserve">[2] Luis Hernández, Hichem Sahli và René González (2010).</w:t>
      </w:r>
      <w:r>
        <w:t xml:space="preserve"> </w:t>
      </w:r>
      <w:r>
        <w:t xml:space="preserve">“</w:t>
      </w:r>
      <w:r>
        <w:t xml:space="preserve">Vision-based 2D and 3D Control of Robot Manipulators</w:t>
      </w:r>
      <w:r>
        <w:t xml:space="preserve">”</w:t>
      </w:r>
      <w:r>
        <w:t xml:space="preserve">. Chương 20, Robot Manipulators, Trends and Development, 441–462. Tệp: 10494.pdf.</w:t>
      </w:r>
    </w:p>
    <w:p>
      <w:pPr>
        <w:pStyle w:val="BodyText"/>
      </w:pPr>
      <w:r>
        <w:t xml:space="preserve">[3] Luis Hernández, Eduardo Izaguirre, Ernesto Rubio, Orlando Urquijo và Jorge Guerra.</w:t>
      </w:r>
      <w:r>
        <w:t xml:space="preserve"> </w:t>
      </w:r>
      <w:r>
        <w:t xml:space="preserve">“</w:t>
      </w:r>
      <w:r>
        <w:t xml:space="preserve">Kinematic Task Space Control Scheme for 3DOF Pneumatic Parallel Robot</w:t>
      </w:r>
      <w:r>
        <w:t xml:space="preserve">”</w:t>
      </w:r>
      <w:r>
        <w:t xml:space="preserve">. Chương 5, Object Tracking, 67–84; PDF tạo năm 2011. Tệp: 13902.pdf. Năm theo metadata/chương được cung cấp; không bổ sung DOI chưa xác minh.</w:t>
      </w:r>
    </w:p>
    <w:p>
      <w:pPr>
        <w:pStyle w:val="BodyText"/>
      </w:pPr>
      <w:r>
        <w:t xml:space="preserve">[4] อภิลักษณ์ หล่อนกลาง và ชโลธร ธรรมแท้ (2015).</w:t>
      </w:r>
      <w:r>
        <w:t xml:space="preserve"> </w:t>
      </w:r>
      <w:r>
        <w:t xml:space="preserve">“</w:t>
      </w:r>
      <w:r>
        <w:t xml:space="preserve">A Development of 3-DOF Flight Simulator</w:t>
      </w:r>
      <w:r>
        <w:t xml:space="preserve">”</w:t>
      </w:r>
      <w:r>
        <w:t xml:space="preserve">. ME-NET 2015, 29th Conference of Mechanical Engineering Network of Thailand, AME-01, 214–219. Tệp: ame01_finalfullpaper.pdf.</w:t>
      </w:r>
    </w:p>
    <w:p>
      <w:pPr>
        <w:pStyle w:val="BodyText"/>
      </w:pPr>
      <w:r>
        <w:t xml:space="preserve">[5] Genliang Chen, Weidong Yu, Qinchuan Li và Hao Wang (2017).</w:t>
      </w:r>
      <w:r>
        <w:t xml:space="preserve"> </w:t>
      </w:r>
      <w:r>
        <w:t xml:space="preserve">“</w:t>
      </w:r>
      <w:r>
        <w:t xml:space="preserve">Dynamic modeling and performance analysis of the 3-PRRU 1T2R parallel manipulator without parasitic motion</w:t>
      </w:r>
      <w:r>
        <w:t xml:space="preserve">”</w:t>
      </w:r>
      <w:r>
        <w:t xml:space="preserve">. Nonlinear Dynamics. DOI: 10.1007/s11071-017-3665-0. Tệp: Dynamicmodelingandperformanceanalysisofthe3-PRRU1T2Rparallelmanipulatorwithoutparasiticmotion.pdf.</w:t>
      </w:r>
    </w:p>
    <w:p>
      <w:pPr>
        <w:pStyle w:val="BodyText"/>
      </w:pPr>
      <w:r>
        <w:t xml:space="preserve">[6] Lamri Nehaoua, Hakim Mohellebi, Ali Amouri, Hichem Arioui, Stéphane Espié và Abderrahmane Kheddar (2008).</w:t>
      </w:r>
      <w:r>
        <w:t xml:space="preserve"> </w:t>
      </w:r>
      <w:r>
        <w:t xml:space="preserve">“</w:t>
      </w:r>
      <w:r>
        <w:t xml:space="preserve">Design and Control of a Small-Clearance Driving Simulator</w:t>
      </w:r>
      <w:r>
        <w:t xml:space="preserve">”</w:t>
      </w:r>
      <w:r>
        <w:t xml:space="preserve">. IEEE Transactions on Vehicular Technology, 57(2), 736–746. DOI: 10.1109/TVT.2007.905336. Tệp: IEEETVT_2008.pdf.</w:t>
      </w:r>
    </w:p>
    <w:p>
      <w:pPr>
        <w:pStyle w:val="BodyText"/>
      </w:pPr>
      <w:r>
        <w:t xml:space="preserve">[7] Jean-Pierre Merlet và Clément Gosselin.</w:t>
      </w:r>
      <w:r>
        <w:t xml:space="preserve"> </w:t>
      </w:r>
      <w:r>
        <w:t xml:space="preserve">“</w:t>
      </w:r>
      <w:r>
        <w:t xml:space="preserve">Parallel Mechanisms and Robots</w:t>
      </w:r>
      <w:r>
        <w:t xml:space="preserve">”</w:t>
      </w:r>
      <w:r>
        <w:t xml:space="preserve">. Chương 12, tr.269–285 của trích đoạn được cung cấp. Tệp: Parallel_Mechanisms_and_Robots.pdf. Không suy đoán ấn bản/năm từ tên tệp.</w:t>
      </w:r>
    </w:p>
    <w:p>
      <w:pPr>
        <w:pStyle w:val="BodyText"/>
      </w:pPr>
      <w:r>
        <w:t xml:space="preserve">[8] Ernesto Rubio R., Luis Hernández S., Rafael Aracil S., Roque Saltarén P. và Raúl Moreno Q. (2007).</w:t>
      </w:r>
      <w:r>
        <w:t xml:space="preserve"> </w:t>
      </w:r>
      <w:r>
        <w:t xml:space="preserve">“</w:t>
      </w:r>
      <w:r>
        <w:t xml:space="preserve">Modelado, identificación y control de actuadores lineales electro-neumáticos. Aplicación en plataforma de dos grados de libertad</w:t>
      </w:r>
      <w:r>
        <w:t xml:space="preserve">”</w:t>
      </w:r>
      <w:r>
        <w:t xml:space="preserve">. Revista Iberoamericana de Automática e Informática Industrial, 4(4), 58–69. Tệp: Implementation_of_Decoupled_Model-Based_Controller.pdf; dùng tên bài bên trong, không dùng tên tệp làm nhan đề.</w:t>
      </w:r>
    </w:p>
    <w:bookmarkEnd w:id="70"/>
    <w:sectPr w:rsidR="00FC693F" w:rsidRPr="0006063C" w:rsidSect="00034616">
      <w:footerReference r:id="rId10" w:type="default"/>
      <w:headerReference r:id="rId9" w:type="default"/>
      <w:pgSz w:h="16838" w:w="11906"/>
      <w:pgMar w:bottom="1134" w:footer="720" w:gutter="0" w:header="720" w:left="1247" w:right="1134"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GHẾ MÔ PHỎNG 3-RPS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ĐỘNG HỌC • KHÍ NÉN • KIỂM BỀN SƠ BỘ</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vi-V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outlineLvl w:val="0"/>
    </w:pPr>
    <w:rPr>
      <w:rFonts w:ascii="Calibri" w:asciiTheme="majorHAnsi" w:cstheme="majorBidi" w:eastAsiaTheme="majorEastAsia" w:hAnsi="Calibri" w:hAnsiTheme="majorHAnsi"/>
      <w:b/>
      <w:bCs/>
      <w:color w:val="124A63"/>
      <w:sz w:val="32"/>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Calibri" w:asciiTheme="majorHAnsi" w:cstheme="majorBidi" w:eastAsiaTheme="majorEastAsia" w:hAnsi="Calibri" w:hAnsiTheme="majorHAnsi"/>
      <w:b/>
      <w:bCs/>
      <w:color w:val="124A63"/>
      <w:sz w:val="25"/>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Calibri" w:asciiTheme="majorHAnsi" w:cstheme="majorBidi" w:eastAsiaTheme="majorEastAsia" w:hAnsi="Calibri" w:hAnsiTheme="majorHAnsi"/>
      <w:b/>
      <w:bCs/>
      <w:color w:val="124A63"/>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240" w:line="240" w:lineRule="auto"/>
      <w:contextualSpacing/>
    </w:pPr>
    <w:rPr>
      <w:rFonts w:ascii="Calibri" w:asciiTheme="majorHAnsi" w:cstheme="majorBidi" w:eastAsiaTheme="majorEastAsia" w:hAnsi="Calibri" w:hAnsiTheme="majorHAnsi"/>
      <w:color w:val="124A63"/>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pPr>
    <w:rPr>
      <w:rFonts w:ascii="Calibri" w:asciiTheme="majorHAnsi" w:cstheme="majorBidi" w:eastAsiaTheme="majorEastAsia" w:hAnsi="Calibri" w:hAnsiTheme="majorHAnsi"/>
      <w:i/>
      <w:iCs/>
      <w:color w:val="124A63"/>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i/>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69" w:lineRule="auto"/>
    </w:pPr>
    <w:rPr>
      <w:rFonts w:ascii="Calibri" w:hAnsi="Calibr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8" Type="http://schemas.openxmlformats.org/officeDocument/2006/relationships/image" Target="media/rId58.png"/><Relationship Id="rId26" Type="http://schemas.openxmlformats.org/officeDocument/2006/relationships/image" Target="media/rId26.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ĐỘNG HỌC VÀ KIỂM TRA ĐỘ BỀN SƠ BỘ GHẾ MÔ PHỎNG CẢM GIÁC LÁI</dc:title>
  <dc:creator/>
  <dc:language>vi-VN</dc:language>
  <cp:keywords/>
  <dcterms:created xsi:type="dcterms:W3CDTF">2026-10-17T13:51:22Z</dcterms:created>
  <dcterms:modified xsi:type="dcterms:W3CDTF">2026-10-17T13:51:22Z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17/10/2026</vt:lpwstr>
  </property>
  <property fmtid="{D5CDD505-2E9C-101B-9397-08002B2CF9AE}" pid="3" name="subtitle">
    <vt:lpwstr>Ba xy lanh khí nén bố trí tam giác đều • Mô hình tham số MATLAB</vt:lpwstr>
  </property>
  <property fmtid="{D5CDD505-2E9C-101B-9397-08002B2CF9AE}" pid="4" name="toc-title">
    <vt:lpwstr>Mục lục</vt:lpwstr>
  </property>
</Properties>
</file>