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BÀI TẬP ĐÁNH GIÁ VÀ SỬA PRODUCT BACKLOG</w:t>
      </w:r>
    </w:p>
    <w:p>
      <w:r>
        <w:rPr>
          <w:b/>
        </w:rPr>
        <w:t xml:space="preserve">Đội: </w:t>
      </w:r>
      <w:r>
        <w:t>RikkeiGo</w:t>
      </w:r>
      <w:r>
        <w:t xml:space="preserve">    </w:t>
      </w:r>
      <w:r>
        <w:rPr>
          <w:b/>
        </w:rPr>
        <w:t xml:space="preserve">Tính năng: </w:t>
      </w:r>
      <w:r>
        <w:t>Đặt xe ghép</w:t>
      </w:r>
    </w:p>
    <w:p>
      <w:pPr>
        <w:pStyle w:val="Heading1"/>
      </w:pPr>
      <w:r>
        <w:t>PHẦN 1 – PHÂN TÍCH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Hạng mục</w:t>
            </w:r>
          </w:p>
        </w:tc>
        <w:tc>
          <w:tcPr>
            <w:tcW w:type="dxa" w:w="2160"/>
          </w:tcPr>
          <w:p>
            <w:r>
              <w:rPr>
                <w:b/>
              </w:rPr>
              <w:t>Đúng/Sai</w:t>
            </w:r>
          </w:p>
        </w:tc>
        <w:tc>
          <w:tcPr>
            <w:tcW w:type="dxa" w:w="2160"/>
          </w:tcPr>
          <w:p>
            <w:r>
              <w:rPr>
                <w:b/>
              </w:rPr>
              <w:t>Vi phạm tiêu chí/quy tắc nào</w:t>
            </w:r>
          </w:p>
        </w:tc>
        <w:tc>
          <w:tcPr>
            <w:tcW w:type="dxa" w:w="2160"/>
          </w:tcPr>
          <w:p>
            <w:r>
              <w:rPr>
                <w:b/>
              </w:rPr>
              <w:t>Lý do (1 câu)</w:t>
            </w:r>
          </w:p>
        </w:tc>
      </w:tr>
      <w:tr>
        <w:tc>
          <w:tcPr>
            <w:tcW w:type="dxa" w:w="2160"/>
            <w:vAlign w:val="center"/>
          </w:tcPr>
          <w:p>
            <w:r>
              <w:t>H1. Thẻ “Làm tính năng đi ghép” chỉ có tiêu đề, không mô tả</w:t>
            </w:r>
          </w:p>
        </w:tc>
        <w:tc>
          <w:tcPr>
            <w:tcW w:type="dxa" w:w="2160"/>
            <w:vAlign w:val="center"/>
          </w:tcPr>
          <w:p>
            <w:r>
              <w:t>Sai</w:t>
            </w:r>
          </w:p>
        </w:tc>
        <w:tc>
          <w:tcPr>
            <w:tcW w:type="dxa" w:w="2160"/>
            <w:vAlign w:val="center"/>
          </w:tcPr>
          <w:p>
            <w:r>
              <w:t>D.E.E.P – Detailed appropriately</w:t>
            </w:r>
          </w:p>
        </w:tc>
        <w:tc>
          <w:tcPr>
            <w:tcW w:type="dxa" w:w="2160"/>
            <w:vAlign w:val="center"/>
          </w:tcPr>
          <w:p>
            <w:r>
              <w:t>Thẻ ở đầu Product Backlog cần đủ chi tiết để Developers hiểu yêu cầu và biết cần làm gì.</w:t>
            </w:r>
          </w:p>
        </w:tc>
      </w:tr>
      <w:tr>
        <w:tc>
          <w:tcPr>
            <w:tcW w:type="dxa" w:w="2160"/>
            <w:vAlign w:val="center"/>
          </w:tcPr>
          <w:p>
            <w:r>
              <w:t>H2. “Đổi màu giao diện theo mùa lễ hội” nằm trên “Tự động chia tiền cho các khách đi ghép”</w:t>
            </w:r>
          </w:p>
        </w:tc>
        <w:tc>
          <w:tcPr>
            <w:tcW w:type="dxa" w:w="2160"/>
            <w:vAlign w:val="center"/>
          </w:tcPr>
          <w:p>
            <w:r>
              <w:t>Sai</w:t>
            </w:r>
          </w:p>
        </w:tc>
        <w:tc>
          <w:tcPr>
            <w:tcW w:type="dxa" w:w="2160"/>
            <w:vAlign w:val="center"/>
          </w:tcPr>
          <w:p>
            <w:r>
              <w:t>D.E.E.P – Prioritized</w:t>
            </w:r>
          </w:p>
        </w:tc>
        <w:tc>
          <w:tcPr>
            <w:tcW w:type="dxa" w:w="2160"/>
            <w:vAlign w:val="center"/>
          </w:tcPr>
          <w:p>
            <w:r>
              <w:t>Thứ tự Backlog phải được Product Owner sắp xếp theo giá trị ưu tiên; tính năng chia tiền có giá trị trực tiếp hơn tính năng đổi màu giao diện.</w:t>
            </w:r>
          </w:p>
        </w:tc>
      </w:tr>
      <w:tr>
        <w:tc>
          <w:tcPr>
            <w:tcW w:type="dxa" w:w="2160"/>
            <w:vAlign w:val="center"/>
          </w:tcPr>
          <w:p>
            <w:r>
              <w:t>H3. “Khách đánh giá bạn đi ghép” chỉ có tiêu đề và ước lượng “lớn”</w:t>
            </w:r>
          </w:p>
        </w:tc>
        <w:tc>
          <w:tcPr>
            <w:tcW w:type="dxa" w:w="2160"/>
            <w:vAlign w:val="center"/>
          </w:tcPr>
          <w:p>
            <w:r>
              <w:t>Sai</w:t>
            </w:r>
          </w:p>
        </w:tc>
        <w:tc>
          <w:tcPr>
            <w:tcW w:type="dxa" w:w="2160"/>
            <w:vAlign w:val="center"/>
          </w:tcPr>
          <w:p>
            <w:r>
              <w:t>D.E.E.P – Detailed appropriately và Estimated</w:t>
            </w:r>
          </w:p>
        </w:tc>
        <w:tc>
          <w:tcPr>
            <w:tcW w:type="dxa" w:w="2160"/>
            <w:vAlign w:val="center"/>
          </w:tcPr>
          <w:p>
            <w:r>
              <w:t>Chỉ ghi “lớn” là chưa đủ để Developers hiểu phạm vi và chưa phải một ước lượng sơ bộ rõ ràng, có cơ sở.</w:t>
            </w:r>
          </w:p>
        </w:tc>
      </w:tr>
      <w:tr>
        <w:tc>
          <w:tcPr>
            <w:tcW w:type="dxa" w:w="2160"/>
            <w:vAlign w:val="center"/>
          </w:tcPr>
          <w:p>
            <w:r>
              <w:t>H4. Tú tự thêm “Tối ưu tốc độ tải bản đồ” và kéo lên đầu Product Backlog vì thấy gấp</w:t>
            </w:r>
          </w:p>
        </w:tc>
        <w:tc>
          <w:tcPr>
            <w:tcW w:type="dxa" w:w="2160"/>
            <w:vAlign w:val="center"/>
          </w:tcPr>
          <w:p>
            <w:r>
              <w:t>Sai</w:t>
            </w:r>
          </w:p>
        </w:tc>
        <w:tc>
          <w:tcPr>
            <w:tcW w:type="dxa" w:w="2160"/>
            <w:vAlign w:val="center"/>
          </w:tcPr>
          <w:p>
            <w:r>
              <w:t>Quyền sở hữu Product Backlog</w:t>
            </w:r>
          </w:p>
        </w:tc>
        <w:tc>
          <w:tcPr>
            <w:tcW w:type="dxa" w:w="2160"/>
            <w:vAlign w:val="center"/>
          </w:tcPr>
          <w:p>
            <w:r>
              <w:t>Chỉ Product Owner (Đức) được thêm, bớt và sắp xếp thứ tự Product Backlog, dù Developers có lý do hợp lý.</w:t>
            </w:r>
          </w:p>
        </w:tc>
      </w:tr>
      <w:tr>
        <w:tc>
          <w:tcPr>
            <w:tcW w:type="dxa" w:w="2160"/>
            <w:vAlign w:val="center"/>
          </w:tcPr>
          <w:p>
            <w:r>
              <w:t>H5. Bảng có Product Backlog → Sprint Backlog → In Progress → Done; code xong kéo thẳng Done</w:t>
            </w:r>
          </w:p>
        </w:tc>
        <w:tc>
          <w:tcPr>
            <w:tcW w:type="dxa" w:w="2160"/>
            <w:vAlign w:val="center"/>
          </w:tcPr>
          <w:p>
            <w:r>
              <w:t>Sai</w:t>
            </w:r>
          </w:p>
        </w:tc>
        <w:tc>
          <w:tcPr>
            <w:tcW w:type="dxa" w:w="2160"/>
            <w:vAlign w:val="center"/>
          </w:tcPr>
          <w:p>
            <w:r>
              <w:t>Luồng cột một chiều và tiêu chuẩn Done</w:t>
            </w:r>
          </w:p>
        </w:tc>
        <w:tc>
          <w:tcPr>
            <w:tcW w:type="dxa" w:w="2160"/>
            <w:vAlign w:val="center"/>
          </w:tcPr>
          <w:p>
            <w:r>
              <w:t>Thẻ code xong chưa chắc đạt tiêu chuẩn “Done”, nên cần có bước kiểm tra/xác nhận trước khi đưa vào Done.</w:t>
            </w:r>
          </w:p>
        </w:tc>
      </w:tr>
    </w:tbl>
    <w:p/>
    <w:p>
      <w:pPr>
        <w:pStyle w:val="Heading2"/>
      </w:pPr>
      <w:r>
        <w:t>D.E.E.P</w:t>
      </w:r>
    </w:p>
    <w:p>
      <w:pPr>
        <w:pStyle w:val="ListBullet"/>
      </w:pPr>
      <w:r>
        <w:rPr>
          <w:b/>
        </w:rPr>
        <w:t xml:space="preserve">D – Detailed appropriately: </w:t>
      </w:r>
      <w:r>
        <w:t>Chi tiết vừa đủ theo vị trí ưu tiên.</w:t>
      </w:r>
    </w:p>
    <w:p>
      <w:pPr>
        <w:pStyle w:val="ListBullet"/>
      </w:pPr>
      <w:r>
        <w:rPr>
          <w:b/>
        </w:rPr>
        <w:t xml:space="preserve">E – Emergent: </w:t>
      </w:r>
      <w:r>
        <w:t>Backlog luôn có thể được bổ sung, làm rõ và thay đổi.</w:t>
      </w:r>
    </w:p>
    <w:p>
      <w:pPr>
        <w:pStyle w:val="ListBullet"/>
      </w:pPr>
      <w:r>
        <w:rPr>
          <w:b/>
        </w:rPr>
        <w:t xml:space="preserve">E – Estimated: </w:t>
      </w:r>
      <w:r>
        <w:t>Các hạng mục được ước lượng sơ bộ.</w:t>
      </w:r>
    </w:p>
    <w:p>
      <w:pPr>
        <w:pStyle w:val="ListBullet"/>
      </w:pPr>
      <w:r>
        <w:rPr>
          <w:b/>
        </w:rPr>
        <w:t xml:space="preserve">P – Prioritized: </w:t>
      </w:r>
      <w:r>
        <w:t>Được sắp xếp theo mức độ ưu tiên và giá trị.</w:t>
      </w:r>
    </w:p>
    <w:p>
      <w:pPr>
        <w:pStyle w:val="Heading1"/>
      </w:pPr>
      <w:r>
        <w:t>PHẦN 2 – SỬA LỖI</w:t>
      </w:r>
    </w:p>
    <w:p>
      <w:r>
        <w:rPr>
          <w:b/>
        </w:rPr>
        <w:t xml:space="preserve">H1: </w:t>
      </w:r>
      <w:r>
        <w:t>Thẻ “Làm tính năng đi ghép” cần được bổ sung mô tả yêu cầu, phạm vi và tiêu chí chấp nhận ở mức vừa đủ để Developers hiểu và thực hiện.</w:t>
      </w:r>
    </w:p>
    <w:p>
      <w:r>
        <w:rPr>
          <w:b/>
        </w:rPr>
        <w:t xml:space="preserve">H2: </w:t>
      </w:r>
      <w:r>
        <w:t>Product Owner Đức cần sắp xếp lại thứ tự Product Backlog theo giá trị, đưa “Tự động chia tiền cho các khách đi ghép” lên trước “Đổi màu giao diện theo mùa lễ hội”.</w:t>
      </w:r>
    </w:p>
    <w:p>
      <w:r>
        <w:rPr>
          <w:b/>
        </w:rPr>
        <w:t xml:space="preserve">H3: </w:t>
      </w:r>
      <w:r>
        <w:t>Thẻ “Khách đánh giá bạn đi ghép” cần được bổ sung mô tả vừa đủ và có ước lượng sơ bộ rõ ràng trước khi triển khai.</w:t>
      </w:r>
    </w:p>
    <w:p>
      <w:r>
        <w:rPr>
          <w:b/>
        </w:rPr>
        <w:t xml:space="preserve">H4: </w:t>
      </w:r>
      <w:r>
        <w:t>Tú có thể đề xuất “Tối ưu tốc độ tải bản đồ”, nhưng Đức – Product Owner mới là người quyết định thêm thẻ và sắp xếp vị trí của thẻ trong Product Backlog.</w:t>
      </w:r>
    </w:p>
    <w:p>
      <w:r>
        <w:rPr>
          <w:b/>
        </w:rPr>
        <w:t xml:space="preserve">H5: </w:t>
      </w:r>
      <w:r>
        <w:t>Bảng Trello cần bổ sung bước kiểm tra trước Done và đảm bảo thẻ chỉ được chuyển sang Done khi đạt tiêu chuẩn “xong”.</w:t>
      </w:r>
    </w:p>
    <w:p/>
    <w:p>
      <w:r>
        <w:rPr>
          <w:b/>
        </w:rPr>
        <w:t xml:space="preserve">Thứ tự cột Trello đúng: </w:t>
      </w:r>
      <w:r>
        <w:t>Product Backlog → Sprint Backlog → In Progress → Review/Testing → Done</w:t>
      </w:r>
    </w:p>
    <w:p/>
    <w:p>
      <w:r>
        <w:rPr>
          <w:b/>
        </w:rPr>
        <w:t xml:space="preserve">Lưu ý: </w:t>
      </w:r>
      <w:r>
        <w:t>Thẻ chỉ được chuyển sang Done khi đã đáp ứng đầy đủ tiêu chuẩn “Done”, không phải chỉ vì đã code xong.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