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PHÂN TÍCH BURNDOWN CHART – SPRINT 1</w:t>
      </w:r>
    </w:p>
    <w:p>
      <w:r>
        <w:rPr>
          <w:b/>
        </w:rPr>
        <w:t xml:space="preserve">Đội: </w:t>
      </w:r>
      <w:r>
        <w:t>RikkeiGo</w:t>
      </w:r>
      <w:r>
        <w:t xml:space="preserve">    </w:t>
      </w:r>
      <w:r>
        <w:rPr>
          <w:b/>
        </w:rPr>
        <w:t xml:space="preserve">Epic: </w:t>
      </w:r>
      <w:r>
        <w:t>Đặt xe ghép</w:t>
      </w:r>
      <w:r>
        <w:t xml:space="preserve">    </w:t>
      </w:r>
      <w:r>
        <w:rPr>
          <w:b/>
        </w:rPr>
        <w:t xml:space="preserve">Sprint: </w:t>
      </w:r>
      <w:r>
        <w:t>1 – 10 ngày làm việc</w:t>
      </w:r>
    </w:p>
    <w:p>
      <w:pPr>
        <w:pStyle w:val="Heading1"/>
      </w:pPr>
      <w:r>
        <w:t>PHẦN 1 – PHÂN TÍCH</w:t>
      </w:r>
    </w:p>
    <w:p>
      <w:r>
        <w:rPr>
          <w:b/>
        </w:rPr>
        <w:t xml:space="preserve">Đường lý tưởng: </w:t>
      </w:r>
      <w:r>
        <w:t>40 Story Points, giảm đều 4 điểm mỗi ngày và chạm 0 vào ngày 10.</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tcPr>
          <w:p>
            <w:r>
              <w:rPr>
                <w:b/>
              </w:rPr>
              <w:t>Ngày</w:t>
            </w:r>
          </w:p>
        </w:tc>
        <w:tc>
          <w:tcPr>
            <w:tcW w:type="dxa" w:w="720"/>
            <w:vAlign w:val="center"/>
          </w:tcPr>
          <w:p>
            <w:r>
              <w:rPr>
                <w:b/>
              </w:rPr>
              <w:t>0</w:t>
            </w:r>
          </w:p>
        </w:tc>
        <w:tc>
          <w:tcPr>
            <w:tcW w:type="dxa" w:w="720"/>
            <w:vAlign w:val="center"/>
          </w:tcPr>
          <w:p>
            <w:r>
              <w:rPr>
                <w:b/>
              </w:rPr>
              <w:t>1</w:t>
            </w:r>
          </w:p>
        </w:tc>
        <w:tc>
          <w:tcPr>
            <w:tcW w:type="dxa" w:w="720"/>
            <w:vAlign w:val="center"/>
          </w:tcPr>
          <w:p>
            <w:r>
              <w:rPr>
                <w:b/>
              </w:rPr>
              <w:t>2</w:t>
            </w:r>
          </w:p>
        </w:tc>
        <w:tc>
          <w:tcPr>
            <w:tcW w:type="dxa" w:w="720"/>
            <w:vAlign w:val="center"/>
          </w:tcPr>
          <w:p>
            <w:r>
              <w:rPr>
                <w:b/>
              </w:rPr>
              <w:t>3</w:t>
            </w:r>
          </w:p>
        </w:tc>
        <w:tc>
          <w:tcPr>
            <w:tcW w:type="dxa" w:w="720"/>
            <w:vAlign w:val="center"/>
          </w:tcPr>
          <w:p>
            <w:r>
              <w:rPr>
                <w:b/>
              </w:rPr>
              <w:t>4</w:t>
            </w:r>
          </w:p>
        </w:tc>
        <w:tc>
          <w:tcPr>
            <w:tcW w:type="dxa" w:w="720"/>
            <w:vAlign w:val="center"/>
          </w:tcPr>
          <w:p>
            <w:r>
              <w:rPr>
                <w:b/>
              </w:rPr>
              <w:t>5</w:t>
            </w:r>
          </w:p>
        </w:tc>
        <w:tc>
          <w:tcPr>
            <w:tcW w:type="dxa" w:w="720"/>
            <w:vAlign w:val="center"/>
          </w:tcPr>
          <w:p>
            <w:r>
              <w:rPr>
                <w:b/>
              </w:rPr>
              <w:t>6</w:t>
            </w:r>
          </w:p>
        </w:tc>
        <w:tc>
          <w:tcPr>
            <w:tcW w:type="dxa" w:w="720"/>
            <w:vAlign w:val="center"/>
          </w:tcPr>
          <w:p>
            <w:r>
              <w:rPr>
                <w:b/>
              </w:rPr>
              <w:t>7</w:t>
            </w:r>
          </w:p>
        </w:tc>
        <w:tc>
          <w:tcPr>
            <w:tcW w:type="dxa" w:w="720"/>
            <w:vAlign w:val="center"/>
          </w:tcPr>
          <w:p>
            <w:r>
              <w:rPr>
                <w:b/>
              </w:rPr>
              <w:t>8</w:t>
            </w:r>
          </w:p>
        </w:tc>
        <w:tc>
          <w:tcPr>
            <w:tcW w:type="dxa" w:w="720"/>
            <w:vAlign w:val="center"/>
          </w:tcPr>
          <w:p>
            <w:r>
              <w:rPr>
                <w:b/>
              </w:rPr>
              <w:t>9</w:t>
            </w:r>
          </w:p>
        </w:tc>
        <w:tc>
          <w:tcPr>
            <w:tcW w:type="dxa" w:w="720"/>
            <w:vAlign w:val="center"/>
          </w:tcPr>
          <w:p>
            <w:r>
              <w:rPr>
                <w:b/>
              </w:rPr>
              <w:t>10</w:t>
            </w:r>
          </w:p>
        </w:tc>
      </w:tr>
      <w:tr>
        <w:tc>
          <w:tcPr>
            <w:tcW w:type="dxa" w:w="720"/>
            <w:vAlign w:val="center"/>
          </w:tcPr>
          <w:p>
            <w:r>
              <w:t>Lý tưởng</w:t>
            </w:r>
          </w:p>
        </w:tc>
        <w:tc>
          <w:tcPr>
            <w:tcW w:type="dxa" w:w="720"/>
            <w:vAlign w:val="center"/>
          </w:tcPr>
          <w:p>
            <w:r>
              <w:t>40</w:t>
            </w:r>
          </w:p>
        </w:tc>
        <w:tc>
          <w:tcPr>
            <w:tcW w:type="dxa" w:w="720"/>
            <w:vAlign w:val="center"/>
          </w:tcPr>
          <w:p>
            <w:r>
              <w:t>36</w:t>
            </w:r>
          </w:p>
        </w:tc>
        <w:tc>
          <w:tcPr>
            <w:tcW w:type="dxa" w:w="720"/>
            <w:vAlign w:val="center"/>
          </w:tcPr>
          <w:p>
            <w:r>
              <w:t>32</w:t>
            </w:r>
          </w:p>
        </w:tc>
        <w:tc>
          <w:tcPr>
            <w:tcW w:type="dxa" w:w="720"/>
            <w:vAlign w:val="center"/>
          </w:tcPr>
          <w:p>
            <w:r>
              <w:t>28</w:t>
            </w:r>
          </w:p>
        </w:tc>
        <w:tc>
          <w:tcPr>
            <w:tcW w:type="dxa" w:w="720"/>
            <w:vAlign w:val="center"/>
          </w:tcPr>
          <w:p>
            <w:r>
              <w:t>24</w:t>
            </w:r>
          </w:p>
        </w:tc>
        <w:tc>
          <w:tcPr>
            <w:tcW w:type="dxa" w:w="720"/>
            <w:vAlign w:val="center"/>
          </w:tcPr>
          <w:p>
            <w:r>
              <w:t>20</w:t>
            </w:r>
          </w:p>
        </w:tc>
        <w:tc>
          <w:tcPr>
            <w:tcW w:type="dxa" w:w="720"/>
            <w:vAlign w:val="center"/>
          </w:tcPr>
          <w:p>
            <w:r>
              <w:t>16</w:t>
            </w:r>
          </w:p>
        </w:tc>
        <w:tc>
          <w:tcPr>
            <w:tcW w:type="dxa" w:w="720"/>
            <w:vAlign w:val="center"/>
          </w:tcPr>
          <w:p>
            <w:r>
              <w:t>12</w:t>
            </w:r>
          </w:p>
        </w:tc>
        <w:tc>
          <w:tcPr>
            <w:tcW w:type="dxa" w:w="720"/>
            <w:vAlign w:val="center"/>
          </w:tcPr>
          <w:p>
            <w:r>
              <w:t>8</w:t>
            </w:r>
          </w:p>
        </w:tc>
        <w:tc>
          <w:tcPr>
            <w:tcW w:type="dxa" w:w="720"/>
            <w:vAlign w:val="center"/>
          </w:tcPr>
          <w:p>
            <w:r>
              <w:t>4</w:t>
            </w:r>
          </w:p>
        </w:tc>
        <w:tc>
          <w:tcPr>
            <w:tcW w:type="dxa" w:w="720"/>
            <w:vAlign w:val="center"/>
          </w:tcPr>
          <w:p>
            <w:r>
              <w:t>0</w:t>
            </w:r>
          </w:p>
        </w:tc>
      </w:tr>
      <w:tr>
        <w:tc>
          <w:tcPr>
            <w:tcW w:type="dxa" w:w="720"/>
            <w:vAlign w:val="center"/>
          </w:tcPr>
          <w:p>
            <w:r>
              <w:t>Thực tế</w:t>
            </w:r>
          </w:p>
        </w:tc>
        <w:tc>
          <w:tcPr>
            <w:tcW w:type="dxa" w:w="720"/>
            <w:vAlign w:val="center"/>
          </w:tcPr>
          <w:p>
            <w:r>
              <w:t>40</w:t>
            </w:r>
          </w:p>
        </w:tc>
        <w:tc>
          <w:tcPr>
            <w:tcW w:type="dxa" w:w="720"/>
            <w:vAlign w:val="center"/>
          </w:tcPr>
          <w:p>
            <w:r>
              <w:t>38</w:t>
            </w:r>
          </w:p>
        </w:tc>
        <w:tc>
          <w:tcPr>
            <w:tcW w:type="dxa" w:w="720"/>
            <w:vAlign w:val="center"/>
          </w:tcPr>
          <w:p>
            <w:r>
              <w:t>36</w:t>
            </w:r>
          </w:p>
        </w:tc>
        <w:tc>
          <w:tcPr>
            <w:tcW w:type="dxa" w:w="720"/>
            <w:vAlign w:val="center"/>
          </w:tcPr>
          <w:p>
            <w:r>
              <w:t>36</w:t>
            </w:r>
          </w:p>
        </w:tc>
        <w:tc>
          <w:tcPr>
            <w:tcW w:type="dxa" w:w="720"/>
            <w:vAlign w:val="center"/>
          </w:tcPr>
          <w:p>
            <w:r>
              <w:t>36</w:t>
            </w:r>
          </w:p>
        </w:tc>
        <w:tc>
          <w:tcPr>
            <w:tcW w:type="dxa" w:w="720"/>
            <w:vAlign w:val="center"/>
          </w:tcPr>
          <w:p>
            <w:r>
              <w:t>36</w:t>
            </w:r>
          </w:p>
        </w:tc>
        <w:tc>
          <w:tcPr>
            <w:tcW w:type="dxa" w:w="720"/>
            <w:vAlign w:val="center"/>
          </w:tcPr>
          <w:p>
            <w:r>
              <w:t>32</w:t>
            </w:r>
          </w:p>
        </w:tc>
        <w:tc>
          <w:tcPr>
            <w:tcW w:type="dxa" w:w="720"/>
            <w:vAlign w:val="center"/>
          </w:tcPr>
          <w:p>
            <w:r>
              <w:t>29</w:t>
            </w:r>
          </w:p>
        </w:tc>
        <w:tc>
          <w:tcPr>
            <w:tcW w:type="dxa" w:w="720"/>
            <w:vAlign w:val="center"/>
          </w:tcPr>
          <w:p>
            <w:r>
              <w:t>26</w:t>
            </w:r>
          </w:p>
        </w:tc>
        <w:tc>
          <w:tcPr>
            <w:tcW w:type="dxa" w:w="720"/>
            <w:vAlign w:val="center"/>
          </w:tcPr>
          <w:p>
            <w:r>
              <w:t>23</w:t>
            </w:r>
          </w:p>
        </w:tc>
        <w:tc>
          <w:tcPr>
            <w:tcW w:type="dxa" w:w="720"/>
            <w:vAlign w:val="center"/>
          </w:tcPr>
          <w:p>
            <w:r>
              <w:t>20</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Nhận định</w:t>
            </w:r>
          </w:p>
        </w:tc>
        <w:tc>
          <w:tcPr>
            <w:tcW w:type="dxa" w:w="2160"/>
          </w:tcPr>
          <w:p>
            <w:r>
              <w:rPr>
                <w:b/>
              </w:rPr>
              <w:t>Đúng/Sai</w:t>
            </w:r>
          </w:p>
        </w:tc>
        <w:tc>
          <w:tcPr>
            <w:tcW w:type="dxa" w:w="2160"/>
          </w:tcPr>
          <w:p>
            <w:r>
              <w:rPr>
                <w:b/>
              </w:rPr>
              <w:t>Dẫn chứng số liệu (so với đường lý tưởng)</w:t>
            </w:r>
          </w:p>
        </w:tc>
        <w:tc>
          <w:tcPr>
            <w:tcW w:type="dxa" w:w="2160"/>
          </w:tcPr>
          <w:p>
            <w:r>
              <w:rPr>
                <w:b/>
              </w:rPr>
              <w:t>Cách hiểu đúng</w:t>
            </w:r>
          </w:p>
        </w:tc>
      </w:tr>
      <w:tr>
        <w:tc>
          <w:tcPr>
            <w:tcW w:type="dxa" w:w="2160"/>
            <w:vAlign w:val="center"/>
          </w:tcPr>
          <w:p>
            <w:r>
              <w:t>N1. Trục dọc của biểu đồ thể hiện số giờ làm việc mà đội đã dùng.</w:t>
            </w:r>
          </w:p>
        </w:tc>
        <w:tc>
          <w:tcPr>
            <w:tcW w:type="dxa" w:w="2160"/>
            <w:vAlign w:val="center"/>
          </w:tcPr>
          <w:p>
            <w:r>
              <w:t>Sai</w:t>
            </w:r>
          </w:p>
        </w:tc>
        <w:tc>
          <w:tcPr>
            <w:tcW w:type="dxa" w:w="2160"/>
            <w:vAlign w:val="center"/>
          </w:tcPr>
          <w:p>
            <w:r>
              <w:t>Trục Y bắt đầu từ 40 Story Points và thể hiện khối lượng còn lại, không phải số giờ.</w:t>
            </w:r>
          </w:p>
        </w:tc>
        <w:tc>
          <w:tcPr>
            <w:tcW w:type="dxa" w:w="2160"/>
            <w:vAlign w:val="center"/>
          </w:tcPr>
          <w:p>
            <w:r>
              <w:t>Trục Y là Story Points còn lại; trục X là các ngày làm việc trong Sprint.</w:t>
            </w:r>
          </w:p>
        </w:tc>
      </w:tr>
      <w:tr>
        <w:tc>
          <w:tcPr>
            <w:tcW w:type="dxa" w:w="2160"/>
            <w:vAlign w:val="center"/>
          </w:tcPr>
          <w:p>
            <w:r>
              <w:t>N2. Đường lý tưởng giảm đều 4 điểm mỗi ngày và chạm 0 vào ngày 10.</w:t>
            </w:r>
          </w:p>
        </w:tc>
        <w:tc>
          <w:tcPr>
            <w:tcW w:type="dxa" w:w="2160"/>
            <w:vAlign w:val="center"/>
          </w:tcPr>
          <w:p>
            <w:r>
              <w:t>Đúng</w:t>
            </w:r>
          </w:p>
        </w:tc>
        <w:tc>
          <w:tcPr>
            <w:tcW w:type="dxa" w:w="2160"/>
            <w:vAlign w:val="center"/>
          </w:tcPr>
          <w:p>
            <w:r>
              <w:t>40 → 36 → 32 → … → 4 → 0 ở ngày 10.</w:t>
            </w:r>
          </w:p>
        </w:tc>
        <w:tc>
          <w:tcPr>
            <w:tcW w:type="dxa" w:w="2160"/>
            <w:vAlign w:val="center"/>
          </w:tcPr>
          <w:p>
            <w:r>
              <w:t>Đây chính xác là đường lý tưởng của Sprint 1.</w:t>
            </w:r>
          </w:p>
        </w:tc>
      </w:tr>
      <w:tr>
        <w:tc>
          <w:tcPr>
            <w:tcW w:type="dxa" w:w="2160"/>
            <w:vAlign w:val="center"/>
          </w:tcPr>
          <w:p>
            <w:r>
              <w:t>N3. Từ ngày 2 đến ngày 5, đường thực tế đi ngang, chứng tỏ đội đang làm việc rất ổn định.</w:t>
            </w:r>
          </w:p>
        </w:tc>
        <w:tc>
          <w:tcPr>
            <w:tcW w:type="dxa" w:w="2160"/>
            <w:vAlign w:val="center"/>
          </w:tcPr>
          <w:p>
            <w:r>
              <w:t>Sai</w:t>
            </w:r>
          </w:p>
        </w:tc>
        <w:tc>
          <w:tcPr>
            <w:tcW w:type="dxa" w:w="2160"/>
            <w:vAlign w:val="center"/>
          </w:tcPr>
          <w:p>
            <w:r>
              <w:t>Ngày 2–5 thực tế đều còn 36 SP, trong khi lý tưởng lần lượt là 32, 28, 24 và 20 SP.</w:t>
            </w:r>
          </w:p>
        </w:tc>
        <w:tc>
          <w:tcPr>
            <w:tcW w:type="dxa" w:w="2160"/>
            <w:vAlign w:val="center"/>
          </w:tcPr>
          <w:p>
            <w:r>
              <w:t>Đường thực tế đi ngang nghĩa là khối lượng chưa giảm trong 4 ngày, cho thấy tiến độ đang bị đình trệ và chậm so với kế hoạch.</w:t>
            </w:r>
          </w:p>
        </w:tc>
      </w:tr>
      <w:tr>
        <w:tc>
          <w:tcPr>
            <w:tcW w:type="dxa" w:w="2160"/>
            <w:vAlign w:val="center"/>
          </w:tcPr>
          <w:p>
            <w:r>
              <w:t>N4. Suốt Sprint, đường thực tế luôn nằm dưới đường lý tưởng nên đội đang nhanh hơn kế hoạch.</w:t>
            </w:r>
          </w:p>
        </w:tc>
        <w:tc>
          <w:tcPr>
            <w:tcW w:type="dxa" w:w="2160"/>
            <w:vAlign w:val="center"/>
          </w:tcPr>
          <w:p>
            <w:r>
              <w:t>Sai</w:t>
            </w:r>
          </w:p>
        </w:tc>
        <w:tc>
          <w:tcPr>
            <w:tcW w:type="dxa" w:w="2160"/>
            <w:vAlign w:val="center"/>
          </w:tcPr>
          <w:p>
            <w:r>
              <w:t>Ngày 1: thực tế 38 SP &gt; lý tưởng 36 SP; ngày 5: 36 SP &gt; 20 SP; ngày 10: 20 SP &gt; 0 SP.</w:t>
            </w:r>
          </w:p>
        </w:tc>
        <w:tc>
          <w:tcPr>
            <w:tcW w:type="dxa" w:w="2160"/>
            <w:vAlign w:val="center"/>
          </w:tcPr>
          <w:p>
            <w:r>
              <w:t>Đường thực tế nằm trên đường lý tưởng, nghĩa là đội chậm hơn kế hoạch; cuối Sprint còn 20 SP chưa hoàn thành.</w:t>
            </w:r>
          </w:p>
        </w:tc>
      </w:tr>
    </w:tbl>
    <w:p>
      <w:pPr>
        <w:pStyle w:val="Heading2"/>
      </w:pPr>
      <w:r>
        <w:t>KẾT LUẬN</w:t>
      </w:r>
    </w:p>
    <w:p>
      <w:pPr>
        <w:pStyle w:val="ListBullet"/>
      </w:pPr>
      <w:r>
        <w:t>N1: Sai.</w:t>
      </w:r>
    </w:p>
    <w:p>
      <w:pPr>
        <w:pStyle w:val="ListBullet"/>
      </w:pPr>
      <w:r>
        <w:t>N2: Đúng – đây là nhận định đúng và được giữ nguyên.</w:t>
      </w:r>
    </w:p>
    <w:p>
      <w:pPr>
        <w:pStyle w:val="ListBullet"/>
      </w:pPr>
      <w:r>
        <w:t>N3: Sai.</w:t>
      </w:r>
    </w:p>
    <w:p>
      <w:pPr>
        <w:pStyle w:val="ListBullet"/>
      </w:pPr>
      <w:r>
        <w:t>N4: Sai.</w:t>
      </w:r>
    </w:p>
    <w:p>
      <w:pPr>
        <w:pStyle w:val="ListBullet"/>
      </w:pPr>
      <w:r>
        <w:t>Cuối Sprint còn 20 Story Points, trong khi theo đường lý tưởng phải còn 0 Story Points, nên Sprint không đạt tiến độ kế hoạch.</w:t>
      </w:r>
    </w:p>
    <w:p>
      <w:pPr>
        <w:pStyle w:val="Heading1"/>
      </w:pPr>
      <w:r>
        <w:t>PHẦN 2 – VÁ LỖI</w:t>
      </w:r>
    </w:p>
    <w:p>
      <w:r>
        <w:rPr>
          <w:b/>
        </w:rPr>
        <w:t xml:space="preserve">Hiện tượng 1 – Hiểu sai trục biểu đồ: </w:t>
      </w:r>
      <w:r>
        <w:t>Scrum Master cần chỉnh cách đọc biểu đồ, xác định trục Y là Story Points còn lại và trục X là ngày Sprint; thực hiện ngay khi rà soát Burndown hoặc trong Sprint Review.</w:t>
      </w:r>
    </w:p>
    <w:p>
      <w:r>
        <w:rPr>
          <w:b/>
        </w:rPr>
        <w:t xml:space="preserve">Hiện tượng 2 – Đường thực tế đi ngang từ ngày 2 đến ngày 5: </w:t>
      </w:r>
      <w:r>
        <w:t>Developers cần chủ động tìm nguyên nhân khiến khối lượng không giảm, còn Scrum Master hỗ trợ loại bỏ impediment; nên xử lý ngay từ Daily Scrum trong giai đoạn này, không chờ đến cuối Sprint.</w:t>
      </w:r>
    </w:p>
    <w:p>
      <w:r>
        <w:rPr>
          <w:b/>
        </w:rPr>
        <w:t xml:space="preserve">Hiện tượng 3 – Đường thực tế nằm trên đường lý tưởng: </w:t>
      </w:r>
      <w:r>
        <w:t>Developers và Scrum Master cần đánh giá lại tiến độ và tìm nguyên nhân chậm; các vướng mắc phải được tháo gỡ ngay trong Sprint, đồng thời Product Owner Đức có thể trao đổi để điều chỉnh phạm vi nếu cần.</w:t>
      </w:r>
    </w:p>
    <w:p>
      <w:r>
        <w:rPr>
          <w:b/>
        </w:rPr>
        <w:t xml:space="preserve">Hiện tượng 4 – Cuối Sprint còn 20 Story Points: </w:t>
      </w:r>
      <w:r>
        <w:t>Đến ngày 10, Scrum Master cần cùng Developers và Product Owner rà soát 20 SP chưa hoàn thành, xác định nguyên nhân và đưa các User Story chưa đạt Done trở lại Product Backlog để Product Owner sắp xếp ưu tiên cho Sprint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