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6627" w14:textId="7B9960DC" w:rsidR="00086F5A" w:rsidRPr="00086F5A" w:rsidRDefault="00086F5A" w:rsidP="009A3B15">
      <w:pPr>
        <w:rPr>
          <w:b/>
          <w:bCs/>
        </w:rPr>
      </w:pPr>
      <w:r w:rsidRPr="00086F5A">
        <w:rPr>
          <w:b/>
          <w:bCs/>
        </w:rPr>
        <w:t>Slide 2</w:t>
      </w:r>
    </w:p>
    <w:p w14:paraId="14DD202C" w14:textId="5484914F" w:rsidR="00942E48" w:rsidRDefault="00236B62" w:rsidP="009A3B15">
      <w:r>
        <w:t xml:space="preserve">Bất động sản là một ngành hot trong những năm từ 2022-2024 </w:t>
      </w:r>
      <w:r w:rsidRPr="00236B62">
        <w:t>khi nền kinh tế chịu ảnh hưởng từ lạm phát, siết tín dụng và thay đổi pháp lý</w:t>
      </w:r>
      <w:r>
        <w:t xml:space="preserve"> =&gt; người mua nhà khó chi trả để mua nhà nhất là ở các trung tâm thành phố</w:t>
      </w:r>
    </w:p>
    <w:p w14:paraId="33D500BF" w14:textId="37C8C3AF" w:rsidR="00236B62" w:rsidRDefault="00236B62" w:rsidP="009A3B15">
      <w:r w:rsidRPr="00236B62">
        <w:t>Bất động sản vốn là lĩnh vực chứa đựng lượng dữ liệu khổng lồ về vị trí, diện tích, pháp lý, hướng nhà, số phòng, nội thất, và nhiều thông tin đặc trưng khác. Tuy nhiên, đa số thông tin hiện nay chỉ được trình bày dưới dạng rời rạc, chưa được xử lý thành các mô hình phân tích có giá trị</w:t>
      </w:r>
    </w:p>
    <w:p w14:paraId="07FF26E4" w14:textId="57F29422" w:rsidR="00236B62" w:rsidRDefault="00236B62" w:rsidP="00236B62">
      <w:r w:rsidRPr="00236B62">
        <w:t>Nhận thấy điều đó, nhóm em lựa chọn đề tài</w:t>
      </w:r>
      <w:r>
        <w:t xml:space="preserve"> này với mong muốn </w:t>
      </w:r>
      <w:r w:rsidRPr="00236B62">
        <w:t>Mang lại cái nhìn toàn diện về thị trường nhà ở Việt Nam thông qua phân tích dữ liệu.</w:t>
      </w:r>
      <w:r>
        <w:t xml:space="preserve"> </w:t>
      </w:r>
      <w:r w:rsidRPr="00236B62">
        <w:t>Xác định các yếu tố quan trọng nhất ảnh hưởng đến giá nhà.</w:t>
      </w:r>
      <w:r>
        <w:t xml:space="preserve"> </w:t>
      </w:r>
      <w:r w:rsidRPr="00236B62">
        <w:t>Ứng dụng các mô hình học máy để dự đoán giá nhà và hỗ trợ ra quyết định.</w:t>
      </w:r>
    </w:p>
    <w:p w14:paraId="3681E28C" w14:textId="38374320" w:rsidR="00086F5A" w:rsidRPr="00236B62" w:rsidRDefault="00086F5A" w:rsidP="00236B62">
      <w:pPr>
        <w:rPr>
          <w:b/>
          <w:bCs/>
        </w:rPr>
      </w:pPr>
      <w:r w:rsidRPr="00086F5A">
        <w:rPr>
          <w:b/>
          <w:bCs/>
        </w:rPr>
        <w:t>Slide 3</w:t>
      </w:r>
    </w:p>
    <w:p w14:paraId="3D84C68B" w14:textId="79BD5549" w:rsidR="00236B62" w:rsidRDefault="005172C8" w:rsidP="009A3B15">
      <w:r>
        <w:t>Trong đề tài này chúng em sẽ phân tích dữ liệu xoay quanh trả lời những câu hỏi sau:</w:t>
      </w:r>
    </w:p>
    <w:p w14:paraId="2A2B49BF" w14:textId="77777777" w:rsidR="005172C8" w:rsidRPr="005172C8" w:rsidRDefault="005172C8" w:rsidP="005172C8">
      <w:r w:rsidRPr="005172C8">
        <w:t>Câu 1: Phân tích theo vị trí Giá nhà ở các thành phố Việt Nam hiện nay phân bố như thế nào giữa các khu vực, và sự khác biệt này phản ánh điều gì về mức độ đô thị hóa, nhu cầu nhà ở và chênh lệch phát triển giữa các thành phố?</w:t>
      </w:r>
    </w:p>
    <w:p w14:paraId="59B8EBCB" w14:textId="77777777" w:rsidR="005172C8" w:rsidRPr="005172C8" w:rsidRDefault="005172C8" w:rsidP="005172C8">
      <w:r w:rsidRPr="005172C8">
        <w:t>Câu 2: Phân tích theo đặc điểm vật lý Giá nhà thay đổi như thế nào theo các đặc điểm vật lý của bất động sản (diện tích, mặt tiền, số tầng, số phòng ngủ, số phòng tắm), và các đặc điểm nào phản ánh rõ nhất sự khác biệt giữa các phân khúc nhà ở (nhỏ – trung bình – lớn)?</w:t>
      </w:r>
    </w:p>
    <w:p w14:paraId="263AB6F2" w14:textId="77777777" w:rsidR="005172C8" w:rsidRPr="005172C8" w:rsidRDefault="005172C8" w:rsidP="005172C8">
      <w:r w:rsidRPr="005172C8">
        <w:t>Câu 3: Tình trạng pháp lý (Legal status) và mức độ hoàn thiện nội thất (Furniture) ảnh hưởng như thế nào đến giá nhà, và mức độ ảnh hưởng này có khác nhau giữa các khu vực và phân khúc nhà ở hay không?</w:t>
      </w:r>
    </w:p>
    <w:p w14:paraId="3589207B" w14:textId="77777777" w:rsidR="005172C8" w:rsidRPr="005172C8" w:rsidRDefault="005172C8" w:rsidP="005172C8">
      <w:r w:rsidRPr="005172C8">
        <w:t>Câu 4: Thị trường nhà ở có thể được phân chia thành những nhóm (phân khúc) nào dựa trên các đặc điểm vật lý của bất động sản, và mỗi nhóm có đặc điểm giá như thế nào?</w:t>
      </w:r>
    </w:p>
    <w:p w14:paraId="68AFDBDC" w14:textId="77777777" w:rsidR="005172C8" w:rsidRPr="005172C8" w:rsidRDefault="005172C8" w:rsidP="005172C8">
      <w:r w:rsidRPr="005172C8">
        <w:t xml:space="preserve">Câu 5: Mô hình học máy dự đoán giá nhà dựa trên các đặc điểm của bất động sản và vị trí hoạt động hiệu quả đến mức nào (so sánh và tối ưu hiệu suất mô hình), và </w:t>
      </w:r>
      <w:r w:rsidRPr="005172C8">
        <w:lastRenderedPageBreak/>
        <w:t>những yếu tố nào đóng vai trò quan trọng nhất trong việc quyết định giá nhà (feature importance)?</w:t>
      </w:r>
    </w:p>
    <w:p w14:paraId="3D926435" w14:textId="77777777" w:rsidR="005172C8" w:rsidRPr="005172C8" w:rsidRDefault="005172C8" w:rsidP="005172C8">
      <w:r w:rsidRPr="005172C8">
        <w:t>Câu 6: Từ kết quả phân tích, mô hình dự đoán và phân cụm, có thể rút ra những hàm ý gì cho người mua, nhà đầu tư và nhà quản lý trong việc định giá, đầu tư và phát triển thị trường nhà ở theo hướng minh bạch và bền vững?</w:t>
      </w:r>
    </w:p>
    <w:p w14:paraId="46C71044" w14:textId="77777777" w:rsidR="005172C8" w:rsidRDefault="005172C8" w:rsidP="009A3B15"/>
    <w:p w14:paraId="2BCB04B2" w14:textId="2FBD9738" w:rsidR="00AE6936" w:rsidRDefault="00AE6936" w:rsidP="00AE6936">
      <w:r>
        <w:t xml:space="preserve">Đối tượng nghiên cứu của bọn em sẽ là </w:t>
      </w:r>
      <w:r w:rsidRPr="00AE6936">
        <w:t>Các thuộc tính của nhà ở Việt Nam như vị trí, diện tích, mặt tiền, đường vào, số phòng, pháp lý, nội thất.</w:t>
      </w:r>
      <w:r>
        <w:t xml:space="preserve"> </w:t>
      </w:r>
      <w:r w:rsidRPr="00AE6936">
        <w:t>Giá bán nhà trên thị trường năm 2024.</w:t>
      </w:r>
    </w:p>
    <w:p w14:paraId="2D0D22E0" w14:textId="461FFEF3" w:rsidR="00086F5A" w:rsidRPr="00086F5A" w:rsidRDefault="00AE6936" w:rsidP="00086F5A">
      <w:r>
        <w:t xml:space="preserve">Phạm vi nghiên cứu </w:t>
      </w:r>
      <w:r w:rsidR="00086F5A">
        <w:t xml:space="preserve">với </w:t>
      </w:r>
      <w:r w:rsidR="00086F5A" w:rsidRPr="00086F5A">
        <w:t>Không gian: Dữ liệu nhà ở tại các tỉnh/thành phố lớn của Việt Nam (TP.HCM, Hà Nội, Bình Dương…).Thời gian: Dữ liệu được thu thập trong năm 2024.Nội dung: Tập trung phân tích yếu tố ảnh hưởng và dự đoán giá nhà; không phân tích thị trường đất nền, đất nông nghiệp hoặc nhà thương mại.</w:t>
      </w:r>
    </w:p>
    <w:p w14:paraId="318A88F8" w14:textId="6BFFC18A" w:rsidR="00AE6936" w:rsidRPr="00AE6936" w:rsidRDefault="00AE6936" w:rsidP="00AE6936"/>
    <w:p w14:paraId="52A6ED75" w14:textId="21E375C7" w:rsidR="00AE6936" w:rsidRDefault="00086F5A" w:rsidP="009A3B15">
      <w:r>
        <w:t>Slide 4</w:t>
      </w:r>
    </w:p>
    <w:p w14:paraId="4DEC795A" w14:textId="33DF3C31" w:rsidR="001370B9" w:rsidRPr="001370B9" w:rsidRDefault="001370B9" w:rsidP="001370B9">
      <w:r w:rsidRPr="001370B9">
        <w:t>Bộ dữ liệu House Price Prediction Dataset Vietnam – 2024 được thu thập từ batdongsan.com.vn và công bố trên Kaggle (license CC0 – Public Domain).</w:t>
      </w:r>
      <w:r>
        <w:t xml:space="preserve"> Với các cột chính:</w:t>
      </w:r>
    </w:p>
    <w:p w14:paraId="6D5BD84B" w14:textId="4DAB69FF" w:rsidR="001370B9" w:rsidRDefault="001370B9" w:rsidP="009A3B15">
      <w:r w:rsidRPr="001370B9">
        <w:t>Address: Địa chỉ đầy đủ của bất động sản, bao gồm tên đường, phường/xã, quận/huyện và thành phố</w:t>
      </w:r>
    </w:p>
    <w:p w14:paraId="3C7623B8" w14:textId="44DBC9D1" w:rsidR="001370B9" w:rsidRDefault="001370B9" w:rsidP="009A3B15">
      <w:r w:rsidRPr="001370B9">
        <w:t>Area (m²): Tổng diện tích sử dụng của căn nhà hoặc lô đất, được tính theo mét vuông</w:t>
      </w:r>
    </w:p>
    <w:p w14:paraId="65CF919B" w14:textId="11E60539" w:rsidR="001370B9" w:rsidRDefault="001370B9" w:rsidP="009A3B15">
      <w:r w:rsidRPr="001370B9">
        <w:t>Frontage (m): Chiều rộng mặt tiền của ngôi nhà hoặc lô đất, đo bằng mét</w:t>
      </w:r>
    </w:p>
    <w:p w14:paraId="05F39450" w14:textId="241D69BB" w:rsidR="001370B9" w:rsidRDefault="001370B9" w:rsidP="009A3B15">
      <w:r w:rsidRPr="001370B9">
        <w:t>Access Road (m): Chiều rộng của con đường dẫn vào bất động sản, tính bằng mét</w:t>
      </w:r>
    </w:p>
    <w:p w14:paraId="1A26F02E" w14:textId="7304C366" w:rsidR="001370B9" w:rsidRDefault="001370B9" w:rsidP="009A3B15">
      <w:r w:rsidRPr="001370B9">
        <w:t>House Direction / Balcony Direction: Hướng của mặt tiền ngôi nhà và hướng của ban công</w:t>
      </w:r>
    </w:p>
    <w:p w14:paraId="0E78ED06" w14:textId="35BFF92B" w:rsidR="001370B9" w:rsidRDefault="001370B9" w:rsidP="009A3B15">
      <w:r w:rsidRPr="001370B9">
        <w:t>Floors: Số tầng của căn nhà</w:t>
      </w:r>
    </w:p>
    <w:p w14:paraId="2AE3D428" w14:textId="7CEFDE25" w:rsidR="001370B9" w:rsidRDefault="001370B9" w:rsidP="009A3B15">
      <w:r w:rsidRPr="001370B9">
        <w:t>Bedrooms: Số lượng phòng ngủ của bất động sản.</w:t>
      </w:r>
    </w:p>
    <w:p w14:paraId="0803CBD7" w14:textId="77777777" w:rsidR="001370B9" w:rsidRPr="001370B9" w:rsidRDefault="001370B9" w:rsidP="001370B9">
      <w:r w:rsidRPr="001370B9">
        <w:lastRenderedPageBreak/>
        <w:t>Bathrooms: Số lượng phòng tắm/toilet đi kèm.</w:t>
      </w:r>
    </w:p>
    <w:p w14:paraId="43591FF6" w14:textId="3016DAE9" w:rsidR="001370B9" w:rsidRDefault="001370B9" w:rsidP="009A3B15">
      <w:r w:rsidRPr="001370B9">
        <w:t>Legal Status: Tình trạng pháp lý của bất động sản, như có Sổ đỏ/Sổ hồng (Have certificate) đã có đầy đủ giấy chứng nhận quyền sử dụng đất và quyền sở hữu nhà, hợp đồng mua bán (Sale contract) chưa hoàn tất cấp giấy chứng nhận quyền sở hữu</w:t>
      </w:r>
    </w:p>
    <w:p w14:paraId="20C47F28" w14:textId="77777777" w:rsidR="001370B9" w:rsidRPr="001370B9" w:rsidRDefault="001370B9" w:rsidP="001370B9">
      <w:r w:rsidRPr="001370B9">
        <w:t>Furniture State: Mức độ hoàn thiện nội thất, gồm ba nhóm: đầy đủ (full), một phần (basic), hoặc không nội thất (N/A).</w:t>
      </w:r>
    </w:p>
    <w:p w14:paraId="19D54CF0" w14:textId="03458007" w:rsidR="001370B9" w:rsidRDefault="001370B9" w:rsidP="009A3B15">
      <w:r w:rsidRPr="001370B9">
        <w:t>Price (tỷ VND): Mức giá chào bán của bất động sản, được biểu diễn bằng tỷ Việt Nam đồng</w:t>
      </w:r>
    </w:p>
    <w:p w14:paraId="70099ED1" w14:textId="3271F32E" w:rsidR="001370B9" w:rsidRDefault="001370B9" w:rsidP="009A3B15">
      <w:r>
        <w:t xml:space="preserve">Dữ liệu có độ uy tín cao vì </w:t>
      </w:r>
    </w:p>
    <w:p w14:paraId="1777471C" w14:textId="77777777" w:rsidR="001370B9" w:rsidRPr="001370B9" w:rsidRDefault="001370B9" w:rsidP="001370B9">
      <w:r w:rsidRPr="001370B9">
        <w:t>Khả dụng (Usability): 10/10, dữ liệu đầy đủ, dễ sử dụng.</w:t>
      </w:r>
    </w:p>
    <w:p w14:paraId="55EFC840" w14:textId="77777777" w:rsidR="001370B9" w:rsidRPr="001370B9" w:rsidRDefault="001370B9" w:rsidP="001370B9">
      <w:r w:rsidRPr="001370B9">
        <w:t>Độ đầy đủ (Completeness): 100%, không thiếu cột quan trọng.</w:t>
      </w:r>
    </w:p>
    <w:p w14:paraId="6AE2193D" w14:textId="77777777" w:rsidR="001370B9" w:rsidRPr="001370B9" w:rsidRDefault="001370B9" w:rsidP="001370B9">
      <w:r w:rsidRPr="001370B9">
        <w:t>Độ tin cậy (Credibility): 100%, nguồn rõ ràng từ batdongsan.com.vn, được Kaggle đánh giá.</w:t>
      </w:r>
    </w:p>
    <w:p w14:paraId="7EEF18C4" w14:textId="77777777" w:rsidR="001370B9" w:rsidRPr="001370B9" w:rsidRDefault="001370B9" w:rsidP="001370B9">
      <w:r w:rsidRPr="001370B9">
        <w:t>Khả năng tương thích (Compatibility): 100%, định dạng chuẩn, giấy phép CC0 – Public Domain, có thể sử dụng cho nghiên cứu, học tập và thương mại.</w:t>
      </w:r>
    </w:p>
    <w:p w14:paraId="35960EB7" w14:textId="77777777" w:rsidR="001370B9" w:rsidRPr="001370B9" w:rsidRDefault="001370B9" w:rsidP="001370B9">
      <w:r w:rsidRPr="001370B9">
        <w:t>Mô tả cột dữ liệu (Column Description): Mỗi cột có mô tả rõ ràng, hỗ trợ tiền xử lý và phân tích.</w:t>
      </w:r>
    </w:p>
    <w:p w14:paraId="6929FAD7" w14:textId="5441E143" w:rsidR="001370B9" w:rsidRDefault="00823863" w:rsidP="009A3B15">
      <w:r>
        <w:t>3</w:t>
      </w:r>
      <w:r w:rsidR="00B94793">
        <w:t xml:space="preserve"> lý thuyết được dung khá phổ biến để định giá giá trị ngôi nhà là </w:t>
      </w:r>
      <w:r w:rsidR="00B94793" w:rsidRPr="00B94793">
        <w:t>Lý thuyết Hedonic Pricing</w:t>
      </w:r>
      <w:r w:rsidR="00B94793">
        <w:t xml:space="preserve"> và </w:t>
      </w:r>
      <w:r w:rsidR="00B94793" w:rsidRPr="00B94793">
        <w:t>Lý thuyết vị trí (Location Theory)</w:t>
      </w:r>
      <w:r>
        <w:t xml:space="preserve"> và lý thuyết pháp lý và quyền sở hữu</w:t>
      </w:r>
    </w:p>
    <w:p w14:paraId="30A7CF6A" w14:textId="0F7252B5" w:rsidR="00B94793" w:rsidRDefault="00B94793" w:rsidP="009A3B15">
      <w:r w:rsidRPr="00B94793">
        <w:t>Lý thuyết Hedonic Pricing (Rosen, 1974)</w:t>
      </w:r>
      <w:r>
        <w:t xml:space="preserve"> nói rằng </w:t>
      </w:r>
      <w:r w:rsidRPr="00B94793">
        <w:t>giá nhà là tổng hợp của nhiều thuộc tính nhỏ — mỗi thuộc tính mang một “giá trị tiềm ẩn”</w:t>
      </w:r>
      <w:r>
        <w:t xml:space="preserve"> ví dụ đặc điểm vật lý như diện tích, số phòng,.. hay đặc điểm vị trí như quận/huyện và đặc điểm pháp lý môi trường xung quanh quyết định đến giá trị của căn nhà</w:t>
      </w:r>
    </w:p>
    <w:p w14:paraId="59E4B170" w14:textId="77777777" w:rsidR="001003AC" w:rsidRDefault="00B94793" w:rsidP="00B94793">
      <w:r w:rsidRPr="00B94793">
        <w:t>Lý thuyết vị trí (Location Theory)</w:t>
      </w:r>
      <w:r>
        <w:t xml:space="preserve"> nói rằng </w:t>
      </w:r>
      <w:r w:rsidRPr="00B94793">
        <w:t>Nhà ở trung tâm thành phố thường có giá cao hơn ngoại thành.</w:t>
      </w:r>
      <w:r>
        <w:t xml:space="preserve"> </w:t>
      </w:r>
      <w:r w:rsidRPr="00B94793">
        <w:t>Nhà nằm gần các tiện ích (trường học, siêu thị, trạm giao thông công cộng) có giá trị cao.</w:t>
      </w:r>
      <w:r>
        <w:t xml:space="preserve"> </w:t>
      </w:r>
      <w:r w:rsidRPr="00B94793">
        <w:t>Giá đất và giá nhà thường giảm theo khoảng cách từ trung tâm.</w:t>
      </w:r>
    </w:p>
    <w:p w14:paraId="71E68833" w14:textId="77777777" w:rsidR="00823863" w:rsidRPr="00823863" w:rsidRDefault="00823863" w:rsidP="00823863">
      <w:r w:rsidRPr="00823863">
        <w:lastRenderedPageBreak/>
        <w:t>Tình trạng pháp lý như sổ đỏ/sổ hồng, hợp đồng mua bán, quyền sở hữu rõ ràng ảnh hưởng đến tính thanh khoản và giá trị. Bất động sản có pháp lý minh bạch thường được định giá cao hơn.</w:t>
      </w:r>
    </w:p>
    <w:p w14:paraId="7728E847" w14:textId="77777777" w:rsidR="00823863" w:rsidRDefault="00823863" w:rsidP="00B94793"/>
    <w:p w14:paraId="209AC744" w14:textId="77777777" w:rsidR="001003AC" w:rsidRDefault="001003AC" w:rsidP="00B94793">
      <w:r>
        <w:t>Slide 5 :</w:t>
      </w:r>
    </w:p>
    <w:p w14:paraId="249FCC1E" w14:textId="77777777" w:rsidR="001003AC" w:rsidRPr="001003AC" w:rsidRDefault="001003AC" w:rsidP="001003AC">
      <w:r w:rsidRPr="001003AC">
        <w:rPr>
          <w:b/>
          <w:bCs/>
        </w:rPr>
        <w:t>A</w:t>
      </w:r>
      <w:r w:rsidRPr="001003AC">
        <w:rPr>
          <w:b/>
          <w:bCs/>
          <w:lang w:val="vi-VN"/>
        </w:rPr>
        <w:t>. Mục đích</w:t>
      </w:r>
      <w:r w:rsidRPr="001003AC">
        <w:rPr>
          <w:lang w:val="vi-VN"/>
        </w:rPr>
        <w:br/>
        <w:t>Tự động nhóm các mẫu dữ liệu (căn nhà) có </w:t>
      </w:r>
      <w:r w:rsidRPr="001003AC">
        <w:rPr>
          <w:b/>
          <w:bCs/>
          <w:lang w:val="vi-VN"/>
        </w:rPr>
        <w:t>đặc điểm tương tự</w:t>
      </w:r>
      <w:r w:rsidRPr="001003AC">
        <w:rPr>
          <w:lang w:val="vi-VN"/>
        </w:rPr>
        <w:t> (ví dụ: diện tích, số phòng, giá...) vào cùng một </w:t>
      </w:r>
      <w:r w:rsidRPr="001003AC">
        <w:rPr>
          <w:b/>
          <w:bCs/>
          <w:lang w:val="vi-VN"/>
        </w:rPr>
        <w:t>cụm</w:t>
      </w:r>
      <w:r w:rsidRPr="001003AC">
        <w:rPr>
          <w:lang w:val="vi-VN"/>
        </w:rPr>
        <w:t> để phát hiện cấu trúc phân khúc tiềm ẩn.</w:t>
      </w:r>
    </w:p>
    <w:p w14:paraId="21665904" w14:textId="77777777" w:rsidR="001003AC" w:rsidRPr="001003AC" w:rsidRDefault="001003AC" w:rsidP="001003AC">
      <w:r w:rsidRPr="001003AC">
        <w:rPr>
          <w:b/>
          <w:bCs/>
        </w:rPr>
        <w:t>B</w:t>
      </w:r>
      <w:r w:rsidRPr="001003AC">
        <w:rPr>
          <w:b/>
          <w:bCs/>
          <w:lang w:val="vi-VN"/>
        </w:rPr>
        <w:t>. Nguyên lý hoạt động</w:t>
      </w:r>
    </w:p>
    <w:p w14:paraId="6E71B82E" w14:textId="77777777" w:rsidR="001003AC" w:rsidRPr="001003AC" w:rsidRDefault="001003AC" w:rsidP="001003AC">
      <w:pPr>
        <w:numPr>
          <w:ilvl w:val="0"/>
          <w:numId w:val="3"/>
        </w:numPr>
      </w:pPr>
      <w:r w:rsidRPr="001003AC">
        <w:rPr>
          <w:b/>
          <w:bCs/>
          <w:lang w:val="vi-VN"/>
        </w:rPr>
        <w:t>Chọn K tâm cụm</w:t>
      </w:r>
      <w:r w:rsidRPr="001003AC">
        <w:rPr>
          <w:lang w:val="vi-VN"/>
        </w:rPr>
        <w:t> ban đầu.</w:t>
      </w:r>
    </w:p>
    <w:p w14:paraId="1BB3B2BA" w14:textId="77777777" w:rsidR="001003AC" w:rsidRPr="001003AC" w:rsidRDefault="001003AC" w:rsidP="001003AC">
      <w:pPr>
        <w:numPr>
          <w:ilvl w:val="0"/>
          <w:numId w:val="3"/>
        </w:numPr>
      </w:pPr>
      <w:r w:rsidRPr="001003AC">
        <w:rPr>
          <w:b/>
          <w:bCs/>
          <w:lang w:val="vi-VN"/>
        </w:rPr>
        <w:t>Gán từng điểm</w:t>
      </w:r>
      <w:r w:rsidRPr="001003AC">
        <w:rPr>
          <w:lang w:val="vi-VN"/>
        </w:rPr>
        <w:t> vào cụm có tâm gần nhất.</w:t>
      </w:r>
    </w:p>
    <w:p w14:paraId="57DC4057" w14:textId="77777777" w:rsidR="001003AC" w:rsidRPr="001003AC" w:rsidRDefault="001003AC" w:rsidP="001003AC">
      <w:pPr>
        <w:numPr>
          <w:ilvl w:val="0"/>
          <w:numId w:val="3"/>
        </w:numPr>
      </w:pPr>
      <w:r w:rsidRPr="001003AC">
        <w:rPr>
          <w:b/>
          <w:bCs/>
          <w:lang w:val="vi-VN"/>
        </w:rPr>
        <w:t>Cập nhật vị trí tâm cụm</w:t>
      </w:r>
      <w:r w:rsidRPr="001003AC">
        <w:rPr>
          <w:lang w:val="vi-VN"/>
        </w:rPr>
        <w:t> mới (bằng trung bình các điểm trong cụm).</w:t>
      </w:r>
    </w:p>
    <w:p w14:paraId="379D4157" w14:textId="77777777" w:rsidR="001003AC" w:rsidRPr="001003AC" w:rsidRDefault="001003AC" w:rsidP="001003AC">
      <w:pPr>
        <w:numPr>
          <w:ilvl w:val="0"/>
          <w:numId w:val="3"/>
        </w:numPr>
      </w:pPr>
      <w:r w:rsidRPr="001003AC">
        <w:rPr>
          <w:b/>
          <w:bCs/>
          <w:lang w:val="vi-VN"/>
        </w:rPr>
        <w:t>Lặp lại</w:t>
      </w:r>
      <w:r w:rsidRPr="001003AC">
        <w:rPr>
          <w:lang w:val="vi-VN"/>
        </w:rPr>
        <w:t> bước 2 &amp; 3 cho đến khi các cụm ổn định.</w:t>
      </w:r>
    </w:p>
    <w:p w14:paraId="26E08A7D" w14:textId="77777777" w:rsidR="001003AC" w:rsidRPr="001003AC" w:rsidRDefault="001003AC" w:rsidP="001003AC">
      <w:r w:rsidRPr="001003AC">
        <w:rPr>
          <w:b/>
          <w:bCs/>
        </w:rPr>
        <w:t>C</w:t>
      </w:r>
      <w:r w:rsidRPr="001003AC">
        <w:rPr>
          <w:b/>
          <w:bCs/>
          <w:lang w:val="vi-VN"/>
        </w:rPr>
        <w:t>. Ưu điểm cho bài toán</w:t>
      </w:r>
    </w:p>
    <w:p w14:paraId="0F2D95C2" w14:textId="77777777" w:rsidR="001003AC" w:rsidRPr="001003AC" w:rsidRDefault="001003AC" w:rsidP="001003AC">
      <w:pPr>
        <w:numPr>
          <w:ilvl w:val="0"/>
          <w:numId w:val="4"/>
        </w:numPr>
      </w:pPr>
      <w:r w:rsidRPr="001003AC">
        <w:rPr>
          <w:b/>
          <w:bCs/>
          <w:lang w:val="vi-VN"/>
        </w:rPr>
        <w:t>Trực quan:</w:t>
      </w:r>
      <w:r w:rsidRPr="001003AC">
        <w:rPr>
          <w:lang w:val="vi-VN"/>
        </w:rPr>
        <w:t> Giúp hình dung cấu trúc thị trường.</w:t>
      </w:r>
    </w:p>
    <w:p w14:paraId="62D6FDBB" w14:textId="77777777" w:rsidR="001003AC" w:rsidRPr="001003AC" w:rsidRDefault="001003AC" w:rsidP="001003AC">
      <w:pPr>
        <w:numPr>
          <w:ilvl w:val="0"/>
          <w:numId w:val="4"/>
        </w:numPr>
      </w:pPr>
      <w:r w:rsidRPr="001003AC">
        <w:rPr>
          <w:b/>
          <w:bCs/>
          <w:lang w:val="vi-VN"/>
        </w:rPr>
        <w:t>Định hướng chiến lược:</w:t>
      </w:r>
      <w:r w:rsidRPr="001003AC">
        <w:rPr>
          <w:lang w:val="vi-VN"/>
        </w:rPr>
        <w:t> Hỗ trợ người mua, nhà đầu tư và quản lý đưa ra quyết định phù hợp với từng phân khúc.</w:t>
      </w:r>
    </w:p>
    <w:p w14:paraId="1828A6BA" w14:textId="5EC0AC31" w:rsidR="00B94793" w:rsidRDefault="00B94793" w:rsidP="00B94793">
      <w:r w:rsidRPr="00B94793">
        <w:br/>
      </w:r>
      <w:r w:rsidR="00FC1246">
        <w:t xml:space="preserve">Slide </w:t>
      </w:r>
      <w:r w:rsidR="001003AC">
        <w:t>6</w:t>
      </w:r>
    </w:p>
    <w:p w14:paraId="2AF1981B" w14:textId="0C9566A8" w:rsidR="00FC1246" w:rsidRDefault="00FC1246" w:rsidP="00B94793">
      <w:r w:rsidRPr="00FC1246">
        <w:t>XGBoost (eXtreme Gradient Boosting) là một </w:t>
      </w:r>
      <w:r w:rsidRPr="00FC1246">
        <w:rPr>
          <w:b/>
          <w:bCs/>
        </w:rPr>
        <w:t>thuật toán Gradient Boosting nâng cao, được tối ưu hóa cho hiệu suất và tốc độ</w:t>
      </w:r>
      <w:r w:rsidRPr="00FC1246">
        <w:t>. Nó thuộc họ các mô hình </w:t>
      </w:r>
      <w:r w:rsidRPr="00FC1246">
        <w:rPr>
          <w:b/>
          <w:bCs/>
        </w:rPr>
        <w:t>ensemble learning</w:t>
      </w:r>
      <w:r w:rsidRPr="00FC1246">
        <w:t>, kết hợp nhiều "cây quyết định yếu" (thường là cây nông) theo cách tuần tự để tạo ra một mô hình mạnh.</w:t>
      </w:r>
    </w:p>
    <w:p w14:paraId="15A59499" w14:textId="77777777" w:rsidR="00FC1246" w:rsidRPr="00FC1246" w:rsidRDefault="00FC1246" w:rsidP="00FC1246">
      <w:pPr>
        <w:rPr>
          <w:b/>
          <w:bCs/>
        </w:rPr>
      </w:pPr>
      <w:r w:rsidRPr="00FC1246">
        <w:rPr>
          <w:b/>
          <w:bCs/>
        </w:rPr>
        <w:t>Các tham số quan trọng cần điều chỉnh</w:t>
      </w:r>
    </w:p>
    <w:p w14:paraId="47F28274" w14:textId="77777777" w:rsidR="00FC1246" w:rsidRPr="00FC1246" w:rsidRDefault="00FC1246" w:rsidP="00FC1246">
      <w:pPr>
        <w:rPr>
          <w:b/>
          <w:bCs/>
        </w:rPr>
      </w:pPr>
      <w:r w:rsidRPr="00FC1246">
        <w:rPr>
          <w:b/>
          <w:bCs/>
        </w:rPr>
        <w:t>Learning Rate (η)</w:t>
      </w:r>
    </w:p>
    <w:p w14:paraId="3D838544" w14:textId="77777777" w:rsidR="00FC1246" w:rsidRPr="00FC1246" w:rsidRDefault="00FC1246" w:rsidP="00FC1246">
      <w:r w:rsidRPr="00FC1246">
        <w:t>Tốc độ học — kiểm soát đóng góp của mỗi cây. Giá trị nhỏ → mô hình chính xác hơn nhưng cần nhiều cây hơn.</w:t>
      </w:r>
    </w:p>
    <w:p w14:paraId="799C5578" w14:textId="77777777" w:rsidR="00FC1246" w:rsidRPr="00FC1246" w:rsidRDefault="00FC1246" w:rsidP="00FC1246">
      <w:pPr>
        <w:rPr>
          <w:b/>
          <w:bCs/>
        </w:rPr>
      </w:pPr>
      <w:r w:rsidRPr="00FC1246">
        <w:rPr>
          <w:b/>
          <w:bCs/>
        </w:rPr>
        <w:lastRenderedPageBreak/>
        <w:t>Max Depth</w:t>
      </w:r>
    </w:p>
    <w:p w14:paraId="7D87DFA4" w14:textId="77777777" w:rsidR="00FC1246" w:rsidRPr="00FC1246" w:rsidRDefault="00FC1246" w:rsidP="00FC1246">
      <w:r w:rsidRPr="00FC1246">
        <w:t>Độ sâu tối đa của mỗi cây — giới hạn độ phức tạp, tránh overfitting.</w:t>
      </w:r>
    </w:p>
    <w:p w14:paraId="609B8AF1" w14:textId="77777777" w:rsidR="00FC1246" w:rsidRPr="00FC1246" w:rsidRDefault="00FC1246" w:rsidP="00FC1246">
      <w:pPr>
        <w:rPr>
          <w:b/>
          <w:bCs/>
        </w:rPr>
      </w:pPr>
      <w:r w:rsidRPr="00FC1246">
        <w:rPr>
          <w:b/>
          <w:bCs/>
        </w:rPr>
        <w:t>Gamma</w:t>
      </w:r>
    </w:p>
    <w:p w14:paraId="4A2E1CD6" w14:textId="77777777" w:rsidR="00FC1246" w:rsidRPr="00FC1246" w:rsidRDefault="00FC1246" w:rsidP="00FC1246">
      <w:r w:rsidRPr="00FC1246">
        <w:t>Ngưỡng giảm loss tối thiểu để tách nút — giá trị cao → cây đơn giản hơn, bảo thủ hơn.</w:t>
      </w:r>
    </w:p>
    <w:p w14:paraId="66151D0D" w14:textId="77777777" w:rsidR="00FC1246" w:rsidRPr="00FC1246" w:rsidRDefault="00FC1246" w:rsidP="00FC1246">
      <w:pPr>
        <w:rPr>
          <w:b/>
          <w:bCs/>
        </w:rPr>
      </w:pPr>
      <w:r w:rsidRPr="00FC1246">
        <w:rPr>
          <w:b/>
          <w:bCs/>
        </w:rPr>
        <w:t>Subsample</w:t>
      </w:r>
    </w:p>
    <w:p w14:paraId="5308575C" w14:textId="77777777" w:rsidR="00FC1246" w:rsidRPr="00FC1246" w:rsidRDefault="00FC1246" w:rsidP="00FC1246">
      <w:r w:rsidRPr="00FC1246">
        <w:t>Tỷ lệ mẫu dùng cho mỗi cây — giảm variance, tránh overfitting.</w:t>
      </w:r>
    </w:p>
    <w:p w14:paraId="020C43E2" w14:textId="77777777" w:rsidR="00FC1246" w:rsidRPr="00FC1246" w:rsidRDefault="00FC1246" w:rsidP="00FC1246">
      <w:pPr>
        <w:rPr>
          <w:b/>
          <w:bCs/>
        </w:rPr>
      </w:pPr>
      <w:r w:rsidRPr="00FC1246">
        <w:rPr>
          <w:b/>
          <w:bCs/>
        </w:rPr>
        <w:t>Colsample Bytree</w:t>
      </w:r>
    </w:p>
    <w:p w14:paraId="2B94F850" w14:textId="77777777" w:rsidR="00FC1246" w:rsidRPr="00FC1246" w:rsidRDefault="00FC1246" w:rsidP="00FC1246">
      <w:r w:rsidRPr="00FC1246">
        <w:t>Tỷ lệ đặc trưng dùng cho mỗi cây — tăng tính đa dạng, tránh phụ thuộc vào một số ít biến.</w:t>
      </w:r>
    </w:p>
    <w:p w14:paraId="0D06EC49" w14:textId="77777777" w:rsidR="00FC1246" w:rsidRPr="00FC1246" w:rsidRDefault="00FC1246" w:rsidP="00FC1246">
      <w:pPr>
        <w:rPr>
          <w:b/>
          <w:bCs/>
        </w:rPr>
      </w:pPr>
      <w:r w:rsidRPr="00FC1246">
        <w:rPr>
          <w:b/>
          <w:bCs/>
        </w:rPr>
        <w:t>n_estimators</w:t>
      </w:r>
    </w:p>
    <w:p w14:paraId="5DA3611E" w14:textId="77777777" w:rsidR="00FC1246" w:rsidRPr="00FC1246" w:rsidRDefault="00FC1246" w:rsidP="00FC1246">
      <w:r w:rsidRPr="00FC1246">
        <w:t>Số lượng cây — nhiều cây thường tăng độ chính xác, nhưng có thể gây overfitting nếu quá lớn.</w:t>
      </w:r>
    </w:p>
    <w:p w14:paraId="5FD1A95E" w14:textId="77777777" w:rsidR="00FC1246" w:rsidRPr="00FC1246" w:rsidRDefault="00FC1246" w:rsidP="00FC1246">
      <w:pPr>
        <w:rPr>
          <w:b/>
          <w:bCs/>
        </w:rPr>
      </w:pPr>
      <w:r w:rsidRPr="00FC1246">
        <w:rPr>
          <w:b/>
          <w:bCs/>
        </w:rPr>
        <w:t>Alpha &amp; Lambda</w:t>
      </w:r>
    </w:p>
    <w:p w14:paraId="095B6374" w14:textId="77777777" w:rsidR="00FC1246" w:rsidRPr="00FC1246" w:rsidRDefault="00FC1246" w:rsidP="00FC1246">
      <w:r w:rsidRPr="00FC1246">
        <w:t>L1 &amp; L2 regularization — phạt hệ số lớn, giúp mô hình đơn giản và tổng quát hóa tốt.</w:t>
      </w:r>
    </w:p>
    <w:p w14:paraId="120306A0" w14:textId="77777777" w:rsidR="00FC1246" w:rsidRPr="00FC1246" w:rsidRDefault="00FC1246" w:rsidP="00FC1246">
      <w:pPr>
        <w:rPr>
          <w:b/>
          <w:bCs/>
        </w:rPr>
      </w:pPr>
      <w:r w:rsidRPr="00FC1246">
        <w:rPr>
          <w:b/>
          <w:bCs/>
        </w:rPr>
        <w:t>min_child_weight</w:t>
      </w:r>
    </w:p>
    <w:p w14:paraId="1921E56B" w14:textId="77777777" w:rsidR="00FC1246" w:rsidRPr="00FC1246" w:rsidRDefault="00FC1246" w:rsidP="00FC1246">
      <w:r w:rsidRPr="00FC1246">
        <w:t>Trọng số tối thiểu tại một nút — giá trị lớn → cây đơn giản hơn, tránh overfitting.</w:t>
      </w:r>
    </w:p>
    <w:p w14:paraId="446B03AD" w14:textId="77777777" w:rsidR="00FC1246" w:rsidRPr="00FC1246" w:rsidRDefault="00FC1246" w:rsidP="00FC1246">
      <w:pPr>
        <w:rPr>
          <w:b/>
          <w:bCs/>
        </w:rPr>
      </w:pPr>
      <w:r w:rsidRPr="00FC1246">
        <w:rPr>
          <w:b/>
          <w:bCs/>
        </w:rPr>
        <w:t>scale_pos_weight</w:t>
      </w:r>
    </w:p>
    <w:p w14:paraId="5878DA77" w14:textId="77777777" w:rsidR="00FC1246" w:rsidRPr="00FC1246" w:rsidRDefault="00FC1246" w:rsidP="00FC1246">
      <w:r w:rsidRPr="00FC1246">
        <w:t>Cân bằng trọng số cho lớp thiểu số — hữu ích khi dữ liệu bị mất cân bằng lớp.</w:t>
      </w:r>
    </w:p>
    <w:p w14:paraId="25ABD64D" w14:textId="633F582A" w:rsidR="00FC1246" w:rsidRDefault="0050042A" w:rsidP="00B94793">
      <w:r>
        <w:t xml:space="preserve">Slide </w:t>
      </w:r>
      <w:r w:rsidR="001003AC">
        <w:t>7</w:t>
      </w:r>
    </w:p>
    <w:p w14:paraId="19EA3683" w14:textId="3BF164EC" w:rsidR="0050042A" w:rsidRDefault="0050042A" w:rsidP="00B94793">
      <w:r w:rsidRPr="0050042A">
        <w:rPr>
          <w:b/>
          <w:bCs/>
        </w:rPr>
        <w:t>Random Forest (Rừng Ngẫu Nhiên)</w:t>
      </w:r>
      <w:r w:rsidRPr="0050042A">
        <w:t> là một thuật toán </w:t>
      </w:r>
      <w:r w:rsidRPr="0050042A">
        <w:rPr>
          <w:b/>
          <w:bCs/>
        </w:rPr>
        <w:t>Machine Learning mạnh mẽ thuộc nhóm Ensemble Learning</w:t>
      </w:r>
      <w:r w:rsidRPr="0050042A">
        <w:t>, sử dụng nhiều cây quyết định (Decision Trees) để cho kết quả dự đoán cuối cùng.</w:t>
      </w:r>
    </w:p>
    <w:p w14:paraId="3603D07E" w14:textId="77777777" w:rsidR="0050042A" w:rsidRPr="0050042A" w:rsidRDefault="0050042A" w:rsidP="0050042A">
      <w:pPr>
        <w:rPr>
          <w:b/>
          <w:bCs/>
        </w:rPr>
      </w:pPr>
      <w:r w:rsidRPr="0050042A">
        <w:rPr>
          <w:b/>
          <w:bCs/>
        </w:rPr>
        <w:t>Các công cụ ML cơ bản:</w:t>
      </w:r>
    </w:p>
    <w:p w14:paraId="4B625581" w14:textId="77777777" w:rsidR="0050042A" w:rsidRPr="0050042A" w:rsidRDefault="0050042A" w:rsidP="0050042A">
      <w:r w:rsidRPr="0050042A">
        <w:rPr>
          <w:b/>
          <w:bCs/>
        </w:rPr>
        <w:lastRenderedPageBreak/>
        <w:t>1. RandomForestRegressor</w:t>
      </w:r>
      <w:r w:rsidRPr="0050042A">
        <w:br/>
        <w:t>→ Mô hình </w:t>
      </w:r>
      <w:r w:rsidRPr="0050042A">
        <w:rPr>
          <w:b/>
          <w:bCs/>
        </w:rPr>
        <w:t>hồi quy</w:t>
      </w:r>
      <w:r w:rsidRPr="0050042A">
        <w:t> dùng Random Forest (dự đoán giá trị số).</w:t>
      </w:r>
    </w:p>
    <w:p w14:paraId="167706A4" w14:textId="77777777" w:rsidR="0050042A" w:rsidRPr="0050042A" w:rsidRDefault="0050042A" w:rsidP="0050042A">
      <w:r w:rsidRPr="0050042A">
        <w:rPr>
          <w:b/>
          <w:bCs/>
        </w:rPr>
        <w:t>2. LabelEncoder</w:t>
      </w:r>
      <w:r w:rsidRPr="0050042A">
        <w:br/>
        <w:t>→ Chuyển đổi </w:t>
      </w:r>
      <w:r w:rsidRPr="0050042A">
        <w:rPr>
          <w:b/>
          <w:bCs/>
        </w:rPr>
        <w:t>dữ liệu phân loại (text)</w:t>
      </w:r>
      <w:r w:rsidRPr="0050042A">
        <w:t> thành số (ví dụ: "Nam"/"Nữ" → 0/1).</w:t>
      </w:r>
    </w:p>
    <w:p w14:paraId="6F466DB5" w14:textId="77777777" w:rsidR="0050042A" w:rsidRPr="0050042A" w:rsidRDefault="0050042A" w:rsidP="0050042A">
      <w:r w:rsidRPr="0050042A">
        <w:rPr>
          <w:b/>
          <w:bCs/>
        </w:rPr>
        <w:t>3. KNNImputer</w:t>
      </w:r>
      <w:r w:rsidRPr="0050042A">
        <w:br/>
        <w:t>→ Điền </w:t>
      </w:r>
      <w:r w:rsidRPr="0050042A">
        <w:rPr>
          <w:b/>
          <w:bCs/>
        </w:rPr>
        <w:t>giá trị bị thiếu (missing values)</w:t>
      </w:r>
      <w:r w:rsidRPr="0050042A">
        <w:t> bằng giá trị trung bình của </w:t>
      </w:r>
      <w:r w:rsidRPr="0050042A">
        <w:rPr>
          <w:b/>
          <w:bCs/>
        </w:rPr>
        <w:t>k điểm dữ liệu gần nhất</w:t>
      </w:r>
      <w:r w:rsidRPr="0050042A">
        <w:t>.</w:t>
      </w:r>
    </w:p>
    <w:p w14:paraId="7BEBB86E" w14:textId="77777777" w:rsidR="0050042A" w:rsidRPr="0050042A" w:rsidRDefault="0050042A" w:rsidP="0050042A">
      <w:r w:rsidRPr="0050042A">
        <w:rPr>
          <w:b/>
          <w:bCs/>
        </w:rPr>
        <w:t>4. train_test_split</w:t>
      </w:r>
      <w:r w:rsidRPr="0050042A">
        <w:br/>
        <w:t>→ Chia dữ liệu thành </w:t>
      </w:r>
      <w:r w:rsidRPr="0050042A">
        <w:rPr>
          <w:b/>
          <w:bCs/>
        </w:rPr>
        <w:t>tập huấn luyện &amp; tập kiểm tra</w:t>
      </w:r>
      <w:r w:rsidRPr="0050042A">
        <w:t> (vd: 80% train, 20% test).</w:t>
      </w:r>
    </w:p>
    <w:p w14:paraId="1D0F4195" w14:textId="77777777" w:rsidR="0050042A" w:rsidRPr="0050042A" w:rsidRDefault="0050042A" w:rsidP="0050042A">
      <w:r w:rsidRPr="0050042A">
        <w:rPr>
          <w:b/>
          <w:bCs/>
        </w:rPr>
        <w:t>5. StandardScaler</w:t>
      </w:r>
      <w:r w:rsidRPr="0050042A">
        <w:br/>
        <w:t>→ Chuẩn hóa dữ liệu: </w:t>
      </w:r>
      <w:r w:rsidRPr="0050042A">
        <w:rPr>
          <w:b/>
          <w:bCs/>
        </w:rPr>
        <w:t>trừ mean, chia cho độ lệch chuẩn</w:t>
      </w:r>
      <w:r w:rsidRPr="0050042A">
        <w:t> → biến có mean = 0, variance = 1.</w:t>
      </w:r>
    </w:p>
    <w:p w14:paraId="6D53C113" w14:textId="77777777" w:rsidR="0050042A" w:rsidRPr="0050042A" w:rsidRDefault="0050042A" w:rsidP="0050042A">
      <w:r w:rsidRPr="0050042A">
        <w:rPr>
          <w:b/>
          <w:bCs/>
        </w:rPr>
        <w:t>6. f1_score</w:t>
      </w:r>
      <w:r w:rsidRPr="0050042A">
        <w:br/>
        <w:t>→ </w:t>
      </w:r>
      <w:r w:rsidRPr="0050042A">
        <w:rPr>
          <w:b/>
          <w:bCs/>
        </w:rPr>
        <w:t>Chỉ số đánh giá</w:t>
      </w:r>
      <w:r w:rsidRPr="0050042A">
        <w:t> cho bài toán phân loại — kết hợp Precision &amp; Recall (đặc biệt hữu ích khi dữ liệu mất cân bằng).</w:t>
      </w:r>
    </w:p>
    <w:p w14:paraId="4122EED6" w14:textId="77777777" w:rsidR="0050042A" w:rsidRPr="0050042A" w:rsidRDefault="0050042A" w:rsidP="0050042A">
      <w:r w:rsidRPr="0050042A">
        <w:rPr>
          <w:b/>
          <w:bCs/>
        </w:rPr>
        <w:t>7. RandomForestRegressor</w:t>
      </w:r>
      <w:r w:rsidRPr="0050042A">
        <w:br/>
        <w:t>→ (Lặp lại) Mô hình hồi quy dùng Random Forest — cây quyết định tổng hợp.</w:t>
      </w:r>
    </w:p>
    <w:p w14:paraId="7431682C" w14:textId="77777777" w:rsidR="0050042A" w:rsidRPr="0050042A" w:rsidRDefault="0050042A" w:rsidP="0050042A">
      <w:r w:rsidRPr="0050042A">
        <w:rPr>
          <w:b/>
          <w:bCs/>
        </w:rPr>
        <w:t>8. cross_val_score</w:t>
      </w:r>
      <w:r w:rsidRPr="0050042A">
        <w:br/>
        <w:t>→ Đánh giá mô hình bằng </w:t>
      </w:r>
      <w:r w:rsidRPr="0050042A">
        <w:rPr>
          <w:b/>
          <w:bCs/>
        </w:rPr>
        <w:t>k-fold cross-validation</w:t>
      </w:r>
      <w:r w:rsidRPr="0050042A">
        <w:t> (chia dữ liệu thành k phần, xoay vòng train/test).</w:t>
      </w:r>
    </w:p>
    <w:p w14:paraId="54EB0D4C" w14:textId="464CE21D" w:rsidR="0050042A" w:rsidRDefault="001003AC" w:rsidP="00B94793">
      <w:r>
        <w:t>Slide 8</w:t>
      </w:r>
    </w:p>
    <w:p w14:paraId="1336F6F2" w14:textId="320A6273" w:rsidR="001003AC" w:rsidRDefault="001003AC" w:rsidP="00B94793">
      <w:r w:rsidRPr="001003AC">
        <w:t>30.229 bản ghi</w:t>
      </w:r>
      <w:r>
        <w:t xml:space="preserve"> </w:t>
      </w:r>
      <w:r w:rsidRPr="001003AC">
        <w:t>Với hơn 10.265 địa chỉ duy nhất trên toàn bộ</w:t>
      </w:r>
    </w:p>
    <w:p w14:paraId="282A39AC" w14:textId="3437D7C0" w:rsidR="001003AC" w:rsidRDefault="001003AC" w:rsidP="00B94793">
      <w:r>
        <w:t xml:space="preserve">Ở hình 1 ta thấy </w:t>
      </w:r>
      <w:r w:rsidRPr="001003AC">
        <w:t>Address, Area và Price đều không có giá trị thiếu</w:t>
      </w:r>
      <w:r>
        <w:t xml:space="preserve">, tuy nhiên các biến </w:t>
      </w:r>
      <w:r w:rsidRPr="001003AC">
        <w:t>House direction (70.3%) và Balcony direction (82.6%) có mức thiếu vượt quá 70%</w:t>
      </w:r>
      <w:r>
        <w:t xml:space="preserve"> cho thấy phần lớn </w:t>
      </w:r>
      <w:r w:rsidRPr="001003AC">
        <w:t>tin đăng không cung cấp thông tin về hướng nhà hoặc hướng ban công; do đó hai biến này khó có khả năng sử dụng trong phân tích định lượng</w:t>
      </w:r>
      <w:r>
        <w:t xml:space="preserve"> </w:t>
      </w:r>
      <w:r w:rsidRPr="001003AC">
        <w:t xml:space="preserve">Các biến liên quan đến cấu trúc và đặc điểm vật lý như Frontage (38.3%), Access Road (44.0%) và Furniture state (46.7%) cũng bị thiếu từ 40–50%, phản ánh sự không đồng nhất trong cách người dùng cung cấp thông tin trên nền tảng bất động sản. Các biến Floors, Bedrooms và Bathrooms có tỷ lệ thiếu từ 11% đến </w:t>
      </w:r>
      <w:r w:rsidRPr="001003AC">
        <w:lastRenderedPageBreak/>
        <w:t>23%, ở mức có thể xử lý thông qua phương pháp điền giá trị theo nhóm địa lý hoặc nhóm diện tích.</w:t>
      </w:r>
    </w:p>
    <w:p w14:paraId="48719CAA" w14:textId="77777777" w:rsidR="00823863" w:rsidRPr="00823863" w:rsidRDefault="00823863" w:rsidP="00823863">
      <w:r w:rsidRPr="00823863">
        <w:t>Một số giá trị có độ lệch lớn so với phân bố chung (ví dụ: Area đến 595 m², Frontage 77 m, Access Road 85 m). Những ngoại lai này có thể đến từ lỗi nhập liệu, tài sản đặc biệt hiếm hoặc phân khúc không phù hợp với phạm vi nghiên cứu. Riêng biến Price hầu như không tồn tại ngoại lai rõ rệt, phản ánh phân bố giá khá hợp lý và phù hợp với thị trường thực tế.</w:t>
      </w:r>
    </w:p>
    <w:p w14:paraId="29717ED5" w14:textId="77777777" w:rsidR="00823863" w:rsidRPr="00823863" w:rsidRDefault="00823863" w:rsidP="00823863">
      <w:r w:rsidRPr="00823863">
        <w:t>Loại bỏ ngoại lai giai đoạn 1 (diện tích bất thường)</w:t>
      </w:r>
      <w:r w:rsidRPr="00823863">
        <w:t xml:space="preserve">  </w:t>
      </w:r>
      <w:r w:rsidRPr="00823863">
        <w:t>Loại các căn nhà có diện tích &lt; 20 m² hoặc &gt; 200 m² vì đây chủ yếu là kios, nhà kho hoặc biệt thự siêu sang – không đại diện cho phân khúc nhà ở phổ biến tại Việt Nam.</w:t>
      </w:r>
    </w:p>
    <w:p w14:paraId="3C6140AE" w14:textId="77777777" w:rsidR="00823863" w:rsidRPr="00823863" w:rsidRDefault="00823863" w:rsidP="00823863">
      <w:r w:rsidRPr="00823863">
        <w:t>House direction &amp; Balcony direction: thiếu &gt;70–80% → quá nhiều</w:t>
      </w:r>
    </w:p>
    <w:p w14:paraId="79FB355D" w14:textId="77777777" w:rsidR="00823863" w:rsidRPr="00823863" w:rsidRDefault="00823863" w:rsidP="00823863">
      <w:r w:rsidRPr="00823863">
        <w:t>Frontage, Access Road, Bedrooms, Bathrooms… cũng thiếu khá nhiều</w:t>
      </w:r>
    </w:p>
    <w:p w14:paraId="0443E087" w14:textId="40369DA2" w:rsidR="00823863" w:rsidRPr="00823863" w:rsidRDefault="00823863" w:rsidP="00823863">
      <w:pPr>
        <w:pStyle w:val="NormalWeb"/>
        <w:spacing w:before="240" w:beforeAutospacing="0" w:after="240" w:afterAutospacing="0"/>
        <w:textAlignment w:val="baseline"/>
        <w:rPr>
          <w:color w:val="000000"/>
          <w:sz w:val="26"/>
          <w:szCs w:val="26"/>
        </w:rPr>
      </w:pPr>
      <w:r w:rsidRPr="00823863">
        <w:rPr>
          <w:color w:val="000000"/>
          <w:sz w:val="26"/>
          <w:szCs w:val="26"/>
        </w:rPr>
        <w:t>Xóa 2 cột thiếu quá nhiều dữ liệu Balcony direction và House direction</w:t>
      </w:r>
      <w:r w:rsidRPr="00823863">
        <w:rPr>
          <w:color w:val="000000"/>
          <w:sz w:val="26"/>
          <w:szCs w:val="26"/>
        </w:rPr>
        <w:t xml:space="preserve"> vì thiếu &gt;70% nên cho vào không ý nghĩa</w:t>
      </w:r>
    </w:p>
    <w:p w14:paraId="74BEB7F0" w14:textId="5DC8280B" w:rsidR="00823863" w:rsidRPr="00823863" w:rsidRDefault="00823863" w:rsidP="00823863">
      <w:pPr>
        <w:pStyle w:val="NormalWeb"/>
        <w:spacing w:before="240" w:beforeAutospacing="0" w:after="240" w:afterAutospacing="0"/>
        <w:textAlignment w:val="baseline"/>
        <w:rPr>
          <w:color w:val="000000"/>
          <w:sz w:val="26"/>
          <w:szCs w:val="26"/>
        </w:rPr>
      </w:pPr>
      <w:r w:rsidRPr="00823863">
        <w:rPr>
          <w:color w:val="000000"/>
          <w:sz w:val="26"/>
          <w:szCs w:val="26"/>
        </w:rPr>
        <w:t>Điền giá trị thiếu theo nhóm địa lý + nhóm diện tích</w:t>
      </w:r>
      <w:r w:rsidRPr="00823863">
        <w:rPr>
          <w:color w:val="000000"/>
          <w:sz w:val="26"/>
          <w:szCs w:val="26"/>
        </w:rPr>
        <w:t xml:space="preserve"> bằng cách tạo các nhóm diện tích</w:t>
      </w:r>
    </w:p>
    <w:p w14:paraId="47D5155A" w14:textId="77777777" w:rsidR="00823863" w:rsidRPr="00823863" w:rsidRDefault="00823863" w:rsidP="00823863">
      <w:pPr>
        <w:pStyle w:val="NormalWeb"/>
        <w:textAlignment w:val="baseline"/>
        <w:rPr>
          <w:color w:val="000000"/>
          <w:sz w:val="26"/>
          <w:szCs w:val="26"/>
        </w:rPr>
      </w:pPr>
      <w:r w:rsidRPr="00823863">
        <w:rPr>
          <w:color w:val="000000"/>
          <w:sz w:val="26"/>
          <w:szCs w:val="26"/>
        </w:rPr>
        <w:t>Nhóm 1: Diện tích dưới 40 m² (thường là nhà nhỏ, nhà phố hẻm, căn hộ mini)</w:t>
      </w:r>
    </w:p>
    <w:p w14:paraId="54A0FE47" w14:textId="77777777" w:rsidR="00823863" w:rsidRPr="00823863" w:rsidRDefault="00823863" w:rsidP="00823863">
      <w:pPr>
        <w:pStyle w:val="NormalWeb"/>
        <w:textAlignment w:val="baseline"/>
        <w:rPr>
          <w:color w:val="000000"/>
          <w:sz w:val="26"/>
          <w:szCs w:val="26"/>
        </w:rPr>
      </w:pPr>
      <w:r w:rsidRPr="00823863">
        <w:rPr>
          <w:color w:val="000000"/>
          <w:sz w:val="26"/>
          <w:szCs w:val="26"/>
        </w:rPr>
        <w:t>Nhóm 2: Từ 40 đến dưới 70 m² (nhà phố phổ thông, chiếm tỷ lệ lớn)</w:t>
      </w:r>
    </w:p>
    <w:p w14:paraId="3F47C8CD" w14:textId="77777777" w:rsidR="00823863" w:rsidRPr="00823863" w:rsidRDefault="00823863" w:rsidP="00823863">
      <w:pPr>
        <w:pStyle w:val="NormalWeb"/>
        <w:textAlignment w:val="baseline"/>
        <w:rPr>
          <w:color w:val="000000"/>
          <w:sz w:val="26"/>
          <w:szCs w:val="26"/>
        </w:rPr>
      </w:pPr>
      <w:r w:rsidRPr="00823863">
        <w:rPr>
          <w:color w:val="000000"/>
          <w:sz w:val="26"/>
          <w:szCs w:val="26"/>
        </w:rPr>
        <w:t>Nhóm 3: Từ 70 đến dưới 150 m² (nhà phố trung-cao cấp, biệt thự nhỏ)</w:t>
      </w:r>
    </w:p>
    <w:p w14:paraId="3FEF469A" w14:textId="77777777" w:rsidR="00823863" w:rsidRPr="00823863" w:rsidRDefault="00823863" w:rsidP="00823863">
      <w:pPr>
        <w:pStyle w:val="NormalWeb"/>
        <w:textAlignment w:val="baseline"/>
        <w:rPr>
          <w:color w:val="000000"/>
          <w:sz w:val="26"/>
          <w:szCs w:val="26"/>
        </w:rPr>
      </w:pPr>
      <w:r w:rsidRPr="00823863">
        <w:rPr>
          <w:color w:val="000000"/>
          <w:sz w:val="26"/>
          <w:szCs w:val="26"/>
        </w:rPr>
        <w:t>Nhóm 4: Từ 150 m² trở lên (biệt thự, nhà mặt tiền lớn)</w:t>
      </w:r>
    </w:p>
    <w:p w14:paraId="70DF0719" w14:textId="77777777" w:rsidR="00823863" w:rsidRPr="00823863" w:rsidRDefault="00823863" w:rsidP="00823863">
      <w:pPr>
        <w:pStyle w:val="NormalWeb"/>
        <w:textAlignment w:val="baseline"/>
        <w:rPr>
          <w:color w:val="000000"/>
          <w:sz w:val="26"/>
          <w:szCs w:val="26"/>
        </w:rPr>
      </w:pPr>
      <w:r w:rsidRPr="00823863">
        <w:rPr>
          <w:color w:val="000000"/>
          <w:sz w:val="26"/>
          <w:szCs w:val="26"/>
        </w:rPr>
        <w:t>Điền median theo nhóm (Address + nhóm diện tích) cho các cột:</w:t>
      </w:r>
    </w:p>
    <w:p w14:paraId="372048B6" w14:textId="77777777" w:rsidR="00823863" w:rsidRPr="00823863" w:rsidRDefault="00823863" w:rsidP="00823863">
      <w:pPr>
        <w:pStyle w:val="NormalWeb"/>
        <w:textAlignment w:val="baseline"/>
        <w:rPr>
          <w:color w:val="000000"/>
          <w:sz w:val="26"/>
          <w:szCs w:val="26"/>
        </w:rPr>
      </w:pPr>
      <w:r w:rsidRPr="00823863">
        <w:rPr>
          <w:color w:val="000000"/>
          <w:sz w:val="26"/>
          <w:szCs w:val="26"/>
        </w:rPr>
        <w:t>Floors (số tầng)</w:t>
      </w:r>
    </w:p>
    <w:p w14:paraId="6C92470E" w14:textId="77777777" w:rsidR="00823863" w:rsidRPr="00823863" w:rsidRDefault="00823863" w:rsidP="00823863">
      <w:pPr>
        <w:pStyle w:val="NormalWeb"/>
        <w:textAlignment w:val="baseline"/>
        <w:rPr>
          <w:color w:val="000000"/>
          <w:sz w:val="26"/>
          <w:szCs w:val="26"/>
        </w:rPr>
      </w:pPr>
      <w:r w:rsidRPr="00823863">
        <w:rPr>
          <w:color w:val="000000"/>
          <w:sz w:val="26"/>
          <w:szCs w:val="26"/>
        </w:rPr>
        <w:t>Bedrooms (số phòng ngủ)</w:t>
      </w:r>
    </w:p>
    <w:p w14:paraId="42BCD53A" w14:textId="77777777" w:rsidR="00823863" w:rsidRPr="00823863" w:rsidRDefault="00823863" w:rsidP="00823863">
      <w:pPr>
        <w:pStyle w:val="NormalWeb"/>
        <w:textAlignment w:val="baseline"/>
        <w:rPr>
          <w:color w:val="000000"/>
          <w:sz w:val="26"/>
          <w:szCs w:val="26"/>
        </w:rPr>
      </w:pPr>
      <w:r w:rsidRPr="00823863">
        <w:rPr>
          <w:color w:val="000000"/>
          <w:sz w:val="26"/>
          <w:szCs w:val="26"/>
        </w:rPr>
        <w:t>Bathrooms (số phòng tắm)</w:t>
      </w:r>
    </w:p>
    <w:p w14:paraId="614CF6B3" w14:textId="77777777" w:rsidR="00823863" w:rsidRPr="00823863" w:rsidRDefault="00823863" w:rsidP="00823863">
      <w:pPr>
        <w:pStyle w:val="NormalWeb"/>
        <w:textAlignment w:val="baseline"/>
        <w:rPr>
          <w:color w:val="000000"/>
          <w:sz w:val="26"/>
          <w:szCs w:val="26"/>
        </w:rPr>
      </w:pPr>
      <w:r w:rsidRPr="00823863">
        <w:rPr>
          <w:color w:val="000000"/>
          <w:sz w:val="26"/>
          <w:szCs w:val="26"/>
        </w:rPr>
        <w:t>Frontage (mặt tiền)</w:t>
      </w:r>
    </w:p>
    <w:p w14:paraId="60A108B1" w14:textId="77777777" w:rsidR="00823863" w:rsidRPr="00823863" w:rsidRDefault="00823863" w:rsidP="00823863">
      <w:pPr>
        <w:pStyle w:val="NormalWeb"/>
        <w:textAlignment w:val="baseline"/>
        <w:rPr>
          <w:color w:val="000000"/>
          <w:sz w:val="26"/>
          <w:szCs w:val="26"/>
        </w:rPr>
      </w:pPr>
      <w:r w:rsidRPr="00823863">
        <w:rPr>
          <w:color w:val="000000"/>
          <w:sz w:val="26"/>
          <w:szCs w:val="26"/>
        </w:rPr>
        <w:t>Nếu vẫn còn thiếu → điền median theo Address</w:t>
      </w:r>
    </w:p>
    <w:p w14:paraId="1CD75C13" w14:textId="77777777" w:rsidR="00823863" w:rsidRPr="00823863" w:rsidRDefault="00823863" w:rsidP="00823863">
      <w:pPr>
        <w:pStyle w:val="NormalWeb"/>
        <w:textAlignment w:val="baseline"/>
        <w:rPr>
          <w:color w:val="000000"/>
          <w:sz w:val="26"/>
          <w:szCs w:val="26"/>
        </w:rPr>
      </w:pPr>
      <w:r w:rsidRPr="00823863">
        <w:rPr>
          <w:color w:val="000000"/>
          <w:sz w:val="26"/>
          <w:szCs w:val="26"/>
        </w:rPr>
        <w:t>Nếu vẫn còn thiếu → điền median toàn bộ dữ liệu</w:t>
      </w:r>
    </w:p>
    <w:p w14:paraId="0CF3FC5A" w14:textId="77777777" w:rsidR="00823863" w:rsidRPr="00823863" w:rsidRDefault="00823863" w:rsidP="00823863">
      <w:pPr>
        <w:pStyle w:val="NormalWeb"/>
        <w:textAlignment w:val="baseline"/>
        <w:rPr>
          <w:color w:val="000000"/>
          <w:sz w:val="26"/>
          <w:szCs w:val="26"/>
        </w:rPr>
      </w:pPr>
      <w:r w:rsidRPr="00823863">
        <w:rPr>
          <w:color w:val="000000"/>
          <w:sz w:val="26"/>
          <w:szCs w:val="26"/>
        </w:rPr>
        <w:lastRenderedPageBreak/>
        <w:t>Riêng Access Road (đường vào nhà) điền mode(giá trị xuất hiện nhiều nhất)</w:t>
      </w:r>
    </w:p>
    <w:p w14:paraId="0724CC0F" w14:textId="77777777" w:rsidR="00823863" w:rsidRPr="00823863" w:rsidRDefault="00823863" w:rsidP="00823863">
      <w:pPr>
        <w:pStyle w:val="NormalWeb"/>
        <w:textAlignment w:val="baseline"/>
        <w:rPr>
          <w:color w:val="000000"/>
          <w:sz w:val="26"/>
          <w:szCs w:val="26"/>
        </w:rPr>
      </w:pPr>
      <w:r w:rsidRPr="00823863">
        <w:rPr>
          <w:color w:val="000000"/>
          <w:sz w:val="26"/>
          <w:szCs w:val="26"/>
        </w:rPr>
        <w:t>theo Address (vì đường cùng khu vực thường giống nhau).</w:t>
      </w:r>
    </w:p>
    <w:p w14:paraId="29B51A3E" w14:textId="77777777" w:rsidR="00823863" w:rsidRPr="00823863" w:rsidRDefault="00823863" w:rsidP="00823863">
      <w:pPr>
        <w:pStyle w:val="NormalWeb"/>
        <w:textAlignment w:val="baseline"/>
        <w:rPr>
          <w:color w:val="000000"/>
          <w:sz w:val="26"/>
          <w:szCs w:val="26"/>
        </w:rPr>
      </w:pPr>
      <w:r w:rsidRPr="00823863">
        <w:rPr>
          <w:color w:val="000000"/>
          <w:sz w:val="26"/>
          <w:szCs w:val="26"/>
        </w:rPr>
        <w:t>Áp dụng tương tự cho Bedrooms, Bathrooms, Frontage.</w:t>
      </w:r>
    </w:p>
    <w:p w14:paraId="69E53E24" w14:textId="77777777" w:rsidR="00823863" w:rsidRPr="00823863" w:rsidRDefault="00823863" w:rsidP="00823863">
      <w:pPr>
        <w:pStyle w:val="NormalWeb"/>
        <w:spacing w:before="240" w:beforeAutospacing="0" w:after="240" w:afterAutospacing="0"/>
        <w:textAlignment w:val="baseline"/>
        <w:rPr>
          <w:color w:val="000000"/>
          <w:sz w:val="26"/>
          <w:szCs w:val="26"/>
        </w:rPr>
      </w:pPr>
      <w:r w:rsidRPr="00823863">
        <w:rPr>
          <w:color w:val="000000"/>
          <w:sz w:val="26"/>
          <w:szCs w:val="26"/>
        </w:rPr>
        <w:t>Điền các giá trị còn thiếu cuối cùng</w:t>
      </w:r>
      <w:r w:rsidRPr="00823863">
        <w:rPr>
          <w:color w:val="000000"/>
          <w:sz w:val="26"/>
          <w:szCs w:val="26"/>
        </w:rPr>
        <w:t xml:space="preserve"> </w:t>
      </w:r>
      <w:r w:rsidRPr="00823863">
        <w:rPr>
          <w:color w:val="000000"/>
          <w:sz w:val="26"/>
          <w:szCs w:val="26"/>
        </w:rPr>
        <w:t>Floors, Bedrooms, Bathrooms → điền = 1 (nhà nhỏ nhất vẫn phải có ít nhất 1 tầng/phòng).</w:t>
      </w:r>
    </w:p>
    <w:p w14:paraId="1A8DCC1D" w14:textId="77777777" w:rsidR="00823863" w:rsidRPr="00823863" w:rsidRDefault="00823863" w:rsidP="00823863">
      <w:pPr>
        <w:pStyle w:val="NormalWeb"/>
        <w:textAlignment w:val="baseline"/>
        <w:rPr>
          <w:color w:val="000000"/>
          <w:sz w:val="26"/>
          <w:szCs w:val="26"/>
        </w:rPr>
      </w:pPr>
      <w:r w:rsidRPr="00823863">
        <w:rPr>
          <w:color w:val="000000"/>
          <w:sz w:val="26"/>
          <w:szCs w:val="26"/>
        </w:rPr>
        <w:t>Frontage, Access Road → điền median toàn bộ.</w:t>
      </w:r>
    </w:p>
    <w:p w14:paraId="4CDC30A1" w14:textId="77777777" w:rsidR="00823863" w:rsidRPr="00823863" w:rsidRDefault="00823863" w:rsidP="00823863">
      <w:pPr>
        <w:pStyle w:val="NormalWeb"/>
        <w:textAlignment w:val="baseline"/>
        <w:rPr>
          <w:color w:val="000000"/>
          <w:sz w:val="26"/>
          <w:szCs w:val="26"/>
        </w:rPr>
      </w:pPr>
      <w:r w:rsidRPr="00823863">
        <w:rPr>
          <w:color w:val="000000"/>
          <w:sz w:val="26"/>
          <w:szCs w:val="26"/>
        </w:rPr>
        <w:t>Legal status → điền “Sale contract” (giả định chưa có sổ đỏ).</w:t>
      </w:r>
    </w:p>
    <w:p w14:paraId="36425DE4" w14:textId="77777777" w:rsidR="00823863" w:rsidRPr="00823863" w:rsidRDefault="00823863" w:rsidP="00823863">
      <w:pPr>
        <w:pStyle w:val="NormalWeb"/>
        <w:textAlignment w:val="baseline"/>
        <w:rPr>
          <w:color w:val="000000"/>
          <w:sz w:val="26"/>
          <w:szCs w:val="26"/>
        </w:rPr>
      </w:pPr>
      <w:r w:rsidRPr="00823863">
        <w:rPr>
          <w:color w:val="000000"/>
          <w:sz w:val="26"/>
          <w:szCs w:val="26"/>
        </w:rPr>
        <w:t>Furniture state → điền “No furnishings” (giả định không có nội thất).</w:t>
      </w:r>
    </w:p>
    <w:p w14:paraId="7ED18A69" w14:textId="77777777" w:rsidR="00823863" w:rsidRPr="00823863" w:rsidRDefault="00823863" w:rsidP="00823863">
      <w:pPr>
        <w:pStyle w:val="NormalWeb"/>
        <w:spacing w:before="240" w:beforeAutospacing="0" w:after="40" w:afterAutospacing="0"/>
        <w:textAlignment w:val="baseline"/>
        <w:rPr>
          <w:color w:val="000000"/>
          <w:sz w:val="26"/>
          <w:szCs w:val="26"/>
        </w:rPr>
      </w:pPr>
      <w:r w:rsidRPr="00823863">
        <w:rPr>
          <w:color w:val="000000"/>
          <w:sz w:val="26"/>
          <w:szCs w:val="26"/>
        </w:rPr>
        <w:t>Chuyển kiểu dữ liệu Bedrooms và Bathrooms từ float → int (làm tròn xuống)</w:t>
      </w:r>
    </w:p>
    <w:p w14:paraId="3BB9E894" w14:textId="4986E693" w:rsidR="00823863" w:rsidRDefault="00823863" w:rsidP="00823863">
      <w:pPr>
        <w:pStyle w:val="NormalWeb"/>
        <w:spacing w:before="240" w:beforeAutospacing="0" w:after="240" w:afterAutospacing="0"/>
        <w:textAlignment w:val="baseline"/>
        <w:rPr>
          <w:color w:val="000000"/>
          <w:sz w:val="26"/>
          <w:szCs w:val="26"/>
        </w:rPr>
      </w:pPr>
      <w:r w:rsidRPr="00823863">
        <w:rPr>
          <w:color w:val="000000"/>
          <w:sz w:val="26"/>
          <w:szCs w:val="26"/>
        </w:rPr>
        <w:t>Xử lý bản ghi trùng lặp</w:t>
      </w:r>
      <w:r w:rsidRPr="00823863">
        <w:rPr>
          <w:color w:val="000000"/>
          <w:sz w:val="26"/>
          <w:szCs w:val="26"/>
        </w:rPr>
        <w:t xml:space="preserve"> bằng cách xóa 305 bản lặp</w:t>
      </w:r>
      <w:r>
        <w:rPr>
          <w:color w:val="000000"/>
          <w:sz w:val="26"/>
          <w:szCs w:val="26"/>
        </w:rPr>
        <w:t xml:space="preserve"> </w:t>
      </w:r>
    </w:p>
    <w:p w14:paraId="5B0B9303" w14:textId="1A94EFC0" w:rsidR="00823863" w:rsidRDefault="00823863" w:rsidP="00823863">
      <w:pPr>
        <w:pStyle w:val="NormalWeb"/>
        <w:spacing w:before="240" w:beforeAutospacing="0" w:after="240" w:afterAutospacing="0"/>
        <w:textAlignment w:val="baseline"/>
        <w:rPr>
          <w:color w:val="000000"/>
          <w:sz w:val="26"/>
          <w:szCs w:val="26"/>
        </w:rPr>
      </w:pPr>
      <w:r w:rsidRPr="00823863">
        <w:rPr>
          <w:color w:val="000000"/>
          <w:sz w:val="26"/>
          <w:szCs w:val="26"/>
        </w:rPr>
        <w:t>Loại bỏ ngoại lai giai đoạn 2 (các cột còn lại)</w:t>
      </w:r>
      <w:r>
        <w:rPr>
          <w:color w:val="000000"/>
          <w:sz w:val="26"/>
          <w:szCs w:val="26"/>
        </w:rPr>
        <w:t xml:space="preserve">: xóa </w:t>
      </w:r>
      <w:r w:rsidRPr="00823863">
        <w:rPr>
          <w:color w:val="000000"/>
          <w:sz w:val="26"/>
          <w:szCs w:val="26"/>
        </w:rPr>
        <w:t>Mặt tiền &lt; 2 m hoặc &gt; 30 m</w:t>
      </w:r>
      <w:r>
        <w:rPr>
          <w:color w:val="000000"/>
          <w:sz w:val="26"/>
          <w:szCs w:val="26"/>
        </w:rPr>
        <w:t xml:space="preserve">, </w:t>
      </w:r>
      <w:r w:rsidRPr="00823863">
        <w:rPr>
          <w:color w:val="000000"/>
          <w:sz w:val="26"/>
          <w:szCs w:val="26"/>
        </w:rPr>
        <w:t>ường vào nhà &lt; 2 m</w:t>
      </w:r>
      <w:r>
        <w:rPr>
          <w:color w:val="000000"/>
          <w:sz w:val="26"/>
          <w:szCs w:val="26"/>
        </w:rPr>
        <w:t xml:space="preserve">  </w:t>
      </w:r>
      <w:r w:rsidRPr="00823863">
        <w:rPr>
          <w:color w:val="000000"/>
          <w:sz w:val="26"/>
          <w:szCs w:val="26"/>
        </w:rPr>
        <w:t>&gt; 12 m</w:t>
      </w:r>
      <w:r>
        <w:rPr>
          <w:color w:val="000000"/>
          <w:sz w:val="26"/>
          <w:szCs w:val="26"/>
        </w:rPr>
        <w:t>, nhà &gt; 7 tầng và phòng ngủ &gt; 8 phòng</w:t>
      </w:r>
    </w:p>
    <w:p w14:paraId="111833D9" w14:textId="77777777" w:rsidR="00C23ED8" w:rsidRPr="00C23ED8" w:rsidRDefault="00C23ED8" w:rsidP="00C23ED8">
      <w:pPr>
        <w:pStyle w:val="NormalWeb"/>
        <w:spacing w:before="240" w:beforeAutospacing="0" w:after="240" w:afterAutospacing="0"/>
        <w:textAlignment w:val="baseline"/>
        <w:rPr>
          <w:color w:val="000000"/>
          <w:sz w:val="26"/>
          <w:szCs w:val="26"/>
        </w:rPr>
      </w:pPr>
      <w:r w:rsidRPr="00C23ED8">
        <w:rPr>
          <w:color w:val="000000"/>
          <w:sz w:val="26"/>
          <w:szCs w:val="26"/>
        </w:rPr>
        <w:t>Xử lý dữ liệu bị lỗi</w:t>
      </w:r>
      <w:r>
        <w:rPr>
          <w:color w:val="000000"/>
          <w:sz w:val="26"/>
          <w:szCs w:val="26"/>
        </w:rPr>
        <w:t xml:space="preserve"> như </w:t>
      </w:r>
      <w:r w:rsidRPr="00C23ED8">
        <w:rPr>
          <w:color w:val="000000"/>
          <w:sz w:val="26"/>
          <w:szCs w:val="26"/>
        </w:rPr>
        <w:t>Nếu mặt tiền ≥ 12 m thì diện tích phải ≥ 80 m²</w:t>
      </w:r>
    </w:p>
    <w:p w14:paraId="6889BB56" w14:textId="77777777" w:rsidR="00C23ED8" w:rsidRPr="00C23ED8" w:rsidRDefault="00C23ED8" w:rsidP="00C23ED8">
      <w:pPr>
        <w:pStyle w:val="NormalWeb"/>
        <w:textAlignment w:val="baseline"/>
        <w:rPr>
          <w:color w:val="000000"/>
          <w:sz w:val="26"/>
          <w:szCs w:val="26"/>
        </w:rPr>
      </w:pPr>
      <w:r w:rsidRPr="00C23ED8">
        <w:rPr>
          <w:color w:val="000000"/>
          <w:sz w:val="26"/>
          <w:szCs w:val="26"/>
        </w:rPr>
        <w:t>Nếu mặt tiền 8–12 m thì diện tích phải ≥ 60 m²</w:t>
      </w:r>
    </w:p>
    <w:p w14:paraId="5B4B4CE3" w14:textId="77777777" w:rsidR="00C23ED8" w:rsidRPr="00C23ED8" w:rsidRDefault="00C23ED8" w:rsidP="00C23ED8">
      <w:pPr>
        <w:pStyle w:val="NormalWeb"/>
        <w:shd w:val="clear" w:color="auto" w:fill="FFFFFF"/>
        <w:spacing w:before="240" w:beforeAutospacing="0" w:after="240" w:afterAutospacing="0"/>
        <w:textAlignment w:val="baseline"/>
        <w:rPr>
          <w:color w:val="000000"/>
          <w:sz w:val="26"/>
          <w:szCs w:val="26"/>
        </w:rPr>
      </w:pPr>
      <w:r w:rsidRPr="00C23ED8">
        <w:rPr>
          <w:color w:val="000000"/>
          <w:sz w:val="26"/>
          <w:szCs w:val="26"/>
        </w:rPr>
        <w:t>Thêm 2 cột City và District từ cột Address Chỉnh lại các Thành phố/Tỉnh cho thống nhất</w:t>
      </w:r>
      <w:r>
        <w:rPr>
          <w:color w:val="000000"/>
          <w:sz w:val="26"/>
          <w:szCs w:val="26"/>
        </w:rPr>
        <w:t xml:space="preserve"> như </w:t>
      </w:r>
      <w:r w:rsidRPr="00C23ED8">
        <w:rPr>
          <w:color w:val="000000"/>
          <w:sz w:val="26"/>
          <w:szCs w:val="26"/>
        </w:rPr>
        <w:t> Loại bỏ giá trị rỗng hoặc NaN,</w:t>
      </w:r>
    </w:p>
    <w:p w14:paraId="72D1755B" w14:textId="77777777" w:rsidR="00C23ED8" w:rsidRDefault="00C23ED8" w:rsidP="00C23ED8">
      <w:pPr>
        <w:pStyle w:val="NormalWeb"/>
        <w:spacing w:before="240"/>
        <w:textAlignment w:val="baseline"/>
        <w:rPr>
          <w:color w:val="000000"/>
          <w:sz w:val="26"/>
          <w:szCs w:val="26"/>
        </w:rPr>
      </w:pPr>
      <w:r w:rsidRPr="00C23ED8">
        <w:rPr>
          <w:color w:val="000000"/>
          <w:sz w:val="26"/>
          <w:szCs w:val="26"/>
        </w:rPr>
        <w:t> Loại bỏ hoàn toàn các dòng bị lỗi do người đăng nhập sai vị trí tỉnh/thành Ví dụ: cuối địa chỉ lại ghi "giá 3 tỷ", "giá 6ty", "giá 2tỷ380"…</w:t>
      </w:r>
    </w:p>
    <w:p w14:paraId="1EE8DE4A" w14:textId="77777777" w:rsidR="00C23ED8" w:rsidRPr="00C23ED8" w:rsidRDefault="00C23ED8" w:rsidP="00C23ED8">
      <w:pPr>
        <w:pStyle w:val="NormalWeb"/>
        <w:textAlignment w:val="baseline"/>
        <w:rPr>
          <w:color w:val="000000"/>
          <w:sz w:val="26"/>
          <w:szCs w:val="26"/>
        </w:rPr>
      </w:pPr>
      <w:r w:rsidRPr="00C23ED8">
        <w:rPr>
          <w:color w:val="000000"/>
          <w:sz w:val="26"/>
          <w:szCs w:val="26"/>
        </w:rPr>
        <w:t>Chuẩn hóa tên tỉnh/thành phố về dạng chính thức</w:t>
      </w:r>
    </w:p>
    <w:p w14:paraId="66A47873" w14:textId="77777777" w:rsidR="00C23ED8" w:rsidRPr="00C23ED8" w:rsidRDefault="00C23ED8" w:rsidP="00C23ED8">
      <w:pPr>
        <w:pStyle w:val="NormalWeb"/>
        <w:textAlignment w:val="baseline"/>
        <w:rPr>
          <w:color w:val="000000"/>
          <w:sz w:val="26"/>
          <w:szCs w:val="26"/>
        </w:rPr>
      </w:pPr>
      <w:r w:rsidRPr="00C23ED8">
        <w:rPr>
          <w:color w:val="000000"/>
          <w:sz w:val="26"/>
          <w:szCs w:val="26"/>
        </w:rPr>
        <w:t>"TP Hồ Chí Minh": "Hồ Chí Minh",</w:t>
      </w:r>
    </w:p>
    <w:p w14:paraId="710D30E3" w14:textId="77777777" w:rsidR="00C23ED8" w:rsidRPr="00C23ED8" w:rsidRDefault="00C23ED8" w:rsidP="00C23ED8">
      <w:pPr>
        <w:pStyle w:val="NormalWeb"/>
        <w:textAlignment w:val="baseline"/>
        <w:rPr>
          <w:color w:val="000000"/>
          <w:sz w:val="26"/>
          <w:szCs w:val="26"/>
        </w:rPr>
      </w:pPr>
      <w:r w:rsidRPr="00C23ED8">
        <w:rPr>
          <w:color w:val="000000"/>
          <w:sz w:val="26"/>
          <w:szCs w:val="26"/>
        </w:rPr>
        <w:t>"HN": "Hà Nội",</w:t>
      </w:r>
    </w:p>
    <w:p w14:paraId="356FD20D" w14:textId="77777777" w:rsidR="00C23ED8" w:rsidRDefault="00C23ED8" w:rsidP="00C23ED8">
      <w:pPr>
        <w:pStyle w:val="NormalWeb"/>
        <w:shd w:val="clear" w:color="auto" w:fill="FFFFFF"/>
        <w:spacing w:before="240" w:beforeAutospacing="0" w:after="240" w:afterAutospacing="0"/>
        <w:textAlignment w:val="baseline"/>
        <w:rPr>
          <w:b/>
          <w:bCs/>
          <w:color w:val="000000"/>
          <w:sz w:val="26"/>
          <w:szCs w:val="26"/>
        </w:rPr>
      </w:pPr>
      <w:r w:rsidRPr="00C23ED8">
        <w:rPr>
          <w:color w:val="000000"/>
          <w:sz w:val="26"/>
          <w:szCs w:val="26"/>
        </w:rPr>
        <w:t>Làm sạch tên Quận/Huyện</w:t>
      </w:r>
      <w:r>
        <w:rPr>
          <w:color w:val="000000"/>
          <w:sz w:val="26"/>
          <w:szCs w:val="26"/>
        </w:rPr>
        <w:t xml:space="preserve"> </w:t>
      </w:r>
      <w:r>
        <w:rPr>
          <w:color w:val="000000"/>
          <w:sz w:val="26"/>
          <w:szCs w:val="26"/>
        </w:rPr>
        <w:t>Loại bỏ các giá trị rỗng hoặc không hợp lệ (None, chuỗi trắng).</w:t>
      </w:r>
    </w:p>
    <w:p w14:paraId="1DDA0F99" w14:textId="77777777" w:rsidR="00C23ED8" w:rsidRDefault="00C23ED8" w:rsidP="00C23ED8">
      <w:pPr>
        <w:pStyle w:val="NormalWeb"/>
        <w:shd w:val="clear" w:color="auto" w:fill="FFFFFF"/>
        <w:spacing w:before="240" w:beforeAutospacing="0" w:after="240" w:afterAutospacing="0"/>
        <w:ind w:left="720"/>
      </w:pPr>
      <w:r>
        <w:rPr>
          <w:color w:val="000000"/>
          <w:sz w:val="26"/>
          <w:szCs w:val="26"/>
        </w:rPr>
        <w:t>Giữ nguyên dạng “Quận + số” (ví dụ: Quận 1, Quận 12, Quận 7) → chuẩn hóa viết hoa đầu: Quận 1, Quận 9, Quận 12.</w:t>
      </w:r>
    </w:p>
    <w:p w14:paraId="66FA2B11" w14:textId="51951003" w:rsidR="00C23ED8" w:rsidRPr="00C23ED8" w:rsidRDefault="00C23ED8" w:rsidP="00C23ED8">
      <w:pPr>
        <w:pStyle w:val="NormalWeb"/>
        <w:spacing w:before="240"/>
        <w:textAlignment w:val="baseline"/>
        <w:rPr>
          <w:color w:val="000000"/>
          <w:sz w:val="26"/>
          <w:szCs w:val="26"/>
        </w:rPr>
      </w:pPr>
      <w:r w:rsidRPr="00C23ED8">
        <w:rPr>
          <w:color w:val="000000"/>
          <w:sz w:val="26"/>
          <w:szCs w:val="26"/>
        </w:rPr>
        <w:lastRenderedPageBreak/>
        <w:br/>
      </w:r>
    </w:p>
    <w:p w14:paraId="522AF199" w14:textId="37CBFE9F" w:rsidR="00C23ED8" w:rsidRDefault="00C23ED8" w:rsidP="00C23ED8">
      <w:pPr>
        <w:pStyle w:val="NormalWeb"/>
        <w:shd w:val="clear" w:color="auto" w:fill="FFFFFF"/>
        <w:spacing w:before="240" w:beforeAutospacing="0" w:after="240" w:afterAutospacing="0"/>
        <w:textAlignment w:val="baseline"/>
        <w:rPr>
          <w:color w:val="000000"/>
          <w:sz w:val="26"/>
          <w:szCs w:val="26"/>
        </w:rPr>
      </w:pPr>
      <w:r>
        <w:rPr>
          <w:color w:val="000000"/>
          <w:sz w:val="26"/>
          <w:szCs w:val="26"/>
        </w:rPr>
        <w:t>Kết quả cuối cùng còn 22207 bản ghi đã được làm sạch</w:t>
      </w:r>
    </w:p>
    <w:p w14:paraId="0C8D7D40" w14:textId="0BD4C182" w:rsidR="00847CFC" w:rsidRDefault="00847CFC" w:rsidP="00C23ED8">
      <w:pPr>
        <w:pStyle w:val="NormalWeb"/>
        <w:shd w:val="clear" w:color="auto" w:fill="FFFFFF"/>
        <w:spacing w:before="240" w:beforeAutospacing="0" w:after="240" w:afterAutospacing="0"/>
        <w:textAlignment w:val="baseline"/>
        <w:rPr>
          <w:color w:val="000000"/>
          <w:sz w:val="26"/>
          <w:szCs w:val="26"/>
        </w:rPr>
      </w:pPr>
      <w:r>
        <w:rPr>
          <w:color w:val="000000"/>
          <w:sz w:val="26"/>
          <w:szCs w:val="26"/>
        </w:rPr>
        <w:t>Slide 10, 11</w:t>
      </w:r>
    </w:p>
    <w:p w14:paraId="0C85BE50" w14:textId="2CCDB413" w:rsidR="00847CFC" w:rsidRDefault="00847CFC" w:rsidP="00847CFC">
      <w:pPr>
        <w:pStyle w:val="NormalWeb"/>
        <w:shd w:val="clear" w:color="auto" w:fill="FFFFFF"/>
        <w:spacing w:before="240" w:beforeAutospacing="0" w:after="240" w:afterAutospacing="0"/>
        <w:textAlignment w:val="baseline"/>
        <w:rPr>
          <w:color w:val="000000"/>
          <w:sz w:val="26"/>
          <w:szCs w:val="26"/>
        </w:rPr>
      </w:pPr>
      <w:r w:rsidRPr="00847CFC">
        <w:rPr>
          <w:color w:val="000000"/>
          <w:sz w:val="26"/>
          <w:szCs w:val="26"/>
        </w:rPr>
        <w:t>tần suất tập trung cực đại trong khoảng 25 đến 50 đơn vị diện tích</w:t>
      </w:r>
      <w:r>
        <w:rPr>
          <w:color w:val="000000"/>
          <w:sz w:val="26"/>
          <w:szCs w:val="26"/>
        </w:rPr>
        <w:t xml:space="preserve">, </w:t>
      </w:r>
      <w:r w:rsidRPr="00847CFC">
        <w:rPr>
          <w:color w:val="000000"/>
          <w:sz w:val="26"/>
          <w:szCs w:val="26"/>
        </w:rPr>
        <w:t>tần suất tập trung cực đại trong khoảng 25 đến 50 đơn vị diện tích</w:t>
      </w:r>
      <w:r>
        <w:rPr>
          <w:color w:val="000000"/>
          <w:sz w:val="26"/>
          <w:szCs w:val="26"/>
        </w:rPr>
        <w:t xml:space="preserve"> do đó v</w:t>
      </w:r>
      <w:r w:rsidRPr="00847CFC">
        <w:rPr>
          <w:color w:val="000000"/>
          <w:sz w:val="26"/>
          <w:szCs w:val="26"/>
        </w:rPr>
        <w:t>iệc áp dụng Log Transformation là bắt buộc để giảm độ lệch và ảnh hưởng của các điểm dữ liệu cực đoan này.</w:t>
      </w:r>
    </w:p>
    <w:p w14:paraId="5183FB20" w14:textId="1CCA332F" w:rsidR="00847CFC" w:rsidRPr="00847CFC" w:rsidRDefault="00847CFC" w:rsidP="00847CFC">
      <w:pPr>
        <w:pStyle w:val="NormalWeb"/>
        <w:shd w:val="clear" w:color="auto" w:fill="FFFFFF"/>
        <w:spacing w:before="240" w:beforeAutospacing="0" w:after="240" w:afterAutospacing="0"/>
        <w:textAlignment w:val="baseline"/>
        <w:rPr>
          <w:color w:val="000000"/>
          <w:sz w:val="26"/>
          <w:szCs w:val="26"/>
        </w:rPr>
      </w:pPr>
      <w:r>
        <w:rPr>
          <w:color w:val="000000"/>
          <w:sz w:val="26"/>
          <w:szCs w:val="26"/>
        </w:rPr>
        <w:t>…</w:t>
      </w:r>
    </w:p>
    <w:p w14:paraId="203F31CA" w14:textId="77777777" w:rsidR="00847CFC" w:rsidRPr="00847CFC" w:rsidRDefault="00847CFC" w:rsidP="00847CFC">
      <w:pPr>
        <w:pStyle w:val="NormalWeb"/>
        <w:numPr>
          <w:ilvl w:val="0"/>
          <w:numId w:val="14"/>
        </w:numPr>
        <w:shd w:val="clear" w:color="auto" w:fill="FFFFFF"/>
        <w:spacing w:before="240" w:after="240"/>
        <w:rPr>
          <w:color w:val="000000"/>
          <w:sz w:val="26"/>
          <w:szCs w:val="26"/>
        </w:rPr>
      </w:pPr>
      <w:r w:rsidRPr="00847CFC">
        <w:rPr>
          <w:color w:val="000000"/>
          <w:sz w:val="26"/>
          <w:szCs w:val="26"/>
        </w:rPr>
        <w:t>Các biến cấu trúc (Floors/Bedrooms/Bathrooms/Access Road) phần lớn là rời rạc và có “cụm mức phổ biến”, trong khi Area và Price thể hiện đặc trưng lệch phải + đuôi dài; điều này phù hợp hành vi thị trường bất động sản (nhiều sản phẩm tầm trung, ít sản phẩm cao cấp).​</w:t>
      </w:r>
    </w:p>
    <w:p w14:paraId="3365C7CF" w14:textId="77777777" w:rsidR="00847CFC" w:rsidRPr="00847CFC" w:rsidRDefault="00847CFC" w:rsidP="00847CFC">
      <w:pPr>
        <w:pStyle w:val="NormalWeb"/>
        <w:numPr>
          <w:ilvl w:val="0"/>
          <w:numId w:val="14"/>
        </w:numPr>
        <w:shd w:val="clear" w:color="auto" w:fill="FFFFFF"/>
        <w:spacing w:before="240" w:after="240"/>
        <w:rPr>
          <w:color w:val="000000"/>
          <w:sz w:val="26"/>
          <w:szCs w:val="26"/>
        </w:rPr>
      </w:pPr>
      <w:r w:rsidRPr="00847CFC">
        <w:rPr>
          <w:color w:val="000000"/>
          <w:sz w:val="26"/>
          <w:szCs w:val="26"/>
        </w:rPr>
        <w:t>Việc dùng histogram + boxplot giúp nhóm phát hiện ngoại lệ và ra quyết định xử lý dữ liệu theo hướng robust (clip/log/giữ ngoại lệ hợp lý) thay vì loại bỏ tùy tiện, từ đó làm nền cho phân tích đa biến và mô hình dự báo giá đáng tin cậy hơn.</w:t>
      </w:r>
    </w:p>
    <w:p w14:paraId="53D43EBB" w14:textId="45EA715D" w:rsidR="00823863" w:rsidRDefault="00847CFC" w:rsidP="00B94793">
      <w:r>
        <w:t>Slide 12</w:t>
      </w:r>
    </w:p>
    <w:p w14:paraId="2283DE7D" w14:textId="18BC6725" w:rsidR="00847CFC" w:rsidRPr="00847CFC" w:rsidRDefault="00847CFC" w:rsidP="00B94793">
      <w:pPr>
        <w:rPr>
          <w:i/>
          <w:iCs/>
        </w:rPr>
      </w:pPr>
      <w:r w:rsidRPr="00847CFC">
        <w:rPr>
          <w:i/>
          <w:iCs/>
        </w:rPr>
        <w:t>Đọc trong lide</w:t>
      </w:r>
    </w:p>
    <w:p w14:paraId="36C56ED7" w14:textId="2A27FA2D" w:rsidR="00847CFC" w:rsidRDefault="00847CFC" w:rsidP="00B94793">
      <w:r w:rsidRPr="00847CFC">
        <w:t>Sức hút của "Siêu đô thị": Số lượng mẫu tại Hồ Chí Minh áp đảo hoàn toàn các khu vực khác, theo sau là Hà Nội</w:t>
      </w:r>
    </w:p>
    <w:p w14:paraId="6A885AFC" w14:textId="77777777" w:rsidR="00847CFC" w:rsidRPr="00847CFC" w:rsidRDefault="00847CFC" w:rsidP="00847CFC">
      <w:pPr>
        <w:numPr>
          <w:ilvl w:val="0"/>
          <w:numId w:val="15"/>
        </w:numPr>
      </w:pPr>
      <w:r w:rsidRPr="00847CFC">
        <w:t>Bất cân xứng nguồn cung và dịch chuyển nhu cầu: Việc nhu cầu tập trung quá mức vào hai đầu cầu gây áp lực tăng giá liên tục, buộc người dân phải dịch chuyển sang các vùng giá "dễ thở" hơn (thường tập trung ở mức 2.8 - 4 tỷ VNĐ) như Long An hay Bình Dương để tìm kiếm cơ hội an cư.</w:t>
      </w:r>
    </w:p>
    <w:p w14:paraId="4DDC24F4" w14:textId="67B4C142" w:rsidR="00847CFC" w:rsidRDefault="00225130" w:rsidP="00B94793">
      <w:r>
        <w:t>Kết luận</w:t>
      </w:r>
    </w:p>
    <w:p w14:paraId="3557A263" w14:textId="4FD5104A" w:rsidR="00225130" w:rsidRDefault="00225130" w:rsidP="00B94793">
      <w:r w:rsidRPr="00225130">
        <w:t>Hà Nội và TP.HCM vẫn là 'đầu tàu' giữ vị trí số 1 cả về mức giá đắt đỏ lẫn số lượng người quan tâm mua bán</w:t>
      </w:r>
    </w:p>
    <w:p w14:paraId="66E0BA94" w14:textId="5704445C" w:rsidR="00225130" w:rsidRDefault="00225130" w:rsidP="00B94793">
      <w:r w:rsidRPr="00225130">
        <w:t>Tuy nhiên, một xu hướng rất thực tế đang diễn ra là người dân bắt đầu chuyển hướng sang các khu vực lân cận như Bình Dương, Đồng Nai hay Long An</w:t>
      </w:r>
    </w:p>
    <w:p w14:paraId="1CD0225D" w14:textId="31F53BAD" w:rsidR="00225130" w:rsidRDefault="00225130" w:rsidP="00B94793">
      <w:r>
        <w:t>Slide 13, 14</w:t>
      </w:r>
    </w:p>
    <w:p w14:paraId="65CAC399" w14:textId="5137FAD3" w:rsidR="00225130" w:rsidRDefault="00225130" w:rsidP="00B94793">
      <w:r>
        <w:t>Đọc trong slide</w:t>
      </w:r>
    </w:p>
    <w:p w14:paraId="43D6E913" w14:textId="77777777" w:rsidR="00225130" w:rsidRPr="00225130" w:rsidRDefault="00225130" w:rsidP="00225130">
      <w:r w:rsidRPr="00225130">
        <w:lastRenderedPageBreak/>
        <w:t>khi diện tích vượt ngưỡng “đủ dùng”, giá phụ thuộc nhiều hơn vào vị trí (City/District), mặt tiền, đường trước nhà và mức hoàn thiện/công năng (tầng, phòng ngủ, phòng tắm) thay vì chỉ tăng thêm diện tích.</w:t>
      </w:r>
    </w:p>
    <w:p w14:paraId="137A0F4B" w14:textId="02D02318" w:rsidR="00225130" w:rsidRDefault="00225130" w:rsidP="00B94793">
      <w:r>
        <w:t>Slide 15</w:t>
      </w:r>
    </w:p>
    <w:p w14:paraId="07CB9594" w14:textId="77777777" w:rsidR="00225130" w:rsidRPr="00225130" w:rsidRDefault="00225130" w:rsidP="00225130">
      <w:r w:rsidRPr="00225130">
        <w:t>Heatmap cho thấy giá nhà (Price) tương quan trung bình với nhóm biến công năng: Bathrooms (~0.36), Floors (~0.34), Bedrooms (~0.33). Ba biến này tăng thì giá có xu hướng tăng tương đối rõ, phù hợp với câu chuyện “nhà nhiều tầng/nhiều phòng → tiện nghi hơn, khai thác được tốt hơn → giá cao hơn”.​</w:t>
      </w:r>
    </w:p>
    <w:p w14:paraId="28361008" w14:textId="77777777" w:rsidR="00225130" w:rsidRPr="00225130" w:rsidRDefault="00225130" w:rsidP="00225130">
      <w:r w:rsidRPr="00225130">
        <w:t>Ngược lại, các biến “kích thước/tiếp cận” có tương quan yếu với giá: Area (~0.12), Access Road (~0.11), Frontage (~0.07). Điều này không có nghĩa chúng không quan trọng, mà là quan hệ không tuyến tính và bị “nhiễu” bởi vị trí (City/District) và loại hình BĐS; ví dụ diện tích/mặt tiền tăng đến ngưỡng thì giá bão hòa hoặc đảo chiều ở nhóm rất lớn.​</w:t>
      </w:r>
    </w:p>
    <w:p w14:paraId="3D11BE66" w14:textId="77777777" w:rsidR="00225130" w:rsidRPr="00225130" w:rsidRDefault="00225130" w:rsidP="00225130">
      <w:r w:rsidRPr="00225130">
        <w:t>Heatmap cũng cho thấy các biến công năng đồng biến mạnh với nhau: Bedrooms–Bathrooms rất cao (~0.75), Bathrooms–Floors (~0.56), Bedrooms–Floors (~0.43). Vì chúng đi theo “gói” (nhà nhiều tầng thường nhiều phòng ngủ và phòng tắm), khi diễn giải cần nhấn mạnh đây là mối liên hệ tổng hợp về quy mô/tiện nghi chứ không phải từng biến tác động độc lập hoàn toàn.</w:t>
      </w:r>
    </w:p>
    <w:p w14:paraId="0948D7C6" w14:textId="77777777" w:rsidR="00BA20F7" w:rsidRPr="00BA20F7" w:rsidRDefault="00BA20F7" w:rsidP="00BA20F7">
      <w:r w:rsidRPr="00BA20F7">
        <w:t>Hà Nội và TP.HCM có mặt bằng median giá cao ở hầu hết các nhóm diện tích, và thường tăng rõ khi lên các bin diện tích lớn (đặc biệt ở nhóm 60–160m²), cho thấy tại đô thị lớn, diện tích vẫn “có giá”</w:t>
      </w:r>
      <w:r w:rsidRPr="00BA20F7">
        <w:br/>
      </w:r>
      <w:r w:rsidRPr="00BA20F7">
        <w:tab/>
        <w:t>Bình Dương/Đồng Nai/Long An có median giá thấp hơn rõ rệt so với Hà Nội/TP.HCM ở cùng bin diện tích: cùng 60–80m² nhưng giá giữa các tỉnh có thể chênh lớn</w:t>
      </w:r>
    </w:p>
    <w:p w14:paraId="4A8A7D07" w14:textId="77777777" w:rsidR="00BA20F7" w:rsidRPr="00BA20F7" w:rsidRDefault="00BA20F7" w:rsidP="00BA20F7">
      <w:r w:rsidRPr="00BA20F7">
        <w:t>Phân tích theo City cho thấy diện tích có xu hướng làm giá tăng, nhưng tác động phụ thuộc mạnh vào City: cùng một mức diện tích, median giá giữa các City khác nhau đáng kể.</w:t>
      </w:r>
    </w:p>
    <w:p w14:paraId="5D958D6E" w14:textId="77777777" w:rsidR="00BA20F7" w:rsidRPr="00BA20F7" w:rsidRDefault="00BA20F7" w:rsidP="00BA20F7">
      <w:r w:rsidRPr="00BA20F7">
        <w:t>Ở nhiều City, median giá thường tăng khi đi từ nhóm 2–4m lên các nhóm 6–8m và 8–12m/12–20m, phản ánh lợi thế mặt tiền rộng (thoáng, dễ bố trí công năng, phù hợp kinh doanh/để xe).​</w:t>
      </w:r>
    </w:p>
    <w:p w14:paraId="4D5F93BF" w14:textId="77777777" w:rsidR="00BA20F7" w:rsidRPr="00BA20F7" w:rsidRDefault="00BA20F7" w:rsidP="00BA20F7">
      <w:r w:rsidRPr="00BA20F7">
        <w:lastRenderedPageBreak/>
        <w:t>Tuy nhiên, các cột ở nhóm 12–20m và “&gt;20m” dao động mạnh giữa các City (có nơi tăng vọt, có nơi giảm), cho thấy nhóm mặt tiền rất rộng dễ “lẫn” loại hình BĐS khác nhau và chịu ảnh hưởng lớn của vị trí/khu dân cư</w:t>
      </w:r>
    </w:p>
    <w:p w14:paraId="66B3D79B" w14:textId="77777777" w:rsidR="00BA20F7" w:rsidRPr="00BA20F7" w:rsidRDefault="00BA20F7" w:rsidP="00BA20F7">
      <w:r w:rsidRPr="00BA20F7">
        <w:t>Mặt tiền có xu hướng tác động dương đến giá, nhưng tác động này không ổn định giữa các thành phố và dễ bão hòa/dao động ở nhóm mặt tiền rất lớn; do đó tương quan tuyến tính tổng thể thấp. Khi tách theo City, mối liên hệ mặt tiền–giá rõ hơn ở một số thị trường, </w:t>
      </w:r>
    </w:p>
    <w:p w14:paraId="548AE95E" w14:textId="5631599A" w:rsidR="00225130" w:rsidRDefault="00BA20F7" w:rsidP="00B94793">
      <w:r>
        <w:t>Kết luận</w:t>
      </w:r>
    </w:p>
    <w:p w14:paraId="50FEF1FD" w14:textId="55C8F5C5" w:rsidR="00BA20F7" w:rsidRDefault="00BA20F7" w:rsidP="00B94793">
      <w:r w:rsidRPr="00BA20F7">
        <w:t>Giá nhà trong bộ dữ liệu chịu ảnh hưởng rõ nhất bởi các đặc điểm “công năng” của bất động sản</w:t>
      </w:r>
    </w:p>
    <w:p w14:paraId="14285DC6" w14:textId="16949D03" w:rsidR="00BA20F7" w:rsidRDefault="00BA20F7" w:rsidP="00B94793">
      <w:r w:rsidRPr="00BA20F7">
        <w:t>Ngược lại, diện tích, mặt tiền và bề rộng đường trước nhà thể hiện mối liên hệ dương nhưng yếu hơn khi xét toàn bộ mẫu; tác động của nhóm biến này thường không tuyến tính (tăng đến ngưỡng rồi bão hòa/dao động) và dễ bị chi phối bởi khác biệt thị trường theo khu vực.</w:t>
      </w:r>
    </w:p>
    <w:p w14:paraId="0C5E2A2A" w14:textId="77777777" w:rsidR="00BA20F7" w:rsidRPr="00BA20F7" w:rsidRDefault="00BA20F7" w:rsidP="00BA20F7">
      <w:pPr>
        <w:numPr>
          <w:ilvl w:val="0"/>
          <w:numId w:val="16"/>
        </w:numPr>
      </w:pPr>
      <w:r w:rsidRPr="00BA20F7">
        <w:t>Khi phân chia nhà theo quy mô (nhỏ–trung bình–lớn) dựa trên diện tích, sự khác biệt giữa các phân khúc thể hiện rõ nhất ở diện tích; đồng thời các đặc điểm đi kèm như mặt tiền và đường trước nhà có xu hướng tăng theo phân khúc, còn số tầng giảm dần (nhà nhỏ thường xây cao tầng hơn), phản ánh khác biệt về loại hình và cách khai thác sử dụng giữa các nhóm. Vì vậy, có thể kết luận rằng nhóm biến công năng là nhóm giải thích sự biến động giá tốt nhất, còn diện tích và các đặc điểm tiếp cận/cấu trúc là những dấu hiệu hữu ích để nhận diện và mô tả sự khác nhau giữa các phân khúc nhà ở.</w:t>
      </w:r>
    </w:p>
    <w:p w14:paraId="7627790E" w14:textId="06A13089" w:rsidR="00F75596" w:rsidRDefault="001B757F" w:rsidP="00B94793">
      <w:r>
        <w:t>Slide 16</w:t>
      </w:r>
    </w:p>
    <w:p w14:paraId="7C0079D8" w14:textId="2F0C6E90" w:rsidR="001B757F" w:rsidRDefault="001B757F" w:rsidP="00B94793">
      <w:r>
        <w:t xml:space="preserve">Từ biểu đồ boxplot ta thấy được </w:t>
      </w:r>
    </w:p>
    <w:p w14:paraId="4A5B08C8" w14:textId="77777777" w:rsidR="00F75596" w:rsidRPr="00F75596" w:rsidRDefault="00F75596" w:rsidP="00F75596">
      <w:pPr>
        <w:numPr>
          <w:ilvl w:val="0"/>
          <w:numId w:val="17"/>
        </w:numPr>
      </w:pPr>
      <w:r w:rsidRPr="00F75596">
        <w:t>Tình trạng pháp lý – “Bảo chứng” cho phân khúc giá cao: Biểu đồ Boxplot bên trái cho thấy nhóm “Have certificate" (Đã có sổ) xuất hiện ở vùng giá rất cao, đạt ngưỡng trên 11 tỷ VNĐ. Điều này hàm ý các tài sản giá trị lớn thường đi kèm pháp lý rõ ràng để đảm bảo an toàn tuyệt đối cho nhà đầu tư. Tuy nhiên, giá trung vị của nhóm có sổ và “Sale contract" khá gần nhau (quanh mức 6 tỷ VNĐ), cho thấy ở phân khúc phổ thông người mua vẫn có thể chấp nhận pháp lý chưa hoàn thiện nếu giá phù hợp.</w:t>
      </w:r>
    </w:p>
    <w:p w14:paraId="216CD060" w14:textId="77777777" w:rsidR="00F75596" w:rsidRDefault="00F75596" w:rsidP="00F75596">
      <w:pPr>
        <w:numPr>
          <w:ilvl w:val="0"/>
          <w:numId w:val="17"/>
        </w:numPr>
      </w:pPr>
      <w:r w:rsidRPr="00F75596">
        <w:lastRenderedPageBreak/>
        <w:t>Mức độ nội thất – "Động lực" tăng trưởng giá trị: Quan sát biểu đồ bên phải, nhóm "Full" (Đầy đủ nội thất) có mức giá trung vị cao nhất (vượt mốc 6 tỷ VNĐ), đóng vai trò là đòn bẩy giúp căn nhà thoát khỏi phân khúc bình dân để tiến vào dải giá cao hơn. Trong khi đó, nhóm "Basic" có hộp biểu đồ hẹp và thấp nhất, phản ánh phân khúc dành cho người mua muốn tối ưu chi phí để tự hoàn thiện.</w:t>
      </w:r>
    </w:p>
    <w:p w14:paraId="4A792658" w14:textId="1830B22C" w:rsidR="00F75596" w:rsidRPr="00F75596" w:rsidRDefault="00F75596" w:rsidP="00F75596">
      <w:pPr>
        <w:ind w:left="360"/>
      </w:pPr>
      <w:r>
        <w:t>Hình 27 cho thấy</w:t>
      </w:r>
    </w:p>
    <w:p w14:paraId="18D5F56C" w14:textId="77777777" w:rsidR="00F75596" w:rsidRDefault="00F75596" w:rsidP="00F75596">
      <w:pPr>
        <w:pStyle w:val="NormalWeb"/>
        <w:numPr>
          <w:ilvl w:val="0"/>
          <w:numId w:val="17"/>
        </w:numPr>
        <w:spacing w:before="240" w:beforeAutospacing="0" w:after="240" w:afterAutospacing="0"/>
        <w:jc w:val="both"/>
      </w:pPr>
      <w:r>
        <w:rPr>
          <w:color w:val="000000"/>
          <w:sz w:val="26"/>
          <w:szCs w:val="26"/>
        </w:rPr>
        <w:t>Kết quả cho thấy, tại hầu hết các thành phố, nhà có pháp lý đầy đủ có mức giá trung vị cao hơn so với nhà chỉ có hợp đồng mua bán. Điều này phản ánh vai trò quan trọng của yếu tố pháp lý trong việc hình thành giá nhà, do pháp lý đầy đủ giúp giảm thiểu rủi ro giao dịch và nâng cao khả năng chuyển nhượng trong tương lai.</w:t>
      </w:r>
    </w:p>
    <w:p w14:paraId="6C2847B1" w14:textId="4ACAF278" w:rsidR="00F75596" w:rsidRDefault="00F75596" w:rsidP="00B94793">
      <w:r>
        <w:t>Hình 28 cho thấy</w:t>
      </w:r>
    </w:p>
    <w:p w14:paraId="16497399" w14:textId="77777777" w:rsidR="00F75596" w:rsidRPr="00F75596" w:rsidRDefault="00F75596" w:rsidP="00F75596">
      <w:pPr>
        <w:numPr>
          <w:ilvl w:val="0"/>
          <w:numId w:val="18"/>
        </w:numPr>
      </w:pPr>
      <w:r w:rsidRPr="00F75596">
        <w:t>Đòn bẩy giá tại trung tâm: Biểu đồ cột nhóm minh chứng tại các thị trường đô thị hóa cao như Hà Nội, TP.HCM và Cần Thơ, nhóm nhà "Full nội thất" (cột màu xanh đậm) luôn thiết lập mức giá trung vị cao vượt trội so với các nhóm còn lại.</w:t>
      </w:r>
    </w:p>
    <w:p w14:paraId="1AE46537" w14:textId="77777777" w:rsidR="00F75596" w:rsidRPr="00F75596" w:rsidRDefault="00F75596" w:rsidP="00F75596">
      <w:pPr>
        <w:numPr>
          <w:ilvl w:val="0"/>
          <w:numId w:val="18"/>
        </w:numPr>
      </w:pPr>
      <w:r w:rsidRPr="00F75596">
        <w:t>Xu hướng tiêu dùng: Điều này phản- ánh nhu cầu về sự tiện nghi "chìa khóa trao tay" và tiêu chuẩn sống cao của người dân tại các thành phố lớn.</w:t>
      </w:r>
    </w:p>
    <w:p w14:paraId="72EC8FB5" w14:textId="77777777" w:rsidR="00F75596" w:rsidRDefault="00F75596" w:rsidP="00F75596">
      <w:pPr>
        <w:pStyle w:val="NormalWeb"/>
        <w:numPr>
          <w:ilvl w:val="0"/>
          <w:numId w:val="18"/>
        </w:numPr>
        <w:spacing w:before="0" w:beforeAutospacing="0" w:after="0" w:afterAutospacing="0"/>
      </w:pPr>
      <w:r>
        <w:rPr>
          <w:b/>
          <w:bCs/>
          <w:color w:val="000000"/>
          <w:sz w:val="26"/>
          <w:szCs w:val="26"/>
        </w:rPr>
        <w:t>KẾT LUẬN:</w:t>
      </w:r>
    </w:p>
    <w:p w14:paraId="7852149A" w14:textId="77777777" w:rsidR="00F75596" w:rsidRDefault="00F75596" w:rsidP="00F75596">
      <w:pPr>
        <w:pStyle w:val="NormalWeb"/>
        <w:numPr>
          <w:ilvl w:val="0"/>
          <w:numId w:val="18"/>
        </w:numPr>
        <w:spacing w:before="0" w:beforeAutospacing="0" w:after="0" w:afterAutospacing="0"/>
      </w:pPr>
      <w:r>
        <w:rPr>
          <w:color w:val="000000"/>
          <w:sz w:val="26"/>
          <w:szCs w:val="26"/>
        </w:rPr>
        <w:t>“Số liệu thực tế cho thấy: Pháp lý (Legal status – tình trạng pháp lý) là điều kiện cần giúp tăng độ tin cậy và thường gắn với các tài sản ở vùng giá rất cao, còn Nội thất (Furniture state – mức hoàn thiện nội thất) là ‘đòn bẩy’ giúp nâng mặt bằng giá và tăng sức cạnh tranh. Mức ảnh hưởng không cố định mà thay đổi theo khu vực: có nơi pháp lý tạo chênh lệch rất rõ, có nơi chênh lệch nhỏ hơn do nhiều yếu tố khác như vị trí cùng lúc chi phối giá.”</w:t>
      </w:r>
    </w:p>
    <w:p w14:paraId="22CEAF92" w14:textId="441C8DD5" w:rsidR="00F75596" w:rsidRDefault="00F75596" w:rsidP="00B94793">
      <w:r>
        <w:t>Slide 17</w:t>
      </w:r>
    </w:p>
    <w:p w14:paraId="7EECEB80" w14:textId="77777777" w:rsidR="00F75596" w:rsidRPr="00F75596" w:rsidRDefault="00F75596" w:rsidP="00F75596">
      <w:r w:rsidRPr="00F75596">
        <w:t>Kết quả từ biểu đồ Elbow cho thấy điểm khuỷu tay xuất hiện tại K = 3</w:t>
      </w:r>
    </w:p>
    <w:p w14:paraId="74CA0B5B" w14:textId="77777777" w:rsidR="00F75596" w:rsidRPr="00F75596" w:rsidRDefault="00F75596" w:rsidP="00F75596">
      <w:r w:rsidRPr="00F75596">
        <w:t>Kết quả thực nghiệm cho thấy hệ số Silhouette đạt giá trị cao nhất (hoặc ổn định nhất) tại K = 3, phù hợp với kết quả thu được từ phương pháp Elbow.</w:t>
      </w:r>
    </w:p>
    <w:p w14:paraId="60A4A151" w14:textId="694C83B8" w:rsidR="00F75596" w:rsidRDefault="00F75596" w:rsidP="00B94793">
      <w:r>
        <w:t>Slide 18</w:t>
      </w:r>
    </w:p>
    <w:p w14:paraId="5FDE8A65" w14:textId="77777777" w:rsidR="00F75596" w:rsidRPr="00F75596" w:rsidRDefault="00F75596" w:rsidP="00F75596">
      <w:r w:rsidRPr="00F75596">
        <w:t xml:space="preserve">Biểu đồ phân tán trong không gian PC1–PC2 cho thấy ba cụm được hình thành có sự phân tách tương đối rõ ràng. Mỗi điểm dữ liệu đại diện cho một bất động sản và </w:t>
      </w:r>
      <w:r w:rsidRPr="00F75596">
        <w:lastRenderedPageBreak/>
        <w:t>được tô màu theo cụm tương ứng. Mặc dù vẫn tồn tại một số vùng chồng lấn giữa các cụm – phản ánh đặc trưng liên tục của dữ liệu nhà ở thực tế – cấu trúc phân cụm tổng thể vẫn thể hiện rõ ràng.</w:t>
      </w:r>
    </w:p>
    <w:p w14:paraId="41C1501B" w14:textId="77777777" w:rsidR="00F75596" w:rsidRPr="00F75596" w:rsidRDefault="00F75596" w:rsidP="00F75596">
      <w:r w:rsidRPr="00F75596">
        <w:t>Cụm 1 có đặc trưng là các bất động sản có quy mô và công năng sử dụng thấp nhất trong ba cụm. Diện tích trung bình tương đối nhỏ (khoảng 68 m²), số tầng thấp, số phòng ngủ và phòng tắm hạn chế. Bên cạnh đó, độ rộng đường vào và mặt tiền ở mức trung bình thấp, cho thấy nhóm nhà này chủ yếu nằm trong các khu dân cư hiện hữu, hẻm nhỏ hoặc khu vực có khả năng tiếp cận giao thông hạn chế. Với các đặc điểm trên, cụm 1 phản ánh phân khúc nhà ở phục vụ nhu cầu ở cơ bản, thường gắn với mức giá thấp và tính ổn định cao.</w:t>
      </w:r>
    </w:p>
    <w:p w14:paraId="302AE132" w14:textId="77777777" w:rsidR="00F75596" w:rsidRPr="00F75596" w:rsidRDefault="00F75596" w:rsidP="00F75596">
      <w:r w:rsidRPr="00F75596">
        <w:t>Cụm 0 – Nhà ở gia đình quy mô trung bình:</w:t>
      </w:r>
      <w:r w:rsidRPr="00F75596">
        <w:br/>
      </w:r>
      <w:r w:rsidRPr="00F75596">
        <w:tab/>
        <w:t>Cụm 0 đại diện cho nhóm nhà ở có quy mô và công năng ở mức trung bình, với diện tích trung bình khoảng 48 m² nhưng được bù đắp bởi số tầng và số phòng chức năng tương đối cao. Các chỉ tiêu về mặt tiền và đường vào ở mức vừa phải, cho thấy khả năng tiếp cận giao thông thuận lợi hơn so với cụm 1. Nhìn chung, các bất động sản trong cụm này có cấu trúc không gian hợp lý, đáp ứng tốt nhu cầu sinh hoạt của các hộ gia đình. Đây là phân khúc phổ biến trên thị trường, đóng vai trò trung tâm trong cấu trúc thị trường nhà ở đô thị.</w:t>
      </w:r>
    </w:p>
    <w:p w14:paraId="780DF648" w14:textId="77777777" w:rsidR="00F75596" w:rsidRPr="00F75596" w:rsidRDefault="00F75596" w:rsidP="00F75596">
      <w:r w:rsidRPr="00F75596">
        <w:t>Cụm 2 – Nhà quy mô lớn, công năng cao:</w:t>
      </w:r>
      <w:r w:rsidRPr="00F75596">
        <w:br/>
      </w:r>
      <w:r w:rsidRPr="00F75596">
        <w:tab/>
        <w:t>Cụm 2 bao gồm các bất động sản có quy mô lớn và mức độ hoàn thiện cao nhất trong ba cụm. Diện tích trung bình đạt gần 94 m², cao hơn rõ rệt so với hai cụm còn lại. Đồng thời, các chỉ tiêu về mặt tiền và độ rộng đường vào cũng cao hơn, phản ánh vị trí thuận lợi và khả năng tiếp cận giao thông tốt. Số phòng ngủ, phòng tắm và số tầng ở mức cao cho thấy khả năng khai thác linh hoạt cho nhiều mục đích sử dụng. Nhóm nhà này thường gắn với phân khúc giá cao, phù hợp cho mục đích đầu tư, kinh doanh hoặc khai thác thương mại.</w:t>
      </w:r>
    </w:p>
    <w:p w14:paraId="6134D066" w14:textId="7295BFE6" w:rsidR="00F75596" w:rsidRDefault="005F1C63" w:rsidP="00B94793">
      <w:r w:rsidRPr="005F1C63">
        <w:t>Kết quả biểu đồ boxplot cho thấy sự phân hóa rõ rệt về mức giá giữa các cụm.</w:t>
      </w:r>
    </w:p>
    <w:p w14:paraId="64F103C3" w14:textId="77777777" w:rsidR="005F1C63" w:rsidRPr="005F1C63" w:rsidRDefault="005F1C63" w:rsidP="005F1C63">
      <w:r w:rsidRPr="005F1C63">
        <w:t>Cụ thể, cụm 1 có giá trung vị thấp nhất và khoảng phân vị (IQR) tương đối hẹp, cho thấy mức giá thấp và độ biến động giá nhỏ. Điều này phù hợp với đặc điểm của nhóm nhà có quy mô nhỏ và công năng sử dụng thấp, chủ yếu phục vụ nhu cầu ở cơ bản.</w:t>
      </w:r>
      <w:r w:rsidRPr="005F1C63">
        <w:br/>
      </w:r>
      <w:r w:rsidRPr="005F1C63">
        <w:tab/>
        <w:t xml:space="preserve">Cụm 0 có giá trung vị cao hơn cụm 1, đồng thời độ phân tán giá ở mức trung </w:t>
      </w:r>
      <w:r w:rsidRPr="005F1C63">
        <w:lastRenderedPageBreak/>
        <w:t>bình, phản ánh phân khúc nhà ở gia đình quy mô trung bình với mức giá tương đối ổn định.</w:t>
      </w:r>
      <w:r w:rsidRPr="005F1C63">
        <w:br/>
      </w:r>
      <w:r w:rsidRPr="005F1C63">
        <w:tab/>
        <w:t>Trong khi đó, cụm 2 có giá trung vị cao nhất và độ phân tán giá lớn hơn rõ rệt so với hai cụm còn lại. Điều này cho thấy nhóm nhà có quy mô lớn và công năng cao thường gắn với mức giá cao, đồng thời thể hiện tiềm năng đầu tư đi kèm với mức độ rủi ro lớn hơn.</w:t>
      </w:r>
    </w:p>
    <w:p w14:paraId="1F32A10F" w14:textId="77777777" w:rsidR="005F1C63" w:rsidRPr="005F1C63" w:rsidRDefault="005F1C63" w:rsidP="005F1C63">
      <w:r w:rsidRPr="005F1C63">
        <w:rPr>
          <w:b/>
          <w:bCs/>
        </w:rPr>
        <w:t>Trả lời cho câu hỏi nghiên cứu:</w:t>
      </w:r>
    </w:p>
    <w:p w14:paraId="745974F1" w14:textId="77777777" w:rsidR="005F1C63" w:rsidRPr="005F1C63" w:rsidRDefault="005F1C63" w:rsidP="005F1C63">
      <w:pPr>
        <w:numPr>
          <w:ilvl w:val="0"/>
          <w:numId w:val="19"/>
        </w:numPr>
      </w:pPr>
      <w:r w:rsidRPr="005F1C63">
        <w:t>Dựa trên các đặc điểm vật lý của bất động sản, thị trường nhà ở có thể được chia thành ba phân khúc chính. Phân khúc thứ nhất là nhà quy mô nhỏ, công năng thấp, đặc trưng bởi diện tích nhỏ, ít tầng và số phòng hạn chế; nhóm này thường có mức giá trung vị thấp và biến động giá nhỏ. Phân khúc thứ hai là nhà ở gia đình quy mô trung bình, với các đặc điểm vật lý và công năng sử dụng ở mức vừa phải; phân khúc này có mức giá trung vị trung bình và tương đối ổn định. Phân khúc thứ ba là nhà quy mô lớn, công năng cao, có diện tích lớn, mặt tiền và đường vào rộng, nhiều phòng chức năng; nhóm này gắn với mức giá trung vị cao nhất và độ biến động giá lớn hơn, phản ánh tiềm năng đầu tư đi kèm với rủi ro cao hơn.</w:t>
      </w:r>
    </w:p>
    <w:p w14:paraId="4FF8A6E9" w14:textId="28318DA4" w:rsidR="005F1C63" w:rsidRDefault="005F1C63" w:rsidP="00B94793">
      <w:r>
        <w:t>Slide 19</w:t>
      </w:r>
    </w:p>
    <w:p w14:paraId="4DB0E054" w14:textId="77777777" w:rsidR="005F1C63" w:rsidRPr="005F1C63" w:rsidRDefault="005F1C63" w:rsidP="005F1C63">
      <w:r w:rsidRPr="005F1C63">
        <w:t>Các đặc trưng đầu vào được chia thành hai nhóm chính:</w:t>
      </w:r>
    </w:p>
    <w:p w14:paraId="159AE5A3" w14:textId="77777777" w:rsidR="005F1C63" w:rsidRPr="005F1C63" w:rsidRDefault="005F1C63" w:rsidP="005F1C63">
      <w:r w:rsidRPr="005F1C63">
        <w:t>Đặc trưng vật lý: Area, Frontage, Access Road, Floors, Bedrooms, Bathrooms.</w:t>
      </w:r>
    </w:p>
    <w:p w14:paraId="72686000" w14:textId="77777777" w:rsidR="005F1C63" w:rsidRDefault="005F1C63" w:rsidP="005F1C63">
      <w:r w:rsidRPr="005F1C63">
        <w:t>Đặc trưng vị trí: Thành phố (City), quận/huyện (District), Legal status, Furniture state.</w:t>
      </w:r>
    </w:p>
    <w:p w14:paraId="72472B0A" w14:textId="706D7EBC" w:rsidR="005F1C63" w:rsidRPr="005F1C63" w:rsidRDefault="005F1C63" w:rsidP="005F1C63">
      <w:r>
        <w:t>C</w:t>
      </w:r>
      <w:r w:rsidRPr="005F1C63">
        <w:t>hia tập dữ liệu: Dữ liệu được chia thành tập huấn luyện (80%) và tập kiểm tra (20%) nhằm đánh giá khả năng tổng quát hóa của mô hình.</w:t>
      </w:r>
    </w:p>
    <w:p w14:paraId="3C6289DA" w14:textId="77777777" w:rsidR="005F1C63" w:rsidRPr="005F1C63" w:rsidRDefault="005F1C63" w:rsidP="005F1C63"/>
    <w:p w14:paraId="5ABA8631" w14:textId="77777777" w:rsidR="005F1C63" w:rsidRPr="005F1C63" w:rsidRDefault="005F1C63" w:rsidP="005F1C63">
      <w:pPr>
        <w:rPr>
          <w:b/>
          <w:bCs/>
        </w:rPr>
      </w:pPr>
      <w:r w:rsidRPr="005F1C63">
        <w:rPr>
          <w:b/>
          <w:bCs/>
        </w:rPr>
        <w:t> RMSE (Root Mean Squared Error)</w:t>
      </w:r>
    </w:p>
    <w:p w14:paraId="40BAF48C" w14:textId="77777777" w:rsidR="005F1C63" w:rsidRPr="005F1C63" w:rsidRDefault="005F1C63" w:rsidP="005F1C63">
      <w:pPr>
        <w:numPr>
          <w:ilvl w:val="0"/>
          <w:numId w:val="20"/>
        </w:numPr>
      </w:pPr>
      <w:r w:rsidRPr="005F1C63">
        <w:rPr>
          <w:b/>
          <w:bCs/>
        </w:rPr>
        <w:t>Ý nghĩa:</w:t>
      </w:r>
      <w:r w:rsidRPr="005F1C63">
        <w:t> Lỗi trung bình bình phương căn bậc hai — đo sai số giữa giá trị dự đoán và thực tế.</w:t>
      </w:r>
    </w:p>
    <w:p w14:paraId="5F44642B" w14:textId="77777777" w:rsidR="005F1C63" w:rsidRPr="005F1C63" w:rsidRDefault="005F1C63" w:rsidP="005F1C63">
      <w:pPr>
        <w:numPr>
          <w:ilvl w:val="0"/>
          <w:numId w:val="20"/>
        </w:numPr>
      </w:pPr>
      <w:r w:rsidRPr="005F1C63">
        <w:rPr>
          <w:b/>
          <w:bCs/>
        </w:rPr>
        <w:t>Cách hiểu:</w:t>
      </w:r>
      <w:r w:rsidRPr="005F1C63">
        <w:t> Càng </w:t>
      </w:r>
      <w:r w:rsidRPr="005F1C63">
        <w:rPr>
          <w:b/>
          <w:bCs/>
        </w:rPr>
        <w:t>NHỎ</w:t>
      </w:r>
      <w:r w:rsidRPr="005F1C63">
        <w:t> càng tốt.</w:t>
      </w:r>
    </w:p>
    <w:p w14:paraId="5DC3A022" w14:textId="77777777" w:rsidR="005F1C63" w:rsidRPr="005F1C63" w:rsidRDefault="005F1C63" w:rsidP="005F1C63">
      <w:pPr>
        <w:numPr>
          <w:ilvl w:val="1"/>
          <w:numId w:val="20"/>
        </w:numPr>
      </w:pPr>
      <w:r w:rsidRPr="005F1C63">
        <w:lastRenderedPageBreak/>
        <w:t>RMSE </w:t>
      </w:r>
      <w:r w:rsidRPr="005F1C63">
        <w:rPr>
          <w:b/>
          <w:bCs/>
        </w:rPr>
        <w:t>nhạy với outlier</w:t>
      </w:r>
      <w:r w:rsidRPr="005F1C63">
        <w:t> (vì bình phương sai số).</w:t>
      </w:r>
    </w:p>
    <w:p w14:paraId="34E32260" w14:textId="77777777" w:rsidR="005F1C63" w:rsidRPr="005F1C63" w:rsidRDefault="005F1C63" w:rsidP="005F1C63">
      <w:pPr>
        <w:numPr>
          <w:ilvl w:val="1"/>
          <w:numId w:val="20"/>
        </w:numPr>
      </w:pPr>
      <w:r w:rsidRPr="005F1C63">
        <w:t>Đơn vị giống đơn vị của biến mục tiêu (dễ giải thích).</w:t>
      </w:r>
    </w:p>
    <w:p w14:paraId="08AA978B" w14:textId="77777777" w:rsidR="005F1C63" w:rsidRPr="005F1C63" w:rsidRDefault="005F1C63" w:rsidP="005F1C63">
      <w:pPr>
        <w:rPr>
          <w:b/>
          <w:bCs/>
        </w:rPr>
      </w:pPr>
      <w:r w:rsidRPr="005F1C63">
        <w:rPr>
          <w:b/>
          <w:bCs/>
        </w:rPr>
        <w:t>2. MAE (Mean Absolute Error)</w:t>
      </w:r>
    </w:p>
    <w:p w14:paraId="13845ABC" w14:textId="77777777" w:rsidR="005F1C63" w:rsidRPr="005F1C63" w:rsidRDefault="005F1C63" w:rsidP="005F1C63">
      <w:pPr>
        <w:numPr>
          <w:ilvl w:val="0"/>
          <w:numId w:val="21"/>
        </w:numPr>
      </w:pPr>
      <w:r w:rsidRPr="005F1C63">
        <w:rPr>
          <w:b/>
          <w:bCs/>
        </w:rPr>
        <w:t>Ý nghĩa:</w:t>
      </w:r>
      <w:r w:rsidRPr="005F1C63">
        <w:t> Lỗi tuyệt đối trung bình — đo sai số tuyệt đối trung bình.</w:t>
      </w:r>
    </w:p>
    <w:p w14:paraId="57998A5B" w14:textId="77777777" w:rsidR="005F1C63" w:rsidRPr="005F1C63" w:rsidRDefault="005F1C63" w:rsidP="005F1C63">
      <w:pPr>
        <w:numPr>
          <w:ilvl w:val="0"/>
          <w:numId w:val="21"/>
        </w:numPr>
      </w:pPr>
      <w:r w:rsidRPr="005F1C63">
        <w:rPr>
          <w:b/>
          <w:bCs/>
        </w:rPr>
        <w:t>Cách hiểu:</w:t>
      </w:r>
      <w:r w:rsidRPr="005F1C63">
        <w:t> Càng </w:t>
      </w:r>
      <w:r w:rsidRPr="005F1C63">
        <w:rPr>
          <w:b/>
          <w:bCs/>
        </w:rPr>
        <w:t>NHỎ</w:t>
      </w:r>
      <w:r w:rsidRPr="005F1C63">
        <w:t> càng tốt.</w:t>
      </w:r>
    </w:p>
    <w:p w14:paraId="385D9768" w14:textId="77777777" w:rsidR="005F1C63" w:rsidRPr="005F1C63" w:rsidRDefault="005F1C63" w:rsidP="005F1C63">
      <w:pPr>
        <w:numPr>
          <w:ilvl w:val="1"/>
          <w:numId w:val="21"/>
        </w:numPr>
      </w:pPr>
      <w:r w:rsidRPr="005F1C63">
        <w:rPr>
          <w:b/>
          <w:bCs/>
        </w:rPr>
        <w:t>Ít nhạy với outlier hơn RMSE</w:t>
      </w:r>
      <w:r w:rsidRPr="005F1C63">
        <w:t> (vì dùng giá trị tuyệt đối).</w:t>
      </w:r>
    </w:p>
    <w:p w14:paraId="79863C28" w14:textId="77777777" w:rsidR="005F1C63" w:rsidRPr="005F1C63" w:rsidRDefault="005F1C63" w:rsidP="005F1C63">
      <w:pPr>
        <w:numPr>
          <w:ilvl w:val="1"/>
          <w:numId w:val="21"/>
        </w:numPr>
      </w:pPr>
      <w:r w:rsidRPr="005F1C63">
        <w:t>Đơn vị giống đơn vị của biến mục tiêu.</w:t>
      </w:r>
    </w:p>
    <w:p w14:paraId="2DBEC065" w14:textId="77777777" w:rsidR="005F1C63" w:rsidRPr="005F1C63" w:rsidRDefault="005F1C63" w:rsidP="005F1C63">
      <w:pPr>
        <w:rPr>
          <w:b/>
          <w:bCs/>
        </w:rPr>
      </w:pPr>
      <w:r w:rsidRPr="005F1C63">
        <w:rPr>
          <w:b/>
          <w:bCs/>
        </w:rPr>
        <w:t>3. R² (R-Squared / Coefficient of Determination)</w:t>
      </w:r>
    </w:p>
    <w:p w14:paraId="09E7B1E5" w14:textId="77777777" w:rsidR="005F1C63" w:rsidRPr="005F1C63" w:rsidRDefault="005F1C63" w:rsidP="005F1C63">
      <w:pPr>
        <w:numPr>
          <w:ilvl w:val="0"/>
          <w:numId w:val="22"/>
        </w:numPr>
      </w:pPr>
      <w:r w:rsidRPr="005F1C63">
        <w:rPr>
          <w:b/>
          <w:bCs/>
        </w:rPr>
        <w:t>Ý nghĩa:</w:t>
      </w:r>
      <w:r w:rsidRPr="005F1C63">
        <w:t> Tỷ lệ phương sai của biến mục tiêu được giải thích bởi mô hình.</w:t>
      </w:r>
    </w:p>
    <w:p w14:paraId="18A05172" w14:textId="77777777" w:rsidR="005F1C63" w:rsidRPr="005F1C63" w:rsidRDefault="005F1C63" w:rsidP="005F1C63">
      <w:pPr>
        <w:numPr>
          <w:ilvl w:val="0"/>
          <w:numId w:val="22"/>
        </w:numPr>
      </w:pPr>
      <w:r w:rsidRPr="005F1C63">
        <w:rPr>
          <w:b/>
          <w:bCs/>
        </w:rPr>
        <w:t>Cách hiểu:</w:t>
      </w:r>
      <w:r w:rsidRPr="005F1C63">
        <w:t> Giá trị từ </w:t>
      </w:r>
      <w:r w:rsidRPr="005F1C63">
        <w:rPr>
          <w:b/>
          <w:bCs/>
        </w:rPr>
        <w:t>0 đến 1</w:t>
      </w:r>
      <w:r w:rsidRPr="005F1C63">
        <w:t> (hoặc %).</w:t>
      </w:r>
    </w:p>
    <w:p w14:paraId="59613F2E" w14:textId="77777777" w:rsidR="005F1C63" w:rsidRPr="005F1C63" w:rsidRDefault="005F1C63" w:rsidP="005F1C63">
      <w:pPr>
        <w:numPr>
          <w:ilvl w:val="1"/>
          <w:numId w:val="22"/>
        </w:numPr>
      </w:pPr>
      <w:r w:rsidRPr="005F1C63">
        <w:rPr>
          <w:b/>
          <w:bCs/>
        </w:rPr>
        <w:t>1</w:t>
      </w:r>
      <w:r w:rsidRPr="005F1C63">
        <w:t> (100%): Mô hình hoàn hảo, giải thích toàn bộ phương sai.</w:t>
      </w:r>
    </w:p>
    <w:p w14:paraId="02C1AD78" w14:textId="77777777" w:rsidR="005F1C63" w:rsidRPr="005F1C63" w:rsidRDefault="005F1C63" w:rsidP="005F1C63">
      <w:pPr>
        <w:numPr>
          <w:ilvl w:val="1"/>
          <w:numId w:val="22"/>
        </w:numPr>
      </w:pPr>
      <w:r w:rsidRPr="005F1C63">
        <w:rPr>
          <w:b/>
          <w:bCs/>
        </w:rPr>
        <w:t>0</w:t>
      </w:r>
      <w:r w:rsidRPr="005F1C63">
        <w:t>: Mô hình không tốt hơn việc dùng giá trị trung bình để dự đoán.</w:t>
      </w:r>
    </w:p>
    <w:p w14:paraId="5B287B55" w14:textId="77777777" w:rsidR="005F1C63" w:rsidRPr="005F1C63" w:rsidRDefault="005F1C63" w:rsidP="005F1C63">
      <w:pPr>
        <w:numPr>
          <w:ilvl w:val="1"/>
          <w:numId w:val="22"/>
        </w:numPr>
      </w:pPr>
      <w:r w:rsidRPr="005F1C63">
        <w:rPr>
          <w:b/>
          <w:bCs/>
        </w:rPr>
        <w:t>Âm</w:t>
      </w:r>
      <w:r w:rsidRPr="005F1C63">
        <w:t>: Mô hình tệ hơn việc dùng giá trị trung bình.</w:t>
      </w:r>
    </w:p>
    <w:p w14:paraId="5ADBDFF3" w14:textId="77777777" w:rsidR="005F1C63" w:rsidRDefault="005F1C63" w:rsidP="00B94793"/>
    <w:p w14:paraId="57EC1BBD" w14:textId="37C48163" w:rsidR="005F1C63" w:rsidRPr="005F1C63" w:rsidRDefault="005F1C63" w:rsidP="005F1C63">
      <w:r>
        <w:t xml:space="preserve">Từ bảng so sánh 2 mô hình nhóm em thấy </w:t>
      </w:r>
      <w:r w:rsidRPr="005F1C63">
        <w:t> XGBoost có RMSE = 1.32 và MAE = 0.99, thấp hơn so với Random Forest (RMSE = 1.42, MAE = 1.06), cho thấy sai số dự đoán trung bình của XGBoost nhỏ hơn. Đồng thời, hệ số xác định R² của XGBoost đạt 0.6488, cao hơn đáng kể so với Random Forest (R² = 0.5926), phản ánh khả năng giải thích biến thiên của giá nhà tốt hơn.</w:t>
      </w:r>
    </w:p>
    <w:p w14:paraId="642A32E0" w14:textId="2C27C798" w:rsidR="005F1C63" w:rsidRDefault="005F1C63" w:rsidP="00B94793"/>
    <w:p w14:paraId="4282D354" w14:textId="04D3B8B2" w:rsidR="005F1C63" w:rsidRDefault="005F1C63" w:rsidP="00B94793">
      <w:r>
        <w:t>HÌnh 35</w:t>
      </w:r>
    </w:p>
    <w:p w14:paraId="6835EC71" w14:textId="77777777" w:rsidR="005F1C63" w:rsidRPr="005F1C63" w:rsidRDefault="005F1C63" w:rsidP="005F1C63">
      <w:r w:rsidRPr="005F1C63">
        <w:t>Quan sát hình cho thấy phần lớn các điểm dữ liệu phân bố tương đối sát đường y=x, đặc biệt trong khoảng giá trung bình, cho thấy mô hình có khả năng dự đoán tốt đối với đa số bất động sản trên thị trường. Điều này phản ánh mức độ phù hợp khá cao giữa giá dự đoán và giá thực tế, phù hợp với các chỉ số đánh giá định lượng đã trình bày trước đó.</w:t>
      </w:r>
    </w:p>
    <w:p w14:paraId="77BC8869" w14:textId="77777777" w:rsidR="005F1C63" w:rsidRDefault="005F1C63" w:rsidP="005F1C63">
      <w:r w:rsidRPr="005F1C63">
        <w:lastRenderedPageBreak/>
        <w:t>Tuy nhiên, tại vùng giá cao, các điểm dữ liệu có xu hướng phân tán rộng hơn quanh đường chuẩn, cho thấy sai số dự đoán tăng lên đối với các bất động sản có giá trị lớn. Hiện tượng này cho thấy mô hình gặp nhiều khó khăn hơn khi dự đoán các trường hợp nhà ở cao cấp, vốn có đặc điểm đa dạng và chịu ảnh hưởng mạnh từ các yếu tố vị trí hoặc yếu tố đặc thù chưa được phản ánh đầy đủ trong dữ liệu.</w:t>
      </w:r>
    </w:p>
    <w:p w14:paraId="3D25AB69" w14:textId="00A08E1D" w:rsidR="005F1C63" w:rsidRPr="005F1C63" w:rsidRDefault="005F1C63" w:rsidP="005F1C63">
      <w:r>
        <w:t>Còn lại đọc như slide</w:t>
      </w:r>
    </w:p>
    <w:p w14:paraId="3123D538" w14:textId="77777777" w:rsidR="005F1C63" w:rsidRPr="00823863" w:rsidRDefault="005F1C63" w:rsidP="00B94793"/>
    <w:sectPr w:rsidR="005F1C63" w:rsidRPr="00823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29E"/>
    <w:multiLevelType w:val="hybridMultilevel"/>
    <w:tmpl w:val="46E29C06"/>
    <w:lvl w:ilvl="0" w:tplc="15E68486">
      <w:start w:val="1"/>
      <w:numFmt w:val="bullet"/>
      <w:lvlText w:val="•"/>
      <w:lvlJc w:val="left"/>
      <w:pPr>
        <w:tabs>
          <w:tab w:val="num" w:pos="720"/>
        </w:tabs>
        <w:ind w:left="720" w:hanging="360"/>
      </w:pPr>
      <w:rPr>
        <w:rFonts w:ascii="Arial" w:hAnsi="Arial" w:hint="default"/>
      </w:rPr>
    </w:lvl>
    <w:lvl w:ilvl="1" w:tplc="B2D06CB4" w:tentative="1">
      <w:start w:val="1"/>
      <w:numFmt w:val="bullet"/>
      <w:lvlText w:val="•"/>
      <w:lvlJc w:val="left"/>
      <w:pPr>
        <w:tabs>
          <w:tab w:val="num" w:pos="1440"/>
        </w:tabs>
        <w:ind w:left="1440" w:hanging="360"/>
      </w:pPr>
      <w:rPr>
        <w:rFonts w:ascii="Arial" w:hAnsi="Arial" w:hint="default"/>
      </w:rPr>
    </w:lvl>
    <w:lvl w:ilvl="2" w:tplc="9768E342" w:tentative="1">
      <w:start w:val="1"/>
      <w:numFmt w:val="bullet"/>
      <w:lvlText w:val="•"/>
      <w:lvlJc w:val="left"/>
      <w:pPr>
        <w:tabs>
          <w:tab w:val="num" w:pos="2160"/>
        </w:tabs>
        <w:ind w:left="2160" w:hanging="360"/>
      </w:pPr>
      <w:rPr>
        <w:rFonts w:ascii="Arial" w:hAnsi="Arial" w:hint="default"/>
      </w:rPr>
    </w:lvl>
    <w:lvl w:ilvl="3" w:tplc="1BEED5B8" w:tentative="1">
      <w:start w:val="1"/>
      <w:numFmt w:val="bullet"/>
      <w:lvlText w:val="•"/>
      <w:lvlJc w:val="left"/>
      <w:pPr>
        <w:tabs>
          <w:tab w:val="num" w:pos="2880"/>
        </w:tabs>
        <w:ind w:left="2880" w:hanging="360"/>
      </w:pPr>
      <w:rPr>
        <w:rFonts w:ascii="Arial" w:hAnsi="Arial" w:hint="default"/>
      </w:rPr>
    </w:lvl>
    <w:lvl w:ilvl="4" w:tplc="B15ED706" w:tentative="1">
      <w:start w:val="1"/>
      <w:numFmt w:val="bullet"/>
      <w:lvlText w:val="•"/>
      <w:lvlJc w:val="left"/>
      <w:pPr>
        <w:tabs>
          <w:tab w:val="num" w:pos="3600"/>
        </w:tabs>
        <w:ind w:left="3600" w:hanging="360"/>
      </w:pPr>
      <w:rPr>
        <w:rFonts w:ascii="Arial" w:hAnsi="Arial" w:hint="default"/>
      </w:rPr>
    </w:lvl>
    <w:lvl w:ilvl="5" w:tplc="A634A8F2" w:tentative="1">
      <w:start w:val="1"/>
      <w:numFmt w:val="bullet"/>
      <w:lvlText w:val="•"/>
      <w:lvlJc w:val="left"/>
      <w:pPr>
        <w:tabs>
          <w:tab w:val="num" w:pos="4320"/>
        </w:tabs>
        <w:ind w:left="4320" w:hanging="360"/>
      </w:pPr>
      <w:rPr>
        <w:rFonts w:ascii="Arial" w:hAnsi="Arial" w:hint="default"/>
      </w:rPr>
    </w:lvl>
    <w:lvl w:ilvl="6" w:tplc="D148712C" w:tentative="1">
      <w:start w:val="1"/>
      <w:numFmt w:val="bullet"/>
      <w:lvlText w:val="•"/>
      <w:lvlJc w:val="left"/>
      <w:pPr>
        <w:tabs>
          <w:tab w:val="num" w:pos="5040"/>
        </w:tabs>
        <w:ind w:left="5040" w:hanging="360"/>
      </w:pPr>
      <w:rPr>
        <w:rFonts w:ascii="Arial" w:hAnsi="Arial" w:hint="default"/>
      </w:rPr>
    </w:lvl>
    <w:lvl w:ilvl="7" w:tplc="407E89CA" w:tentative="1">
      <w:start w:val="1"/>
      <w:numFmt w:val="bullet"/>
      <w:lvlText w:val="•"/>
      <w:lvlJc w:val="left"/>
      <w:pPr>
        <w:tabs>
          <w:tab w:val="num" w:pos="5760"/>
        </w:tabs>
        <w:ind w:left="5760" w:hanging="360"/>
      </w:pPr>
      <w:rPr>
        <w:rFonts w:ascii="Arial" w:hAnsi="Arial" w:hint="default"/>
      </w:rPr>
    </w:lvl>
    <w:lvl w:ilvl="8" w:tplc="AF6424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0575CF"/>
    <w:multiLevelType w:val="multilevel"/>
    <w:tmpl w:val="C22E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634FC"/>
    <w:multiLevelType w:val="multilevel"/>
    <w:tmpl w:val="ACE8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79AA"/>
    <w:multiLevelType w:val="multilevel"/>
    <w:tmpl w:val="6EAE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B72CF"/>
    <w:multiLevelType w:val="multilevel"/>
    <w:tmpl w:val="A0E8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35A19"/>
    <w:multiLevelType w:val="multilevel"/>
    <w:tmpl w:val="7D90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A31AE"/>
    <w:multiLevelType w:val="multilevel"/>
    <w:tmpl w:val="162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816DC"/>
    <w:multiLevelType w:val="multilevel"/>
    <w:tmpl w:val="4C2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216F8"/>
    <w:multiLevelType w:val="multilevel"/>
    <w:tmpl w:val="9E6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826FB"/>
    <w:multiLevelType w:val="multilevel"/>
    <w:tmpl w:val="6A30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A333A"/>
    <w:multiLevelType w:val="hybridMultilevel"/>
    <w:tmpl w:val="DD94FC42"/>
    <w:lvl w:ilvl="0" w:tplc="6AC805A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C28CC"/>
    <w:multiLevelType w:val="multilevel"/>
    <w:tmpl w:val="BA94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1056AB"/>
    <w:multiLevelType w:val="multilevel"/>
    <w:tmpl w:val="5CA0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1E5BE2"/>
    <w:multiLevelType w:val="multilevel"/>
    <w:tmpl w:val="75C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7417A"/>
    <w:multiLevelType w:val="multilevel"/>
    <w:tmpl w:val="3BE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71E37"/>
    <w:multiLevelType w:val="multilevel"/>
    <w:tmpl w:val="9CD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51663"/>
    <w:multiLevelType w:val="multilevel"/>
    <w:tmpl w:val="FFC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A46F0"/>
    <w:multiLevelType w:val="multilevel"/>
    <w:tmpl w:val="62E0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E5F3B"/>
    <w:multiLevelType w:val="hybridMultilevel"/>
    <w:tmpl w:val="4B8E00B2"/>
    <w:lvl w:ilvl="0" w:tplc="11041BDE">
      <w:start w:val="1"/>
      <w:numFmt w:val="decimal"/>
      <w:lvlText w:val="%1."/>
      <w:lvlJc w:val="left"/>
      <w:pPr>
        <w:tabs>
          <w:tab w:val="num" w:pos="720"/>
        </w:tabs>
        <w:ind w:left="720" w:hanging="360"/>
      </w:pPr>
    </w:lvl>
    <w:lvl w:ilvl="1" w:tplc="84868652" w:tentative="1">
      <w:start w:val="1"/>
      <w:numFmt w:val="decimal"/>
      <w:lvlText w:val="%2."/>
      <w:lvlJc w:val="left"/>
      <w:pPr>
        <w:tabs>
          <w:tab w:val="num" w:pos="1440"/>
        </w:tabs>
        <w:ind w:left="1440" w:hanging="360"/>
      </w:pPr>
    </w:lvl>
    <w:lvl w:ilvl="2" w:tplc="9F88B506" w:tentative="1">
      <w:start w:val="1"/>
      <w:numFmt w:val="decimal"/>
      <w:lvlText w:val="%3."/>
      <w:lvlJc w:val="left"/>
      <w:pPr>
        <w:tabs>
          <w:tab w:val="num" w:pos="2160"/>
        </w:tabs>
        <w:ind w:left="2160" w:hanging="360"/>
      </w:pPr>
    </w:lvl>
    <w:lvl w:ilvl="3" w:tplc="337EB540" w:tentative="1">
      <w:start w:val="1"/>
      <w:numFmt w:val="decimal"/>
      <w:lvlText w:val="%4."/>
      <w:lvlJc w:val="left"/>
      <w:pPr>
        <w:tabs>
          <w:tab w:val="num" w:pos="2880"/>
        </w:tabs>
        <w:ind w:left="2880" w:hanging="360"/>
      </w:pPr>
    </w:lvl>
    <w:lvl w:ilvl="4" w:tplc="F7EA8766" w:tentative="1">
      <w:start w:val="1"/>
      <w:numFmt w:val="decimal"/>
      <w:lvlText w:val="%5."/>
      <w:lvlJc w:val="left"/>
      <w:pPr>
        <w:tabs>
          <w:tab w:val="num" w:pos="3600"/>
        </w:tabs>
        <w:ind w:left="3600" w:hanging="360"/>
      </w:pPr>
    </w:lvl>
    <w:lvl w:ilvl="5" w:tplc="F1003D58" w:tentative="1">
      <w:start w:val="1"/>
      <w:numFmt w:val="decimal"/>
      <w:lvlText w:val="%6."/>
      <w:lvlJc w:val="left"/>
      <w:pPr>
        <w:tabs>
          <w:tab w:val="num" w:pos="4320"/>
        </w:tabs>
        <w:ind w:left="4320" w:hanging="360"/>
      </w:pPr>
    </w:lvl>
    <w:lvl w:ilvl="6" w:tplc="D116C3D4" w:tentative="1">
      <w:start w:val="1"/>
      <w:numFmt w:val="decimal"/>
      <w:lvlText w:val="%7."/>
      <w:lvlJc w:val="left"/>
      <w:pPr>
        <w:tabs>
          <w:tab w:val="num" w:pos="5040"/>
        </w:tabs>
        <w:ind w:left="5040" w:hanging="360"/>
      </w:pPr>
    </w:lvl>
    <w:lvl w:ilvl="7" w:tplc="48BCD14C" w:tentative="1">
      <w:start w:val="1"/>
      <w:numFmt w:val="decimal"/>
      <w:lvlText w:val="%8."/>
      <w:lvlJc w:val="left"/>
      <w:pPr>
        <w:tabs>
          <w:tab w:val="num" w:pos="5760"/>
        </w:tabs>
        <w:ind w:left="5760" w:hanging="360"/>
      </w:pPr>
    </w:lvl>
    <w:lvl w:ilvl="8" w:tplc="F8520CDA" w:tentative="1">
      <w:start w:val="1"/>
      <w:numFmt w:val="decimal"/>
      <w:lvlText w:val="%9."/>
      <w:lvlJc w:val="left"/>
      <w:pPr>
        <w:tabs>
          <w:tab w:val="num" w:pos="6480"/>
        </w:tabs>
        <w:ind w:left="6480" w:hanging="360"/>
      </w:pPr>
    </w:lvl>
  </w:abstractNum>
  <w:abstractNum w:abstractNumId="19" w15:restartNumberingAfterBreak="0">
    <w:nsid w:val="78D14815"/>
    <w:multiLevelType w:val="multilevel"/>
    <w:tmpl w:val="1232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57FBF"/>
    <w:multiLevelType w:val="multilevel"/>
    <w:tmpl w:val="33F22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46831"/>
    <w:multiLevelType w:val="multilevel"/>
    <w:tmpl w:val="DB3E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170669">
    <w:abstractNumId w:val="10"/>
  </w:num>
  <w:num w:numId="2" w16cid:durableId="169609432">
    <w:abstractNumId w:val="16"/>
  </w:num>
  <w:num w:numId="3" w16cid:durableId="873159358">
    <w:abstractNumId w:val="18"/>
  </w:num>
  <w:num w:numId="4" w16cid:durableId="1502964848">
    <w:abstractNumId w:val="0"/>
  </w:num>
  <w:num w:numId="5" w16cid:durableId="1309549867">
    <w:abstractNumId w:val="11"/>
    <w:lvlOverride w:ilvl="0">
      <w:lvl w:ilvl="0">
        <w:numFmt w:val="upperLetter"/>
        <w:lvlText w:val="%1."/>
        <w:lvlJc w:val="left"/>
      </w:lvl>
    </w:lvlOverride>
  </w:num>
  <w:num w:numId="6" w16cid:durableId="1781224049">
    <w:abstractNumId w:val="5"/>
    <w:lvlOverride w:ilvl="0">
      <w:lvl w:ilvl="0">
        <w:numFmt w:val="upperLetter"/>
        <w:lvlText w:val="%1."/>
        <w:lvlJc w:val="left"/>
      </w:lvl>
    </w:lvlOverride>
  </w:num>
  <w:num w:numId="7" w16cid:durableId="1070466512">
    <w:abstractNumId w:val="12"/>
    <w:lvlOverride w:ilvl="0">
      <w:lvl w:ilvl="0">
        <w:numFmt w:val="upperLetter"/>
        <w:lvlText w:val="%1."/>
        <w:lvlJc w:val="left"/>
      </w:lvl>
    </w:lvlOverride>
  </w:num>
  <w:num w:numId="8" w16cid:durableId="606277475">
    <w:abstractNumId w:val="3"/>
    <w:lvlOverride w:ilvl="0">
      <w:lvl w:ilvl="0">
        <w:numFmt w:val="upperLetter"/>
        <w:lvlText w:val="%1."/>
        <w:lvlJc w:val="left"/>
      </w:lvl>
    </w:lvlOverride>
  </w:num>
  <w:num w:numId="9" w16cid:durableId="1615091460">
    <w:abstractNumId w:val="2"/>
    <w:lvlOverride w:ilvl="0">
      <w:lvl w:ilvl="0">
        <w:numFmt w:val="upperLetter"/>
        <w:lvlText w:val="%1."/>
        <w:lvlJc w:val="left"/>
      </w:lvl>
    </w:lvlOverride>
  </w:num>
  <w:num w:numId="10" w16cid:durableId="650141293">
    <w:abstractNumId w:val="9"/>
    <w:lvlOverride w:ilvl="0">
      <w:lvl w:ilvl="0">
        <w:numFmt w:val="upperLetter"/>
        <w:lvlText w:val="%1."/>
        <w:lvlJc w:val="left"/>
      </w:lvl>
    </w:lvlOverride>
  </w:num>
  <w:num w:numId="11" w16cid:durableId="1703941397">
    <w:abstractNumId w:val="17"/>
    <w:lvlOverride w:ilvl="0">
      <w:lvl w:ilvl="0">
        <w:numFmt w:val="upperLetter"/>
        <w:lvlText w:val="%1."/>
        <w:lvlJc w:val="left"/>
      </w:lvl>
    </w:lvlOverride>
  </w:num>
  <w:num w:numId="12" w16cid:durableId="400643065">
    <w:abstractNumId w:val="21"/>
    <w:lvlOverride w:ilvl="0">
      <w:lvl w:ilvl="0">
        <w:numFmt w:val="upperLetter"/>
        <w:lvlText w:val="%1."/>
        <w:lvlJc w:val="left"/>
      </w:lvl>
    </w:lvlOverride>
  </w:num>
  <w:num w:numId="13" w16cid:durableId="506411098">
    <w:abstractNumId w:val="1"/>
    <w:lvlOverride w:ilvl="0">
      <w:lvl w:ilvl="0">
        <w:numFmt w:val="upperLetter"/>
        <w:lvlText w:val="%1."/>
        <w:lvlJc w:val="left"/>
      </w:lvl>
    </w:lvlOverride>
  </w:num>
  <w:num w:numId="14" w16cid:durableId="750080311">
    <w:abstractNumId w:val="4"/>
  </w:num>
  <w:num w:numId="15" w16cid:durableId="277878761">
    <w:abstractNumId w:val="6"/>
  </w:num>
  <w:num w:numId="16" w16cid:durableId="1547450083">
    <w:abstractNumId w:val="14"/>
  </w:num>
  <w:num w:numId="17" w16cid:durableId="535436395">
    <w:abstractNumId w:val="13"/>
  </w:num>
  <w:num w:numId="18" w16cid:durableId="1711682101">
    <w:abstractNumId w:val="7"/>
  </w:num>
  <w:num w:numId="19" w16cid:durableId="1180772813">
    <w:abstractNumId w:val="8"/>
  </w:num>
  <w:num w:numId="20" w16cid:durableId="112210212">
    <w:abstractNumId w:val="19"/>
  </w:num>
  <w:num w:numId="21" w16cid:durableId="743912824">
    <w:abstractNumId w:val="20"/>
  </w:num>
  <w:num w:numId="22" w16cid:durableId="811795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0A"/>
    <w:rsid w:val="00031E99"/>
    <w:rsid w:val="00086F5A"/>
    <w:rsid w:val="001003AC"/>
    <w:rsid w:val="001370B9"/>
    <w:rsid w:val="001B757F"/>
    <w:rsid w:val="001D5F50"/>
    <w:rsid w:val="00225130"/>
    <w:rsid w:val="00236B62"/>
    <w:rsid w:val="002F5A2D"/>
    <w:rsid w:val="0050042A"/>
    <w:rsid w:val="005172C8"/>
    <w:rsid w:val="005C6B19"/>
    <w:rsid w:val="005F1C63"/>
    <w:rsid w:val="00823863"/>
    <w:rsid w:val="00847CFC"/>
    <w:rsid w:val="008B0FC7"/>
    <w:rsid w:val="00942E48"/>
    <w:rsid w:val="009A3B15"/>
    <w:rsid w:val="009E6B31"/>
    <w:rsid w:val="00A8310A"/>
    <w:rsid w:val="00AE6936"/>
    <w:rsid w:val="00B80B24"/>
    <w:rsid w:val="00B94793"/>
    <w:rsid w:val="00BA20F7"/>
    <w:rsid w:val="00BA3BA4"/>
    <w:rsid w:val="00C23ED8"/>
    <w:rsid w:val="00D53982"/>
    <w:rsid w:val="00DB376F"/>
    <w:rsid w:val="00F50AF3"/>
    <w:rsid w:val="00F75596"/>
    <w:rsid w:val="00FC1246"/>
    <w:rsid w:val="00FE5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72B0"/>
  <w15:chartTrackingRefBased/>
  <w15:docId w15:val="{F8DCCAD6-4E98-49A5-BF0B-C7CD250A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793"/>
  </w:style>
  <w:style w:type="paragraph" w:styleId="Heading1">
    <w:name w:val="heading 1"/>
    <w:basedOn w:val="Normal"/>
    <w:next w:val="Normal"/>
    <w:link w:val="Heading1Char"/>
    <w:uiPriority w:val="9"/>
    <w:qFormat/>
    <w:rsid w:val="00A83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10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831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31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31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31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31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31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10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831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31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31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31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31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31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10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8310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8310A"/>
    <w:pPr>
      <w:spacing w:before="160"/>
      <w:jc w:val="center"/>
    </w:pPr>
    <w:rPr>
      <w:i/>
      <w:iCs/>
      <w:color w:val="404040" w:themeColor="text1" w:themeTint="BF"/>
    </w:rPr>
  </w:style>
  <w:style w:type="character" w:customStyle="1" w:styleId="QuoteChar">
    <w:name w:val="Quote Char"/>
    <w:basedOn w:val="DefaultParagraphFont"/>
    <w:link w:val="Quote"/>
    <w:uiPriority w:val="29"/>
    <w:rsid w:val="00A8310A"/>
    <w:rPr>
      <w:i/>
      <w:iCs/>
      <w:color w:val="404040" w:themeColor="text1" w:themeTint="BF"/>
    </w:rPr>
  </w:style>
  <w:style w:type="paragraph" w:styleId="ListParagraph">
    <w:name w:val="List Paragraph"/>
    <w:basedOn w:val="Normal"/>
    <w:uiPriority w:val="34"/>
    <w:qFormat/>
    <w:rsid w:val="00A8310A"/>
    <w:pPr>
      <w:ind w:left="720"/>
      <w:contextualSpacing/>
    </w:pPr>
  </w:style>
  <w:style w:type="character" w:styleId="IntenseEmphasis">
    <w:name w:val="Intense Emphasis"/>
    <w:basedOn w:val="DefaultParagraphFont"/>
    <w:uiPriority w:val="21"/>
    <w:qFormat/>
    <w:rsid w:val="00A8310A"/>
    <w:rPr>
      <w:i/>
      <w:iCs/>
      <w:color w:val="0F4761" w:themeColor="accent1" w:themeShade="BF"/>
    </w:rPr>
  </w:style>
  <w:style w:type="paragraph" w:styleId="IntenseQuote">
    <w:name w:val="Intense Quote"/>
    <w:basedOn w:val="Normal"/>
    <w:next w:val="Normal"/>
    <w:link w:val="IntenseQuoteChar"/>
    <w:uiPriority w:val="30"/>
    <w:qFormat/>
    <w:rsid w:val="00A83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10A"/>
    <w:rPr>
      <w:i/>
      <w:iCs/>
      <w:color w:val="0F4761" w:themeColor="accent1" w:themeShade="BF"/>
    </w:rPr>
  </w:style>
  <w:style w:type="character" w:styleId="IntenseReference">
    <w:name w:val="Intense Reference"/>
    <w:basedOn w:val="DefaultParagraphFont"/>
    <w:uiPriority w:val="32"/>
    <w:qFormat/>
    <w:rsid w:val="00A8310A"/>
    <w:rPr>
      <w:b/>
      <w:bCs/>
      <w:smallCaps/>
      <w:color w:val="0F4761" w:themeColor="accent1" w:themeShade="BF"/>
      <w:spacing w:val="5"/>
    </w:rPr>
  </w:style>
  <w:style w:type="paragraph" w:styleId="NormalWeb">
    <w:name w:val="Normal (Web)"/>
    <w:basedOn w:val="Normal"/>
    <w:uiPriority w:val="99"/>
    <w:semiHidden/>
    <w:unhideWhenUsed/>
    <w:rsid w:val="00D53982"/>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16</Pages>
  <Words>5186</Words>
  <Characters>19554</Characters>
  <Application>Microsoft Office Word</Application>
  <DocSecurity>0</DocSecurity>
  <Lines>592</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Hoàng Vũ</dc:creator>
  <cp:keywords/>
  <dc:description/>
  <cp:lastModifiedBy>Phan Hoàng Vũ</cp:lastModifiedBy>
  <cp:revision>4</cp:revision>
  <dcterms:created xsi:type="dcterms:W3CDTF">2025-12-17T14:18:00Z</dcterms:created>
  <dcterms:modified xsi:type="dcterms:W3CDTF">2025-12-18T18:03:00Z</dcterms:modified>
</cp:coreProperties>
</file>