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ĐẠI HỌC FPT – FPT CAMPUS ĐÀ NẴNG</w:t>
        <w:br/>
        <w:t>KHOA CÔNG NGHỆ THÔNG TIN</w:t>
        <w:br/>
        <w:t>------------------***------------------</w:t>
        <w:br/>
        <w:br/>
      </w:r>
    </w:p>
    <w:p>
      <w:pPr>
        <w:spacing w:after="240"/>
        <w:jc w:val="center"/>
      </w:pPr>
      <w:r>
        <w:rPr>
          <w:b/>
          <w:color w:val="003366"/>
          <w:sz w:val="36"/>
        </w:rPr>
        <w:t>BÁO CÁO DỰ ÁN CUỐI KỲ MÔN HSF302</w:t>
        <w:br/>
        <w:t>HỆ THỐNG QUẢN LÝ PHÒNG KHÁM ĐA KHOA THÔNG MINH</w:t>
        <w:br/>
        <w:t>(SMART CLINIC OPERATION SYSTEM)</w:t>
      </w:r>
    </w:p>
    <w:p>
      <w:pPr>
        <w:jc w:val="center"/>
      </w:pPr>
      <w:r>
        <w:t>Môn học: HSF302 – Working with Spring Boot</w:t>
        <w:br/>
        <w:t>Kỳ học: Summer 2026 (SU26)</w:t>
        <w:br/>
        <w:t>Giảng viên hướng dẫn: Bộ môn Software Engineering</w:t>
        <w:br/>
        <w:t>Mã nhóm / Repository: course-project-hsf302_se20a11_pbt</w:t>
        <w:br/>
        <w:br/>
        <w:t>Đà Nẵng, Tháng 07/2026</w:t>
        <w:br/>
        <w:br/>
      </w:r>
    </w:p>
    <w:p>
      <w:r>
        <w:br w:type="page"/>
      </w:r>
    </w:p>
    <w:p>
      <w:pPr>
        <w:spacing w:before="240" w:after="80"/>
      </w:pPr>
      <w:r>
        <w:rPr>
          <w:b/>
          <w:color w:val="005580"/>
          <w:sz w:val="26"/>
        </w:rPr>
        <w:t>LỜI CAM ĐOAN</w:t>
      </w:r>
    </w:p>
    <w:p>
      <w:pPr>
        <w:spacing w:after="80" w:line="276" w:lineRule="auto"/>
      </w:pPr>
      <w:r>
        <w:t>Chúng tôi xin cam đoan rằng báo cáo dự án cuối kỳ môn HSF302 này là công trình nghiên cứu và phát triển hoàn toàn độc lập của nhóm chúng tôi dưới sự hướng dẫn của giảng viên. Toàn bộ kiến trúc phần mềm, cơ sở dữ liệu, dịch vụ backend Spring Boot REST API/MVC, giao diện JavaFX Desktop App, và bộ kiểm thử tự động (Unit &amp; Integration Tests) đều được thực hiện trung thực, tuân thủ quy chuẩn coding conventions và không sao chép trái phép từ bất kỳ công trình nào khác.</w:t>
      </w:r>
    </w:p>
    <w:p>
      <w:pPr>
        <w:spacing w:before="240" w:after="80"/>
      </w:pPr>
      <w:r>
        <w:rPr>
          <w:b/>
          <w:color w:val="005580"/>
          <w:sz w:val="26"/>
        </w:rPr>
        <w:t>MỤC LỤC &amp; DANH MỤC BẢNG BIỂU</w:t>
      </w:r>
    </w:p>
    <w:p>
      <w:pPr>
        <w:pStyle w:val="ListBullet"/>
        <w:spacing w:after="60" w:line="276" w:lineRule="auto"/>
      </w:pPr>
      <w:r>
        <w:t>Phần I: Giới thiệu dự án &amp; Mục tiêu phạm vi</w:t>
      </w:r>
    </w:p>
    <w:p>
      <w:pPr>
        <w:pStyle w:val="ListBullet"/>
        <w:spacing w:after="60" w:line="276" w:lineRule="auto"/>
      </w:pPr>
      <w:r>
        <w:t>Phần II: Phân tích yêu cầu chức năng &amp; Phi chức năng (6 Workflows)</w:t>
      </w:r>
    </w:p>
    <w:p>
      <w:pPr>
        <w:pStyle w:val="ListBullet"/>
        <w:spacing w:after="60" w:line="276" w:lineRule="auto"/>
      </w:pPr>
      <w:r>
        <w:t>Phần III: Thiết kế Kiến trúc, ERD &amp; REST API Contract</w:t>
      </w:r>
    </w:p>
    <w:p>
      <w:pPr>
        <w:pStyle w:val="ListBullet"/>
        <w:spacing w:after="60" w:line="276" w:lineRule="auto"/>
      </w:pPr>
      <w:r>
        <w:t>Phần IV: Triển khai cài đặt Backend (Spring Boot 3) &amp; Desktop App (JavaFX)</w:t>
      </w:r>
    </w:p>
    <w:p>
      <w:pPr>
        <w:pStyle w:val="ListBullet"/>
        <w:spacing w:after="60" w:line="276" w:lineRule="auto"/>
      </w:pPr>
      <w:r>
        <w:t>Phần V: Kiểm thử tự động (71 Tests PASS 100%), Postman &amp; JaCoCo Coverage</w:t>
      </w:r>
    </w:p>
    <w:p>
      <w:pPr>
        <w:pStyle w:val="ListBullet"/>
        <w:spacing w:after="60" w:line="276" w:lineRule="auto"/>
      </w:pPr>
      <w:r>
        <w:t>Phần VI: Kết luận, Đánh giá Rubric &amp; Hướng phát triển</w:t>
      </w:r>
    </w:p>
    <w:p>
      <w:r>
        <w:br w:type="page"/>
      </w:r>
    </w:p>
    <w:p>
      <w:pPr>
        <w:spacing w:before="320" w:after="120"/>
      </w:pPr>
      <w:r>
        <w:rPr>
          <w:b/>
          <w:color w:val="003366"/>
          <w:sz w:val="30"/>
        </w:rPr>
        <w:t>PHẦN I – GIỚI THIỆU DỰ ÁN</w:t>
      </w:r>
    </w:p>
    <w:p>
      <w:pPr>
        <w:spacing w:before="240" w:after="80"/>
      </w:pPr>
      <w:r>
        <w:rPr>
          <w:b/>
          <w:color w:val="005580"/>
          <w:sz w:val="26"/>
        </w:rPr>
        <w:t>Chương 1. Tổng quan dự án Smart Clinic</w:t>
      </w:r>
    </w:p>
    <w:p>
      <w:pPr>
        <w:spacing w:before="160" w:after="40"/>
      </w:pPr>
      <w:r>
        <w:rPr>
          <w:b/>
          <w:color w:val="333333"/>
          <w:sz w:val="23"/>
        </w:rPr>
        <w:t>1.1. Giới thiệu đề tài</w:t>
      </w:r>
    </w:p>
    <w:p>
      <w:pPr>
        <w:spacing w:after="80" w:line="276" w:lineRule="auto"/>
      </w:pPr>
      <w:r>
        <w:t>Smart Clinic Operation System (smartclinic) là một hệ thống quản lý phòng khám đa khoa vừa và nhỏ chuyên nghiệp, được thiết kế theo mô hình Hybrid Frontend Production-Ready:</w:t>
      </w:r>
    </w:p>
    <w:p>
      <w:pPr>
        <w:pStyle w:val="ListBullet"/>
        <w:spacing w:after="60" w:line="276" w:lineRule="auto"/>
      </w:pPr>
      <w:r>
        <w:t>Ứng dụng Web (clinic-backend Thymeleaf): Cổng thông tin làm việc dành cho Bác sĩ (khám bệnh, nhập chẩn đoán, chỉ định dịch vụ y tế) và Quản trị viên (quản lý danh mục phòng, chuyên khoa, dịch vụ và nhân sự).</w:t>
      </w:r>
    </w:p>
    <w:p>
      <w:pPr>
        <w:pStyle w:val="ListBullet"/>
        <w:spacing w:after="60" w:line="276" w:lineRule="auto"/>
      </w:pPr>
      <w:r>
        <w:t>Ứng dụng Desktop (clinic-desktop JavaFX): Ứng dụng Rich Client dành cho Lễ tân (Receptionist) và Thu ngân (Cashier) thao tác nhanh tại bàn tiếp đón và quầy thanh toán, kết nối với Backend thông qua REST API chuẩn hóa và JWT Stateless Authentication.</w:t>
      </w:r>
    </w:p>
    <w:p>
      <w:pPr>
        <w:pStyle w:val="ListBullet"/>
        <w:spacing w:after="60" w:line="276" w:lineRule="auto"/>
      </w:pPr>
      <w:r>
        <w:t>Nền tảng Backend (Spring Boot 3 + SQL Server / H2): Xử lý toàn bộ logic nghiệp vụ y tế khép kín, phân quyền RBAC 5 vai trò, tích hợp mã hóa BCrypt, khóa tài khoản tự động khi đăng nhập sai 5 lần, và hệ thống Audit Log theo dõi các thao tác nhạy cảm.</w:t>
      </w:r>
    </w:p>
    <w:p>
      <w:pPr>
        <w:spacing w:before="160" w:after="40"/>
      </w:pPr>
      <w:r>
        <w:rPr>
          <w:b/>
          <w:color w:val="333333"/>
          <w:sz w:val="23"/>
        </w:rPr>
        <w:t>1.2. Mục tiêu và phạm vi triển khai</w:t>
      </w:r>
    </w:p>
    <w:p>
      <w:pPr>
        <w:spacing w:after="80" w:line="276" w:lineRule="auto"/>
      </w:pPr>
      <w:r>
        <w:t>Bảng 1.1 – Phạm vi triển khai theo module (Web Thymeleaf / Desktop JavaFX)</w:t>
      </w:r>
    </w:p>
    <w:tbl>
      <w:tblPr>
        <w:tblW w:type="auto" w:w="0"/>
        <w:jc w:val="center"/>
        <w:tblLook w:firstColumn="1" w:firstRow="1" w:lastColumn="0" w:lastRow="0" w:noHBand="0" w:noVBand="1" w:val="04A0"/>
      </w:tblPr>
      <w:tblGrid>
        <w:gridCol w:w="3120"/>
        <w:gridCol w:w="3120"/>
        <w:gridCol w:w="3120"/>
      </w:tblGrid>
      <w:tr>
        <w:tc>
          <w:tcPr>
            <w:tcW w:type="dxa" w:w="3120"/>
            <w:shd w:fill="003366"/>
          </w:tcPr>
          <w:p>
            <w:pPr>
              <w:jc w:val="left"/>
            </w:pPr>
            <w:r>
              <w:rPr>
                <w:b/>
                <w:color w:val="FFFFFF"/>
                <w:sz w:val="20"/>
              </w:rPr>
              <w:t>Module Nghiệp Vụ</w:t>
            </w:r>
          </w:p>
        </w:tc>
        <w:tc>
          <w:tcPr>
            <w:tcW w:type="dxa" w:w="3120"/>
            <w:shd w:fill="003366"/>
          </w:tcPr>
          <w:p>
            <w:pPr>
              <w:jc w:val="left"/>
            </w:pPr>
            <w:r>
              <w:rPr>
                <w:b/>
                <w:color w:val="FFFFFF"/>
                <w:sz w:val="20"/>
              </w:rPr>
              <w:t>Web (Thymeleaf)</w:t>
            </w:r>
          </w:p>
        </w:tc>
        <w:tc>
          <w:tcPr>
            <w:tcW w:type="dxa" w:w="3120"/>
            <w:shd w:fill="003366"/>
          </w:tcPr>
          <w:p>
            <w:pPr>
              <w:jc w:val="left"/>
            </w:pPr>
            <w:r>
              <w:rPr>
                <w:b/>
                <w:color w:val="FFFFFF"/>
                <w:sz w:val="20"/>
              </w:rPr>
              <w:t>Desktop (JavaFX)</w:t>
            </w:r>
          </w:p>
        </w:tc>
      </w:tr>
      <w:tr>
        <w:tc>
          <w:tcPr>
            <w:tcW w:type="dxa" w:w="3120"/>
            <w:shd w:fill="FFFFFF"/>
          </w:tcPr>
          <w:p>
            <w:pPr>
              <w:spacing w:after="40"/>
            </w:pPr>
            <w:r>
              <w:rPr>
                <w:sz w:val="19"/>
              </w:rPr>
              <w:t>Xác thực &amp; Bảo mật (Auth &amp; Security)</w:t>
            </w:r>
          </w:p>
        </w:tc>
        <w:tc>
          <w:tcPr>
            <w:tcW w:type="dxa" w:w="3120"/>
            <w:shd w:fill="FFFFFF"/>
          </w:tcPr>
          <w:p>
            <w:pPr>
              <w:spacing w:after="40"/>
            </w:pPr>
            <w:r>
              <w:rPr>
                <w:sz w:val="19"/>
              </w:rPr>
              <w:t>✓ (Form Login Session)</w:t>
            </w:r>
          </w:p>
        </w:tc>
        <w:tc>
          <w:tcPr>
            <w:tcW w:type="dxa" w:w="3120"/>
            <w:shd w:fill="FFFFFF"/>
          </w:tcPr>
          <w:p>
            <w:pPr>
              <w:spacing w:after="40"/>
            </w:pPr>
            <w:r>
              <w:rPr>
                <w:sz w:val="19"/>
              </w:rPr>
              <w:t>✓ (JWT REST API)</w:t>
            </w:r>
          </w:p>
        </w:tc>
      </w:tr>
      <w:tr>
        <w:tc>
          <w:tcPr>
            <w:tcW w:type="dxa" w:w="3120"/>
            <w:shd w:fill="F2F5F8"/>
          </w:tcPr>
          <w:p>
            <w:pPr>
              <w:spacing w:after="40"/>
            </w:pPr>
            <w:r>
              <w:rPr>
                <w:sz w:val="19"/>
              </w:rPr>
              <w:t>Quản lý Bệnh nhân (Patient Registry)</w:t>
            </w:r>
          </w:p>
        </w:tc>
        <w:tc>
          <w:tcPr>
            <w:tcW w:type="dxa" w:w="3120"/>
            <w:shd w:fill="F2F5F8"/>
          </w:tcPr>
          <w:p>
            <w:pPr>
              <w:spacing w:after="40"/>
            </w:pPr>
            <w:r>
              <w:rPr>
                <w:sz w:val="19"/>
              </w:rPr>
              <w:t>✓ (Hồ sơ, Lịch sử)</w:t>
            </w:r>
          </w:p>
        </w:tc>
        <w:tc>
          <w:tcPr>
            <w:tcW w:type="dxa" w:w="3120"/>
            <w:shd w:fill="F2F5F8"/>
          </w:tcPr>
          <w:p>
            <w:pPr>
              <w:spacing w:after="40"/>
            </w:pPr>
            <w:r>
              <w:rPr>
                <w:sz w:val="19"/>
              </w:rPr>
              <w:t>✓ (Tra cứu nhanh, Đăng ký mới)</w:t>
            </w:r>
          </w:p>
        </w:tc>
      </w:tr>
      <w:tr>
        <w:tc>
          <w:tcPr>
            <w:tcW w:type="dxa" w:w="3120"/>
            <w:shd w:fill="FFFFFF"/>
          </w:tcPr>
          <w:p>
            <w:pPr>
              <w:spacing w:after="40"/>
            </w:pPr>
            <w:r>
              <w:rPr>
                <w:sz w:val="19"/>
              </w:rPr>
              <w:t>Quản lý Đặt lịch (Appointment Scheduling)</w:t>
            </w:r>
          </w:p>
        </w:tc>
        <w:tc>
          <w:tcPr>
            <w:tcW w:type="dxa" w:w="3120"/>
            <w:shd w:fill="FFFFFF"/>
          </w:tcPr>
          <w:p>
            <w:pPr>
              <w:spacing w:after="40"/>
            </w:pPr>
            <w:r>
              <w:rPr>
                <w:sz w:val="19"/>
              </w:rPr>
              <w:t>✓ (Xem danh sách, Đặt lịch)</w:t>
            </w:r>
          </w:p>
        </w:tc>
        <w:tc>
          <w:tcPr>
            <w:tcW w:type="dxa" w:w="3120"/>
            <w:shd w:fill="FFFFFF"/>
          </w:tcPr>
          <w:p>
            <w:pPr>
              <w:spacing w:after="40"/>
            </w:pPr>
            <w:r>
              <w:rPr>
                <w:sz w:val="19"/>
              </w:rPr>
              <w:t>✓ (Tiếp đón hôm nay, Check-in)</w:t>
            </w:r>
          </w:p>
        </w:tc>
      </w:tr>
      <w:tr>
        <w:tc>
          <w:tcPr>
            <w:tcW w:type="dxa" w:w="3120"/>
            <w:shd w:fill="F2F5F8"/>
          </w:tcPr>
          <w:p>
            <w:pPr>
              <w:spacing w:after="40"/>
            </w:pPr>
            <w:r>
              <w:rPr>
                <w:sz w:val="19"/>
              </w:rPr>
              <w:t>Hàng đợi &amp; Bảng TV (Queue Board)</w:t>
            </w:r>
          </w:p>
        </w:tc>
        <w:tc>
          <w:tcPr>
            <w:tcW w:type="dxa" w:w="3120"/>
            <w:shd w:fill="F2F5F8"/>
          </w:tcPr>
          <w:p>
            <w:pPr>
              <w:spacing w:after="40"/>
            </w:pPr>
            <w:r>
              <w:rPr>
                <w:sz w:val="19"/>
              </w:rPr>
              <w:t>✓ (Màn hình TV công cộng)</w:t>
            </w:r>
          </w:p>
        </w:tc>
        <w:tc>
          <w:tcPr>
            <w:tcW w:type="dxa" w:w="3120"/>
            <w:shd w:fill="F2F5F8"/>
          </w:tcPr>
          <w:p>
            <w:pPr>
              <w:spacing w:after="40"/>
            </w:pPr>
            <w:r>
              <w:rPr>
                <w:sz w:val="19"/>
              </w:rPr>
              <w:t>✓ (Cấp số Walk-in, Check-in)</w:t>
            </w:r>
          </w:p>
        </w:tc>
      </w:tr>
      <w:tr>
        <w:tc>
          <w:tcPr>
            <w:tcW w:type="dxa" w:w="3120"/>
            <w:shd w:fill="FFFFFF"/>
          </w:tcPr>
          <w:p>
            <w:pPr>
              <w:spacing w:after="40"/>
            </w:pPr>
            <w:r>
              <w:rPr>
                <w:sz w:val="19"/>
              </w:rPr>
              <w:t>Khám bệnh &amp; Chẩn đoán (Clinical Encounter)</w:t>
            </w:r>
          </w:p>
        </w:tc>
        <w:tc>
          <w:tcPr>
            <w:tcW w:type="dxa" w:w="3120"/>
            <w:shd w:fill="FFFFFF"/>
          </w:tcPr>
          <w:p>
            <w:pPr>
              <w:spacing w:after="40"/>
            </w:pPr>
            <w:r>
              <w:rPr>
                <w:sz w:val="19"/>
              </w:rPr>
              <w:t>✓ (Bác sĩ khám, Chỉ định CLS)</w:t>
            </w:r>
          </w:p>
        </w:tc>
        <w:tc>
          <w:tcPr>
            <w:tcW w:type="dxa" w:w="3120"/>
            <w:shd w:fill="FFFFFF"/>
          </w:tcPr>
          <w:p>
            <w:pPr>
              <w:spacing w:after="40"/>
            </w:pPr>
            <w:r>
              <w:rPr>
                <w:sz w:val="19"/>
              </w:rPr>
              <w:t>– (Chỉ sử dụng trên Web)</w:t>
            </w:r>
          </w:p>
        </w:tc>
      </w:tr>
      <w:tr>
        <w:tc>
          <w:tcPr>
            <w:tcW w:type="dxa" w:w="3120"/>
            <w:shd w:fill="F2F5F8"/>
          </w:tcPr>
          <w:p>
            <w:pPr>
              <w:spacing w:after="40"/>
            </w:pPr>
            <w:r>
              <w:rPr>
                <w:sz w:val="19"/>
              </w:rPr>
              <w:t>Tính tiền &amp; Thu ngân (Billing &amp; Payment)</w:t>
            </w:r>
          </w:p>
        </w:tc>
        <w:tc>
          <w:tcPr>
            <w:tcW w:type="dxa" w:w="3120"/>
            <w:shd w:fill="F2F5F8"/>
          </w:tcPr>
          <w:p>
            <w:pPr>
              <w:spacing w:after="40"/>
            </w:pPr>
            <w:r>
              <w:rPr>
                <w:sz w:val="19"/>
              </w:rPr>
              <w:t>✓ (Chi tiết ca khám)</w:t>
            </w:r>
          </w:p>
        </w:tc>
        <w:tc>
          <w:tcPr>
            <w:tcW w:type="dxa" w:w="3120"/>
            <w:shd w:fill="F2F5F8"/>
          </w:tcPr>
          <w:p>
            <w:pPr>
              <w:spacing w:after="40"/>
            </w:pPr>
            <w:r>
              <w:rPr>
                <w:sz w:val="19"/>
              </w:rPr>
              <w:t>✓ (Quầy thu ngân, In hóa đơn)</w:t>
            </w:r>
          </w:p>
        </w:tc>
      </w:tr>
      <w:tr>
        <w:tc>
          <w:tcPr>
            <w:tcW w:type="dxa" w:w="3120"/>
            <w:shd w:fill="FFFFFF"/>
          </w:tcPr>
          <w:p>
            <w:pPr>
              <w:spacing w:after="40"/>
            </w:pPr>
            <w:r>
              <w:rPr>
                <w:sz w:val="19"/>
              </w:rPr>
              <w:t>Quản trị Danh mục (Master Data Admin)</w:t>
            </w:r>
          </w:p>
        </w:tc>
        <w:tc>
          <w:tcPr>
            <w:tcW w:type="dxa" w:w="3120"/>
            <w:shd w:fill="FFFFFF"/>
          </w:tcPr>
          <w:p>
            <w:pPr>
              <w:spacing w:after="40"/>
            </w:pPr>
            <w:r>
              <w:rPr>
                <w:sz w:val="19"/>
              </w:rPr>
              <w:t>✓ (Phòng, Chuyên khoa, Giá)</w:t>
            </w:r>
          </w:p>
        </w:tc>
        <w:tc>
          <w:tcPr>
            <w:tcW w:type="dxa" w:w="3120"/>
            <w:shd w:fill="FFFFFF"/>
          </w:tcPr>
          <w:p>
            <w:pPr>
              <w:spacing w:after="40"/>
            </w:pPr>
            <w:r>
              <w:rPr>
                <w:sz w:val="19"/>
              </w:rPr>
              <w:t>– (Chỉ quản trị trên Web)</w:t>
            </w:r>
          </w:p>
        </w:tc>
      </w:tr>
      <w:tr>
        <w:tc>
          <w:tcPr>
            <w:tcW w:type="dxa" w:w="3120"/>
            <w:shd w:fill="F2F5F8"/>
          </w:tcPr>
          <w:p>
            <w:pPr>
              <w:spacing w:after="40"/>
            </w:pPr>
            <w:r>
              <w:rPr>
                <w:sz w:val="19"/>
              </w:rPr>
              <w:t>Báo cáo &amp; Audit Log (Report &amp; Audit)</w:t>
            </w:r>
          </w:p>
        </w:tc>
        <w:tc>
          <w:tcPr>
            <w:tcW w:type="dxa" w:w="3120"/>
            <w:shd w:fill="F2F5F8"/>
          </w:tcPr>
          <w:p>
            <w:pPr>
              <w:spacing w:after="40"/>
            </w:pPr>
            <w:r>
              <w:rPr>
                <w:sz w:val="19"/>
              </w:rPr>
              <w:t>✓ (Doanh thu, Nhật ký)</w:t>
            </w:r>
          </w:p>
        </w:tc>
        <w:tc>
          <w:tcPr>
            <w:tcW w:type="dxa" w:w="3120"/>
            <w:shd w:fill="F2F5F8"/>
          </w:tcPr>
          <w:p>
            <w:pPr>
              <w:spacing w:after="40"/>
            </w:pPr>
            <w:r>
              <w:rPr>
                <w:sz w:val="19"/>
              </w:rPr>
              <w:t>– (Chỉ xem trên Web)</w:t>
            </w:r>
          </w:p>
        </w:tc>
      </w:tr>
    </w:tbl>
    <w:p>
      <w:pPr>
        <w:spacing w:before="160" w:after="40"/>
      </w:pPr>
      <w:r>
        <w:rPr>
          <w:b/>
          <w:color w:val="333333"/>
          <w:sz w:val="23"/>
        </w:rPr>
        <w:t>1.3. Đối tượng sử dụng hệ thống</w:t>
      </w:r>
    </w:p>
    <w:p>
      <w:pPr>
        <w:pStyle w:val="ListBullet"/>
        <w:spacing w:after="60" w:line="276" w:lineRule="auto"/>
      </w:pPr>
      <w:r>
        <w:t>ADMIN: Quản trị viên toàn quyền hệ thống (quản lý user, danh mục phòng, chuyên khoa, dịch vụ, xem audit log).</w:t>
      </w:r>
    </w:p>
    <w:p>
      <w:pPr>
        <w:pStyle w:val="ListBullet"/>
        <w:spacing w:after="60" w:line="276" w:lineRule="auto"/>
      </w:pPr>
      <w:r>
        <w:t>RECEPTIONIST: Lễ tân tại bàn tiếp đón (đăng ký bệnh nhân, đặt lịch khám, check-in, cấp số hàng đợi walk-in).</w:t>
      </w:r>
    </w:p>
    <w:p>
      <w:pPr>
        <w:pStyle w:val="ListBullet"/>
        <w:spacing w:after="60" w:line="276" w:lineRule="auto"/>
      </w:pPr>
      <w:r>
        <w:t>DOCTOR: Bác sĩ khám chữa bệnh (gọi bệnh nhân vào phòng, nhập lý do khám, chẩn đoán, chỉ định dịch vụ cận lâm sàng, kết luận ca khám).</w:t>
      </w:r>
    </w:p>
    <w:p>
      <w:pPr>
        <w:pStyle w:val="ListBullet"/>
        <w:spacing w:after="60" w:line="276" w:lineRule="auto"/>
      </w:pPr>
      <w:r>
        <w:t>CASHIER: Thu ngân quầy thanh toán (xem hóa đơn chờ thanh toán, ghi nhận tiền mặt/chuyển khoản, hoàn tất hóa đơn).</w:t>
      </w:r>
    </w:p>
    <w:p>
      <w:pPr>
        <w:pStyle w:val="ListBullet"/>
        <w:spacing w:after="60" w:line="276" w:lineRule="auto"/>
      </w:pPr>
      <w:r>
        <w:t>MANAGER: Quản lý phòng khám (xem báo cáo doanh thu 12 tháng, thống kê lưu lượng bệnh nhân).</w:t>
      </w:r>
    </w:p>
    <w:p>
      <w:pPr>
        <w:spacing w:before="160" w:after="40"/>
      </w:pPr>
      <w:r>
        <w:rPr>
          <w:b/>
          <w:color w:val="333333"/>
          <w:sz w:val="23"/>
        </w:rPr>
        <w:t>1.4. Công nghệ sử dụng</w:t>
      </w:r>
    </w:p>
    <w:tbl>
      <w:tblPr>
        <w:tblW w:type="auto" w:w="0"/>
        <w:jc w:val="center"/>
        <w:tblLook w:firstColumn="1" w:firstRow="1" w:lastColumn="0" w:lastRow="0" w:noHBand="0" w:noVBand="1" w:val="04A0"/>
      </w:tblPr>
      <w:tblGrid>
        <w:gridCol w:w="3120"/>
        <w:gridCol w:w="3120"/>
        <w:gridCol w:w="3120"/>
      </w:tblGrid>
      <w:tr>
        <w:tc>
          <w:tcPr>
            <w:tcW w:type="dxa" w:w="3120"/>
            <w:shd w:fill="003366"/>
          </w:tcPr>
          <w:p>
            <w:pPr>
              <w:jc w:val="left"/>
            </w:pPr>
            <w:r>
              <w:rPr>
                <w:b/>
                <w:color w:val="FFFFFF"/>
                <w:sz w:val="20"/>
              </w:rPr>
              <w:t>Thành phần</w:t>
            </w:r>
          </w:p>
        </w:tc>
        <w:tc>
          <w:tcPr>
            <w:tcW w:type="dxa" w:w="3120"/>
            <w:shd w:fill="003366"/>
          </w:tcPr>
          <w:p>
            <w:pPr>
              <w:jc w:val="left"/>
            </w:pPr>
            <w:r>
              <w:rPr>
                <w:b/>
                <w:color w:val="FFFFFF"/>
                <w:sz w:val="20"/>
              </w:rPr>
              <w:t>Công nghệ</w:t>
            </w:r>
          </w:p>
        </w:tc>
        <w:tc>
          <w:tcPr>
            <w:tcW w:type="dxa" w:w="3120"/>
            <w:shd w:fill="003366"/>
          </w:tcPr>
          <w:p>
            <w:pPr>
              <w:jc w:val="left"/>
            </w:pPr>
            <w:r>
              <w:rPr>
                <w:b/>
                <w:color w:val="FFFFFF"/>
                <w:sz w:val="20"/>
              </w:rPr>
              <w:t>Phiên bản / Chi tiết</w:t>
            </w:r>
          </w:p>
        </w:tc>
      </w:tr>
      <w:tr>
        <w:tc>
          <w:tcPr>
            <w:tcW w:type="dxa" w:w="3120"/>
            <w:shd w:fill="FFFFFF"/>
          </w:tcPr>
          <w:p>
            <w:pPr>
              <w:spacing w:after="40"/>
            </w:pPr>
            <w:r>
              <w:rPr>
                <w:sz w:val="19"/>
              </w:rPr>
              <w:t>Backend Core</w:t>
            </w:r>
          </w:p>
        </w:tc>
        <w:tc>
          <w:tcPr>
            <w:tcW w:type="dxa" w:w="3120"/>
            <w:shd w:fill="FFFFFF"/>
          </w:tcPr>
          <w:p>
            <w:pPr>
              <w:spacing w:after="40"/>
            </w:pPr>
            <w:r>
              <w:rPr>
                <w:sz w:val="19"/>
              </w:rPr>
              <w:t>Spring Boot</w:t>
            </w:r>
          </w:p>
        </w:tc>
        <w:tc>
          <w:tcPr>
            <w:tcW w:type="dxa" w:w="3120"/>
            <w:shd w:fill="FFFFFF"/>
          </w:tcPr>
          <w:p>
            <w:pPr>
              <w:spacing w:after="40"/>
            </w:pPr>
            <w:r>
              <w:rPr>
                <w:sz w:val="19"/>
              </w:rPr>
              <w:t>3.3.2 (Java 21)</w:t>
            </w:r>
          </w:p>
        </w:tc>
      </w:tr>
      <w:tr>
        <w:tc>
          <w:tcPr>
            <w:tcW w:type="dxa" w:w="3120"/>
            <w:shd w:fill="F2F5F8"/>
          </w:tcPr>
          <w:p>
            <w:pPr>
              <w:spacing w:after="40"/>
            </w:pPr>
            <w:r>
              <w:rPr>
                <w:sz w:val="19"/>
              </w:rPr>
              <w:t>Security</w:t>
            </w:r>
          </w:p>
        </w:tc>
        <w:tc>
          <w:tcPr>
            <w:tcW w:type="dxa" w:w="3120"/>
            <w:shd w:fill="F2F5F8"/>
          </w:tcPr>
          <w:p>
            <w:pPr>
              <w:spacing w:after="40"/>
            </w:pPr>
            <w:r>
              <w:rPr>
                <w:sz w:val="19"/>
              </w:rPr>
              <w:t>Spring Security + JWT + BCrypt</w:t>
            </w:r>
          </w:p>
        </w:tc>
        <w:tc>
          <w:tcPr>
            <w:tcW w:type="dxa" w:w="3120"/>
            <w:shd w:fill="F2F5F8"/>
          </w:tcPr>
          <w:p>
            <w:pPr>
              <w:spacing w:after="40"/>
            </w:pPr>
            <w:r>
              <w:rPr>
                <w:sz w:val="19"/>
              </w:rPr>
              <w:t>Stateless JWT (Desktop) &amp; Session (Web)</w:t>
            </w:r>
          </w:p>
        </w:tc>
      </w:tr>
      <w:tr>
        <w:tc>
          <w:tcPr>
            <w:tcW w:type="dxa" w:w="3120"/>
            <w:shd w:fill="FFFFFF"/>
          </w:tcPr>
          <w:p>
            <w:pPr>
              <w:spacing w:after="40"/>
            </w:pPr>
            <w:r>
              <w:rPr>
                <w:sz w:val="19"/>
              </w:rPr>
              <w:t>Data Access / ORM</w:t>
            </w:r>
          </w:p>
        </w:tc>
        <w:tc>
          <w:tcPr>
            <w:tcW w:type="dxa" w:w="3120"/>
            <w:shd w:fill="FFFFFF"/>
          </w:tcPr>
          <w:p>
            <w:pPr>
              <w:spacing w:after="40"/>
            </w:pPr>
            <w:r>
              <w:rPr>
                <w:sz w:val="19"/>
              </w:rPr>
              <w:t>Spring Data JPA / Hibernate</w:t>
            </w:r>
          </w:p>
        </w:tc>
        <w:tc>
          <w:tcPr>
            <w:tcW w:type="dxa" w:w="3120"/>
            <w:shd w:fill="FFFFFF"/>
          </w:tcPr>
          <w:p>
            <w:pPr>
              <w:spacing w:after="40"/>
            </w:pPr>
            <w:r>
              <w:rPr>
                <w:sz w:val="19"/>
              </w:rPr>
              <w:t>6.x với Eager EntityGraph &amp; Optimistic Lock</w:t>
            </w:r>
          </w:p>
        </w:tc>
      </w:tr>
      <w:tr>
        <w:tc>
          <w:tcPr>
            <w:tcW w:type="dxa" w:w="3120"/>
            <w:shd w:fill="F2F5F8"/>
          </w:tcPr>
          <w:p>
            <w:pPr>
              <w:spacing w:after="40"/>
            </w:pPr>
            <w:r>
              <w:rPr>
                <w:sz w:val="19"/>
              </w:rPr>
              <w:t>Database</w:t>
            </w:r>
          </w:p>
        </w:tc>
        <w:tc>
          <w:tcPr>
            <w:tcW w:type="dxa" w:w="3120"/>
            <w:shd w:fill="F2F5F8"/>
          </w:tcPr>
          <w:p>
            <w:pPr>
              <w:spacing w:after="40"/>
            </w:pPr>
            <w:r>
              <w:rPr>
                <w:sz w:val="19"/>
              </w:rPr>
              <w:t>SQL Server 2019/2022 &amp; H2</w:t>
            </w:r>
          </w:p>
        </w:tc>
        <w:tc>
          <w:tcPr>
            <w:tcW w:type="dxa" w:w="3120"/>
            <w:shd w:fill="F2F5F8"/>
          </w:tcPr>
          <w:p>
            <w:pPr>
              <w:spacing w:after="40"/>
            </w:pPr>
            <w:r>
              <w:rPr>
                <w:sz w:val="19"/>
              </w:rPr>
              <w:t>H2 In-memory DB cho Test Profile</w:t>
            </w:r>
          </w:p>
        </w:tc>
      </w:tr>
      <w:tr>
        <w:tc>
          <w:tcPr>
            <w:tcW w:type="dxa" w:w="3120"/>
            <w:shd w:fill="FFFFFF"/>
          </w:tcPr>
          <w:p>
            <w:pPr>
              <w:spacing w:after="40"/>
            </w:pPr>
            <w:r>
              <w:rPr>
                <w:sz w:val="19"/>
              </w:rPr>
              <w:t>Web Layer</w:t>
            </w:r>
          </w:p>
        </w:tc>
        <w:tc>
          <w:tcPr>
            <w:tcW w:type="dxa" w:w="3120"/>
            <w:shd w:fill="FFFFFF"/>
          </w:tcPr>
          <w:p>
            <w:pPr>
              <w:spacing w:after="40"/>
            </w:pPr>
            <w:r>
              <w:rPr>
                <w:sz w:val="19"/>
              </w:rPr>
              <w:t>Thymeleaf + CSS3 + HTML5</w:t>
            </w:r>
          </w:p>
        </w:tc>
        <w:tc>
          <w:tcPr>
            <w:tcW w:type="dxa" w:w="3120"/>
            <w:shd w:fill="FFFFFF"/>
          </w:tcPr>
          <w:p>
            <w:pPr>
              <w:spacing w:after="40"/>
            </w:pPr>
            <w:r>
              <w:rPr>
                <w:sz w:val="19"/>
              </w:rPr>
              <w:t>Modern Glassmorphism Design System</w:t>
            </w:r>
          </w:p>
        </w:tc>
      </w:tr>
      <w:tr>
        <w:tc>
          <w:tcPr>
            <w:tcW w:type="dxa" w:w="3120"/>
            <w:shd w:fill="F2F5F8"/>
          </w:tcPr>
          <w:p>
            <w:pPr>
              <w:spacing w:after="40"/>
            </w:pPr>
            <w:r>
              <w:rPr>
                <w:sz w:val="19"/>
              </w:rPr>
              <w:t>Desktop Layer</w:t>
            </w:r>
          </w:p>
        </w:tc>
        <w:tc>
          <w:tcPr>
            <w:tcW w:type="dxa" w:w="3120"/>
            <w:shd w:fill="F2F5F8"/>
          </w:tcPr>
          <w:p>
            <w:pPr>
              <w:spacing w:after="40"/>
            </w:pPr>
            <w:r>
              <w:rPr>
                <w:sz w:val="19"/>
              </w:rPr>
              <w:t>JavaFX (OpenJFX)</w:t>
            </w:r>
          </w:p>
        </w:tc>
        <w:tc>
          <w:tcPr>
            <w:tcW w:type="dxa" w:w="3120"/>
            <w:shd w:fill="F2F5F8"/>
          </w:tcPr>
          <w:p>
            <w:pPr>
              <w:spacing w:after="40"/>
            </w:pPr>
            <w:r>
              <w:rPr>
                <w:sz w:val="19"/>
              </w:rPr>
              <w:t>21+ với FXML &amp; RestTemplate ApiClient</w:t>
            </w:r>
          </w:p>
        </w:tc>
      </w:tr>
      <w:tr>
        <w:tc>
          <w:tcPr>
            <w:tcW w:type="dxa" w:w="3120"/>
            <w:shd w:fill="FFFFFF"/>
          </w:tcPr>
          <w:p>
            <w:pPr>
              <w:spacing w:after="40"/>
            </w:pPr>
            <w:r>
              <w:rPr>
                <w:sz w:val="19"/>
              </w:rPr>
              <w:t>Testing</w:t>
            </w:r>
          </w:p>
        </w:tc>
        <w:tc>
          <w:tcPr>
            <w:tcW w:type="dxa" w:w="3120"/>
            <w:shd w:fill="FFFFFF"/>
          </w:tcPr>
          <w:p>
            <w:pPr>
              <w:spacing w:after="40"/>
            </w:pPr>
            <w:r>
              <w:rPr>
                <w:sz w:val="19"/>
              </w:rPr>
              <w:t>JUnit 5 + Mockito + MockMvc</w:t>
            </w:r>
          </w:p>
        </w:tc>
        <w:tc>
          <w:tcPr>
            <w:tcW w:type="dxa" w:w="3120"/>
            <w:shd w:fill="FFFFFF"/>
          </w:tcPr>
          <w:p>
            <w:pPr>
              <w:spacing w:after="40"/>
            </w:pPr>
            <w:r>
              <w:rPr>
                <w:sz w:val="19"/>
              </w:rPr>
              <w:t>71 Tests PASS 100% (Coverage với JaCoCo)</w:t>
            </w:r>
          </w:p>
        </w:tc>
      </w:tr>
      <w:tr>
        <w:tc>
          <w:tcPr>
            <w:tcW w:type="dxa" w:w="3120"/>
            <w:shd w:fill="F2F5F8"/>
          </w:tcPr>
          <w:p>
            <w:pPr>
              <w:spacing w:after="40"/>
            </w:pPr>
            <w:r>
              <w:rPr>
                <w:sz w:val="19"/>
              </w:rPr>
              <w:t>API &amp; Tools</w:t>
            </w:r>
          </w:p>
        </w:tc>
        <w:tc>
          <w:tcPr>
            <w:tcW w:type="dxa" w:w="3120"/>
            <w:shd w:fill="F2F5F8"/>
          </w:tcPr>
          <w:p>
            <w:pPr>
              <w:spacing w:after="40"/>
            </w:pPr>
            <w:r>
              <w:rPr>
                <w:sz w:val="19"/>
              </w:rPr>
              <w:t>Apache POI, Maven, Postman</w:t>
            </w:r>
          </w:p>
        </w:tc>
        <w:tc>
          <w:tcPr>
            <w:tcW w:type="dxa" w:w="3120"/>
            <w:shd w:fill="F2F5F8"/>
          </w:tcPr>
          <w:p>
            <w:pPr>
              <w:spacing w:after="40"/>
            </w:pPr>
            <w:r>
              <w:rPr>
                <w:sz w:val="19"/>
              </w:rPr>
              <w:t>Collection ≥ 20 Requests, Git Flow PR</w:t>
            </w:r>
          </w:p>
        </w:tc>
      </w:tr>
    </w:tbl>
    <w:p>
      <w:r>
        <w:br w:type="page"/>
      </w:r>
    </w:p>
    <w:p>
      <w:pPr>
        <w:spacing w:before="320" w:after="120"/>
      </w:pPr>
      <w:r>
        <w:rPr>
          <w:b/>
          <w:color w:val="003366"/>
          <w:sz w:val="30"/>
        </w:rPr>
        <w:t>PHẦN II – PHÂN TÍCH VÀ THIẾT KẾ HỆ THỐNG</w:t>
      </w:r>
    </w:p>
    <w:p>
      <w:pPr>
        <w:spacing w:before="240" w:after="80"/>
      </w:pPr>
      <w:r>
        <w:rPr>
          <w:b/>
          <w:color w:val="005580"/>
          <w:sz w:val="26"/>
        </w:rPr>
        <w:t>Chương 2. Phân tích chi tiết 6 Workflow Nghiệp vụ Cốt lõi</w:t>
      </w:r>
    </w:p>
    <w:p>
      <w:pPr>
        <w:spacing w:before="160" w:after="40"/>
      </w:pPr>
      <w:r>
        <w:rPr>
          <w:b/>
          <w:color w:val="333333"/>
          <w:sz w:val="23"/>
        </w:rPr>
        <w:t>2.1. Workflow 1: Đăng nhập, Bảo mật &amp; Phân quyền (Auth &amp; Security)</w:t>
      </w:r>
    </w:p>
    <w:p>
      <w:pPr>
        <w:spacing w:after="80" w:line="276" w:lineRule="auto"/>
      </w:pPr>
      <w:r>
        <w:t>Hệ thống cung cấp cơ chế bảo mật kép:</w:t>
      </w:r>
    </w:p>
    <w:p>
      <w:pPr>
        <w:pStyle w:val="ListBullet"/>
        <w:spacing w:after="60" w:line="276" w:lineRule="auto"/>
      </w:pPr>
      <w:r>
        <w:t>Đăng nhập Web: Form login lưu Session SecurityContext, phân quyền chuyển hướng tự động theo Role.</w:t>
      </w:r>
    </w:p>
    <w:p>
      <w:pPr>
        <w:pStyle w:val="ListBullet"/>
        <w:spacing w:after="60" w:line="276" w:lineRule="auto"/>
      </w:pPr>
      <w:r>
        <w:t>Đăng nhập Desktop: REST API /api/v1/auth/login cấp cặp Access Token (JWT Stateless) + Refresh Token.</w:t>
      </w:r>
    </w:p>
    <w:p>
      <w:pPr>
        <w:pStyle w:val="ListBullet"/>
        <w:spacing w:after="60" w:line="276" w:lineRule="auto"/>
      </w:pPr>
      <w:r>
        <w:t>Cơ chế khóa tài khoản tự động (5-Attempt Lockout): Đếm số lần đăng nhập sai. Nếu sai 5 lần liên tiếp trong 1 giờ, tài khoản chuyển sang trạng thái LOCKED trong 30 phút. Đăng nhập đúng sẽ reset biến đếm về 0.</w:t>
      </w:r>
    </w:p>
    <w:p>
      <w:pPr>
        <w:spacing w:before="160" w:after="40"/>
      </w:pPr>
      <w:r>
        <w:rPr>
          <w:b/>
          <w:color w:val="333333"/>
          <w:sz w:val="23"/>
        </w:rPr>
        <w:t>2.2. Workflow 2: Hồ sơ Bệnh nhân &amp; Đặt lịch khám (Patient Registry &amp; Appointments)</w:t>
      </w:r>
    </w:p>
    <w:p>
      <w:pPr>
        <w:pStyle w:val="ListBullet"/>
        <w:spacing w:after="60" w:line="276" w:lineRule="auto"/>
      </w:pPr>
      <w:r>
        <w:t>Tự động sinh Mã bệnh nhân (Patient Code: BN-YYYYMMDD-XXXX).</w:t>
      </w:r>
    </w:p>
    <w:p>
      <w:pPr>
        <w:pStyle w:val="ListBullet"/>
        <w:spacing w:after="60" w:line="276" w:lineRule="auto"/>
      </w:pPr>
      <w:r>
        <w:t>Tra cứu đa tiêu chí theo Họ tên, Mã bệnh nhân, Số điện thoại.</w:t>
      </w:r>
    </w:p>
    <w:p>
      <w:pPr>
        <w:pStyle w:val="ListBullet"/>
        <w:spacing w:after="60" w:line="276" w:lineRule="auto"/>
      </w:pPr>
      <w:r>
        <w:t>Đặt lịch khám trước: Lựa chọn Bác sĩ, Chuyên khoa, Phòng khám và Khung giờ trống (Doctor Availability). Hệ thống tự động kiểm tra trùng lặp lịch khám của Bác sĩ trong cùng khung giờ.</w:t>
      </w:r>
    </w:p>
    <w:p>
      <w:pPr>
        <w:spacing w:before="160" w:after="40"/>
      </w:pPr>
      <w:r>
        <w:rPr>
          <w:b/>
          <w:color w:val="333333"/>
          <w:sz w:val="23"/>
        </w:rPr>
        <w:t>2.3. Workflow 3: Tiếp đón, Check-in &amp; Hàng đợi (Reception Check-in &amp; Queue)</w:t>
      </w:r>
    </w:p>
    <w:p>
      <w:pPr>
        <w:pStyle w:val="ListBullet"/>
        <w:spacing w:after="60" w:line="276" w:lineRule="auto"/>
      </w:pPr>
      <w:r>
        <w:t>Khi bệnh nhân đến phòng khám: Lễ tân bấm Check-in cuộc hẹn đã đặt trước, hoặc tạo lượt khám vãng lai (Walk-in).</w:t>
      </w:r>
    </w:p>
    <w:p>
      <w:pPr>
        <w:pStyle w:val="ListBullet"/>
        <w:spacing w:after="60" w:line="276" w:lineRule="auto"/>
      </w:pPr>
      <w:r>
        <w:t>Cấp Số thứ tự hàng đợi (Queue Number): Hệ thống tự động sinh STT (1, 2, 3...) tăng dần theo từng Bác sĩ/Phòng khám trong ngày ở trạng thái WAITING.</w:t>
      </w:r>
    </w:p>
    <w:p>
      <w:pPr>
        <w:pStyle w:val="ListBullet"/>
        <w:spacing w:after="60" w:line="276" w:lineRule="auto"/>
      </w:pPr>
      <w:r>
        <w:t>Màn hình TV công cộng (/queue/board): Cập nhật danh sách bệnh nhân đang chờ và đang khám real-time.</w:t>
      </w:r>
    </w:p>
    <w:p>
      <w:pPr>
        <w:spacing w:before="160" w:after="40"/>
      </w:pPr>
      <w:r>
        <w:rPr>
          <w:b/>
          <w:color w:val="333333"/>
          <w:sz w:val="23"/>
        </w:rPr>
        <w:t>2.4. Workflow 4: Khám bệnh, Chỉ định Dịch vụ &amp; Kết luận (Clinical Encounter)</w:t>
      </w:r>
    </w:p>
    <w:p>
      <w:pPr>
        <w:pStyle w:val="ListBullet"/>
        <w:spacing w:after="60" w:line="276" w:lineRule="auto"/>
      </w:pPr>
      <w:r>
        <w:t>Bác sĩ bấm Mời khám (Call): Bệnh nhân chuyển từ WAITING -&gt; IN_CONSULTATION.</w:t>
      </w:r>
    </w:p>
    <w:p>
      <w:pPr>
        <w:pStyle w:val="ListBullet"/>
        <w:spacing w:after="60" w:line="276" w:lineRule="auto"/>
      </w:pPr>
      <w:r>
        <w:t>Bác sĩ nhập Lý do khám (Chief Complaint), Tiền sử bệnh, Chẩn đoán ban đầu.</w:t>
      </w:r>
    </w:p>
    <w:p>
      <w:pPr>
        <w:pStyle w:val="ListBullet"/>
        <w:spacing w:after="60" w:line="276" w:lineRule="auto"/>
      </w:pPr>
      <w:r>
        <w:t>Chỉ định dịch vụ cận lâm sàng: Chọn các dịch vụ như Xét nghiệm máu, X-quang, Siêu âm từ Danh mục dịch vụ (Service Catalog).</w:t>
      </w:r>
    </w:p>
    <w:p>
      <w:pPr>
        <w:pStyle w:val="ListBullet"/>
        <w:spacing w:after="60" w:line="276" w:lineRule="auto"/>
      </w:pPr>
      <w:r>
        <w:t>Kết thúc ca khám (Done): Bác sĩ nhập Kết luận &amp; Đơn thuốc. Hệ thống tự động chuyển trạng thái Queue Item và Appointment sang COMPLETED, đồng thời kích hoạt tự động tính tiền.</w:t>
      </w:r>
    </w:p>
    <w:p>
      <w:pPr>
        <w:spacing w:before="160" w:after="40"/>
      </w:pPr>
      <w:r>
        <w:rPr>
          <w:b/>
          <w:color w:val="333333"/>
          <w:sz w:val="23"/>
        </w:rPr>
        <w:t>2.5. Workflow 5: Tự động Tính tiền, Lập Hóa đơn &amp; Thu tiền (Billing &amp; Payment)</w:t>
      </w:r>
    </w:p>
    <w:p>
      <w:pPr>
        <w:pStyle w:val="ListBullet"/>
        <w:spacing w:after="60" w:line="276" w:lineRule="auto"/>
      </w:pPr>
      <w:r>
        <w:t>Tự động sinh Hóa đơn (Invoice Generation): Ngay khi kết thúc ca khám, hệ thống gom Tiền khám + Tiền dịch vụ cận lâm sàng để tạo Hóa đơn ở trạng thái UNPAID.</w:t>
      </w:r>
    </w:p>
    <w:p>
      <w:pPr>
        <w:pStyle w:val="ListBullet"/>
        <w:spacing w:after="60" w:line="276" w:lineRule="auto"/>
      </w:pPr>
      <w:r>
        <w:t>Quầy Thu ngân (Cashier Payment): Thu ngân mở danh sách hóa đơn chờ thanh toán trên Desktop App JavaFX hoặc Web, kiểm tra chi tiết, chọn Phương thức thanh toán (CASH / BANK_TRANSFER).</w:t>
      </w:r>
    </w:p>
    <w:p>
      <w:pPr>
        <w:pStyle w:val="ListBullet"/>
        <w:spacing w:after="60" w:line="276" w:lineRule="auto"/>
      </w:pPr>
      <w:r>
        <w:t>Xác nhận thanh toán: Hệ thống tạo bản ghi Payment status SUCCESS, cập nhật Invoice status sang PAID và in hóa đơn.</w:t>
      </w:r>
    </w:p>
    <w:p>
      <w:pPr>
        <w:spacing w:before="160" w:after="40"/>
      </w:pPr>
      <w:r>
        <w:rPr>
          <w:b/>
          <w:color w:val="333333"/>
          <w:sz w:val="23"/>
        </w:rPr>
        <w:t>2.6. Workflow 6: Quản trị Danh mục &amp; Báo cáo (Master Data &amp; Reports)</w:t>
      </w:r>
    </w:p>
    <w:p>
      <w:pPr>
        <w:pStyle w:val="ListBullet"/>
        <w:spacing w:after="60" w:line="276" w:lineRule="auto"/>
      </w:pPr>
      <w:r>
        <w:t>Quản trị Danh mục: Admin tạo/sửa Phòng khám (Room), Chuyên khoa (Specialty), Bảng giá dịch vụ (ServiceCatalog), Lịch làm việc bác sĩ (DoctorAvailability).</w:t>
      </w:r>
    </w:p>
    <w:p>
      <w:pPr>
        <w:pStyle w:val="ListBullet"/>
        <w:spacing w:after="60" w:line="276" w:lineRule="auto"/>
      </w:pPr>
      <w:r>
        <w:t>Báo cáo doanh thu: Manager/Admin xem biểu đồ doanh thu theo tháng, tổng số ca khám và top dịch vụ được chỉ định nhiều nhất.</w:t>
      </w:r>
    </w:p>
    <w:p>
      <w:pPr>
        <w:pStyle w:val="ListBullet"/>
        <w:spacing w:after="60" w:line="276" w:lineRule="auto"/>
      </w:pPr>
      <w:r>
        <w:t>Nhật ký hệ thống (Audit Log): Tự động ghi lại các hành vi quan trọng (Tạo lịch, Check-in, Khám bệnh, Lập hóa đơn, Thu tiền) với IP và Timestamp.</w:t>
      </w:r>
    </w:p>
    <w:p>
      <w:pPr>
        <w:spacing w:before="240" w:after="80"/>
      </w:pPr>
      <w:r>
        <w:rPr>
          <w:b/>
          <w:color w:val="005580"/>
          <w:sz w:val="26"/>
        </w:rPr>
        <w:t>Chương 3. Thiết kế Cơ sở dữ liệu &amp; API Contract</w:t>
      </w:r>
    </w:p>
    <w:p>
      <w:pPr>
        <w:spacing w:before="160" w:after="40"/>
      </w:pPr>
      <w:r>
        <w:rPr>
          <w:b/>
          <w:color w:val="333333"/>
          <w:sz w:val="23"/>
        </w:rPr>
        <w:t>3.1. Sơ đồ Quan hệ Thực thể (ERD)</w:t>
      </w:r>
    </w:p>
    <w:p>
      <w:pPr>
        <w:spacing w:after="80" w:line="276" w:lineRule="auto"/>
      </w:pPr>
      <w:r>
        <w:t>Hệ thống gồm 14 thực thể chính có quan hệ chặt chẽ:</w:t>
      </w:r>
    </w:p>
    <w:p>
      <w:pPr>
        <w:pStyle w:val="ListBullet"/>
        <w:spacing w:after="60" w:line="276" w:lineRule="auto"/>
      </w:pPr>
      <w:r>
        <w:t>User (1:1) Staff (1:1) Doctor | User (1:N) UserRole (N:1) Role</w:t>
      </w:r>
    </w:p>
    <w:p>
      <w:pPr>
        <w:pStyle w:val="ListBullet"/>
        <w:spacing w:after="60" w:line="276" w:lineRule="auto"/>
      </w:pPr>
      <w:r>
        <w:t>Doctor (1:N) DoctorAvailability | Doctor (1:N) QueueItem | Doctor (1:N) Encounter</w:t>
      </w:r>
    </w:p>
    <w:p>
      <w:pPr>
        <w:pStyle w:val="ListBullet"/>
        <w:spacing w:after="60" w:line="276" w:lineRule="auto"/>
      </w:pPr>
      <w:r>
        <w:t>Patient (1:N) Appointment (1:1) QueueItem (1:1) Encounter</w:t>
      </w:r>
    </w:p>
    <w:p>
      <w:pPr>
        <w:pStyle w:val="ListBullet"/>
        <w:spacing w:after="60" w:line="276" w:lineRule="auto"/>
      </w:pPr>
      <w:r>
        <w:t>Encounter (1:N) EncounterService (N:1) ServiceCatalog</w:t>
      </w:r>
    </w:p>
    <w:p>
      <w:pPr>
        <w:pStyle w:val="ListBullet"/>
        <w:spacing w:after="60" w:line="276" w:lineRule="auto"/>
      </w:pPr>
      <w:r>
        <w:t>Encounter (1:1) Invoice (1:N) Payment</w:t>
      </w:r>
    </w:p>
    <w:p>
      <w:pPr>
        <w:spacing w:before="160" w:after="40"/>
      </w:pPr>
      <w:r>
        <w:rPr>
          <w:b/>
          <w:color w:val="333333"/>
          <w:sz w:val="23"/>
        </w:rPr>
        <w:t>3.2. Cấu trúc các bảng dữ liệu chính</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pPr>
              <w:jc w:val="left"/>
            </w:pPr>
            <w:r>
              <w:rPr>
                <w:b/>
                <w:color w:val="FFFFFF"/>
                <w:sz w:val="20"/>
              </w:rPr>
              <w:t>Tên Bảng</w:t>
            </w:r>
          </w:p>
        </w:tc>
        <w:tc>
          <w:tcPr>
            <w:tcW w:type="dxa" w:w="2340"/>
            <w:shd w:fill="003366"/>
          </w:tcPr>
          <w:p>
            <w:pPr>
              <w:jc w:val="left"/>
            </w:pPr>
            <w:r>
              <w:rPr>
                <w:b/>
                <w:color w:val="FFFFFF"/>
                <w:sz w:val="20"/>
              </w:rPr>
              <w:t>Khóa Chính / Ngoại</w:t>
            </w:r>
          </w:p>
        </w:tc>
        <w:tc>
          <w:tcPr>
            <w:tcW w:type="dxa" w:w="2340"/>
            <w:shd w:fill="003366"/>
          </w:tcPr>
          <w:p>
            <w:pPr>
              <w:jc w:val="left"/>
            </w:pPr>
            <w:r>
              <w:rPr>
                <w:b/>
                <w:color w:val="FFFFFF"/>
                <w:sz w:val="20"/>
              </w:rPr>
              <w:t>Các Trường Chính</w:t>
            </w:r>
          </w:p>
        </w:tc>
        <w:tc>
          <w:tcPr>
            <w:tcW w:type="dxa" w:w="2340"/>
            <w:shd w:fill="003366"/>
          </w:tcPr>
          <w:p>
            <w:pPr>
              <w:jc w:val="left"/>
            </w:pPr>
            <w:r>
              <w:rPr>
                <w:b/>
                <w:color w:val="FFFFFF"/>
                <w:sz w:val="20"/>
              </w:rPr>
              <w:t>Mô Tả Nghiệp Vụ</w:t>
            </w:r>
          </w:p>
        </w:tc>
      </w:tr>
      <w:tr>
        <w:tc>
          <w:tcPr>
            <w:tcW w:type="dxa" w:w="2340"/>
            <w:shd w:fill="FFFFFF"/>
          </w:tcPr>
          <w:p>
            <w:pPr>
              <w:spacing w:after="40"/>
            </w:pPr>
            <w:r>
              <w:rPr>
                <w:sz w:val="19"/>
              </w:rPr>
              <w:t>users</w:t>
            </w:r>
          </w:p>
        </w:tc>
        <w:tc>
          <w:tcPr>
            <w:tcW w:type="dxa" w:w="2340"/>
            <w:shd w:fill="FFFFFF"/>
          </w:tcPr>
          <w:p>
            <w:pPr>
              <w:spacing w:after="40"/>
            </w:pPr>
            <w:r>
              <w:rPr>
                <w:sz w:val="19"/>
              </w:rPr>
              <w:t>PK: id</w:t>
            </w:r>
          </w:p>
        </w:tc>
        <w:tc>
          <w:tcPr>
            <w:tcW w:type="dxa" w:w="2340"/>
            <w:shd w:fill="FFFFFF"/>
          </w:tcPr>
          <w:p>
            <w:pPr>
              <w:spacing w:after="40"/>
            </w:pPr>
            <w:r>
              <w:rPr>
                <w:sz w:val="19"/>
              </w:rPr>
              <w:t>user_name, password_hash, status, failed_attempts</w:t>
            </w:r>
          </w:p>
        </w:tc>
        <w:tc>
          <w:tcPr>
            <w:tcW w:type="dxa" w:w="2340"/>
            <w:shd w:fill="FFFFFF"/>
          </w:tcPr>
          <w:p>
            <w:pPr>
              <w:spacing w:after="40"/>
            </w:pPr>
            <w:r>
              <w:rPr>
                <w:sz w:val="19"/>
              </w:rPr>
              <w:t>Tài khoản người dùng &amp; đếm sai pass</w:t>
            </w:r>
          </w:p>
        </w:tc>
      </w:tr>
      <w:tr>
        <w:tc>
          <w:tcPr>
            <w:tcW w:type="dxa" w:w="2340"/>
            <w:shd w:fill="F2F5F8"/>
          </w:tcPr>
          <w:p>
            <w:pPr>
              <w:spacing w:after="40"/>
            </w:pPr>
            <w:r>
              <w:rPr>
                <w:sz w:val="19"/>
              </w:rPr>
              <w:t>patients</w:t>
            </w:r>
          </w:p>
        </w:tc>
        <w:tc>
          <w:tcPr>
            <w:tcW w:type="dxa" w:w="2340"/>
            <w:shd w:fill="F2F5F8"/>
          </w:tcPr>
          <w:p>
            <w:pPr>
              <w:spacing w:after="40"/>
            </w:pPr>
            <w:r>
              <w:rPr>
                <w:sz w:val="19"/>
              </w:rPr>
              <w:t>PK: id</w:t>
            </w:r>
          </w:p>
        </w:tc>
        <w:tc>
          <w:tcPr>
            <w:tcW w:type="dxa" w:w="2340"/>
            <w:shd w:fill="F2F5F8"/>
          </w:tcPr>
          <w:p>
            <w:pPr>
              <w:spacing w:after="40"/>
            </w:pPr>
            <w:r>
              <w:rPr>
                <w:sz w:val="19"/>
              </w:rPr>
              <w:t>patient_code, full_name, phone, dob, gender</w:t>
            </w:r>
          </w:p>
        </w:tc>
        <w:tc>
          <w:tcPr>
            <w:tcW w:type="dxa" w:w="2340"/>
            <w:shd w:fill="F2F5F8"/>
          </w:tcPr>
          <w:p>
            <w:pPr>
              <w:spacing w:after="40"/>
            </w:pPr>
            <w:r>
              <w:rPr>
                <w:sz w:val="19"/>
              </w:rPr>
              <w:t>Hồ sơ bệnh nhân</w:t>
            </w:r>
          </w:p>
        </w:tc>
      </w:tr>
      <w:tr>
        <w:tc>
          <w:tcPr>
            <w:tcW w:type="dxa" w:w="2340"/>
            <w:shd w:fill="FFFFFF"/>
          </w:tcPr>
          <w:p>
            <w:pPr>
              <w:spacing w:after="40"/>
            </w:pPr>
            <w:r>
              <w:rPr>
                <w:sz w:val="19"/>
              </w:rPr>
              <w:t>appointments</w:t>
            </w:r>
          </w:p>
        </w:tc>
        <w:tc>
          <w:tcPr>
            <w:tcW w:type="dxa" w:w="2340"/>
            <w:shd w:fill="FFFFFF"/>
          </w:tcPr>
          <w:p>
            <w:pPr>
              <w:spacing w:after="40"/>
            </w:pPr>
            <w:r>
              <w:rPr>
                <w:sz w:val="19"/>
              </w:rPr>
              <w:t>PK: id, FK: patient, doctor</w:t>
            </w:r>
          </w:p>
        </w:tc>
        <w:tc>
          <w:tcPr>
            <w:tcW w:type="dxa" w:w="2340"/>
            <w:shd w:fill="FFFFFF"/>
          </w:tcPr>
          <w:p>
            <w:pPr>
              <w:spacing w:after="40"/>
            </w:pPr>
            <w:r>
              <w:rPr>
                <w:sz w:val="19"/>
              </w:rPr>
              <w:t>appointment_code, scheduled_time, status</w:t>
            </w:r>
          </w:p>
        </w:tc>
        <w:tc>
          <w:tcPr>
            <w:tcW w:type="dxa" w:w="2340"/>
            <w:shd w:fill="FFFFFF"/>
          </w:tcPr>
          <w:p>
            <w:pPr>
              <w:spacing w:after="40"/>
            </w:pPr>
            <w:r>
              <w:rPr>
                <w:sz w:val="19"/>
              </w:rPr>
              <w:t>Lịch hẹn khám bệnh</w:t>
            </w:r>
          </w:p>
        </w:tc>
      </w:tr>
      <w:tr>
        <w:tc>
          <w:tcPr>
            <w:tcW w:type="dxa" w:w="2340"/>
            <w:shd w:fill="F2F5F8"/>
          </w:tcPr>
          <w:p>
            <w:pPr>
              <w:spacing w:after="40"/>
            </w:pPr>
            <w:r>
              <w:rPr>
                <w:sz w:val="19"/>
              </w:rPr>
              <w:t>queue_items</w:t>
            </w:r>
          </w:p>
        </w:tc>
        <w:tc>
          <w:tcPr>
            <w:tcW w:type="dxa" w:w="2340"/>
            <w:shd w:fill="F2F5F8"/>
          </w:tcPr>
          <w:p>
            <w:pPr>
              <w:spacing w:after="40"/>
            </w:pPr>
            <w:r>
              <w:rPr>
                <w:sz w:val="19"/>
              </w:rPr>
              <w:t>PK: id, FK: patient, doctor, room</w:t>
            </w:r>
          </w:p>
        </w:tc>
        <w:tc>
          <w:tcPr>
            <w:tcW w:type="dxa" w:w="2340"/>
            <w:shd w:fill="F2F5F8"/>
          </w:tcPr>
          <w:p>
            <w:pPr>
              <w:spacing w:after="40"/>
            </w:pPr>
            <w:r>
              <w:rPr>
                <w:sz w:val="19"/>
              </w:rPr>
              <w:t>queue_number, queue_date, status</w:t>
            </w:r>
          </w:p>
        </w:tc>
        <w:tc>
          <w:tcPr>
            <w:tcW w:type="dxa" w:w="2340"/>
            <w:shd w:fill="F2F5F8"/>
          </w:tcPr>
          <w:p>
            <w:pPr>
              <w:spacing w:after="40"/>
            </w:pPr>
            <w:r>
              <w:rPr>
                <w:sz w:val="19"/>
              </w:rPr>
              <w:t>Hàng đợi cấp số thứ tự</w:t>
            </w:r>
          </w:p>
        </w:tc>
      </w:tr>
      <w:tr>
        <w:tc>
          <w:tcPr>
            <w:tcW w:type="dxa" w:w="2340"/>
            <w:shd w:fill="FFFFFF"/>
          </w:tcPr>
          <w:p>
            <w:pPr>
              <w:spacing w:after="40"/>
            </w:pPr>
            <w:r>
              <w:rPr>
                <w:sz w:val="19"/>
              </w:rPr>
              <w:t>encounters</w:t>
            </w:r>
          </w:p>
        </w:tc>
        <w:tc>
          <w:tcPr>
            <w:tcW w:type="dxa" w:w="2340"/>
            <w:shd w:fill="FFFFFF"/>
          </w:tcPr>
          <w:p>
            <w:pPr>
              <w:spacing w:after="40"/>
            </w:pPr>
            <w:r>
              <w:rPr>
                <w:sz w:val="19"/>
              </w:rPr>
              <w:t>PK: id, FK: patient, doctor, visit</w:t>
            </w:r>
          </w:p>
        </w:tc>
        <w:tc>
          <w:tcPr>
            <w:tcW w:type="dxa" w:w="2340"/>
            <w:shd w:fill="FFFFFF"/>
          </w:tcPr>
          <w:p>
            <w:pPr>
              <w:spacing w:after="40"/>
            </w:pPr>
            <w:r>
              <w:rPr>
                <w:sz w:val="19"/>
              </w:rPr>
              <w:t>chief_complaint, diagnosis, status</w:t>
            </w:r>
          </w:p>
        </w:tc>
        <w:tc>
          <w:tcPr>
            <w:tcW w:type="dxa" w:w="2340"/>
            <w:shd w:fill="FFFFFF"/>
          </w:tcPr>
          <w:p>
            <w:pPr>
              <w:spacing w:after="40"/>
            </w:pPr>
            <w:r>
              <w:rPr>
                <w:sz w:val="19"/>
              </w:rPr>
              <w:t>Ca khám bệnh chi tiết</w:t>
            </w:r>
          </w:p>
        </w:tc>
      </w:tr>
      <w:tr>
        <w:tc>
          <w:tcPr>
            <w:tcW w:type="dxa" w:w="2340"/>
            <w:shd w:fill="F2F5F8"/>
          </w:tcPr>
          <w:p>
            <w:pPr>
              <w:spacing w:after="40"/>
            </w:pPr>
            <w:r>
              <w:rPr>
                <w:sz w:val="19"/>
              </w:rPr>
              <w:t>invoices</w:t>
            </w:r>
          </w:p>
        </w:tc>
        <w:tc>
          <w:tcPr>
            <w:tcW w:type="dxa" w:w="2340"/>
            <w:shd w:fill="F2F5F8"/>
          </w:tcPr>
          <w:p>
            <w:pPr>
              <w:spacing w:after="40"/>
            </w:pPr>
            <w:r>
              <w:rPr>
                <w:sz w:val="19"/>
              </w:rPr>
              <w:t>PK: id, FK: encounter, patient</w:t>
            </w:r>
          </w:p>
        </w:tc>
        <w:tc>
          <w:tcPr>
            <w:tcW w:type="dxa" w:w="2340"/>
            <w:shd w:fill="F2F5F8"/>
          </w:tcPr>
          <w:p>
            <w:pPr>
              <w:spacing w:after="40"/>
            </w:pPr>
            <w:r>
              <w:rPr>
                <w:sz w:val="19"/>
              </w:rPr>
              <w:t>invoice_code, total_amount, status</w:t>
            </w:r>
          </w:p>
        </w:tc>
        <w:tc>
          <w:tcPr>
            <w:tcW w:type="dxa" w:w="2340"/>
            <w:shd w:fill="F2F5F8"/>
          </w:tcPr>
          <w:p>
            <w:pPr>
              <w:spacing w:after="40"/>
            </w:pPr>
            <w:r>
              <w:rPr>
                <w:sz w:val="19"/>
              </w:rPr>
              <w:t>Hóa đơn viện phí</w:t>
            </w:r>
          </w:p>
        </w:tc>
      </w:tr>
      <w:tr>
        <w:tc>
          <w:tcPr>
            <w:tcW w:type="dxa" w:w="2340"/>
            <w:shd w:fill="FFFFFF"/>
          </w:tcPr>
          <w:p>
            <w:pPr>
              <w:spacing w:after="40"/>
            </w:pPr>
            <w:r>
              <w:rPr>
                <w:sz w:val="19"/>
              </w:rPr>
              <w:t>payments</w:t>
            </w:r>
          </w:p>
        </w:tc>
        <w:tc>
          <w:tcPr>
            <w:tcW w:type="dxa" w:w="2340"/>
            <w:shd w:fill="FFFFFF"/>
          </w:tcPr>
          <w:p>
            <w:pPr>
              <w:spacing w:after="40"/>
            </w:pPr>
            <w:r>
              <w:rPr>
                <w:sz w:val="19"/>
              </w:rPr>
              <w:t>PK: id, FK: invoice</w:t>
            </w:r>
          </w:p>
        </w:tc>
        <w:tc>
          <w:tcPr>
            <w:tcW w:type="dxa" w:w="2340"/>
            <w:shd w:fill="FFFFFF"/>
          </w:tcPr>
          <w:p>
            <w:pPr>
              <w:spacing w:after="40"/>
            </w:pPr>
            <w:r>
              <w:rPr>
                <w:sz w:val="19"/>
              </w:rPr>
              <w:t>amount, payment_method, transaction_ref</w:t>
            </w:r>
          </w:p>
        </w:tc>
        <w:tc>
          <w:tcPr>
            <w:tcW w:type="dxa" w:w="2340"/>
            <w:shd w:fill="FFFFFF"/>
          </w:tcPr>
          <w:p>
            <w:pPr>
              <w:spacing w:after="40"/>
            </w:pPr>
            <w:r>
              <w:rPr>
                <w:sz w:val="19"/>
              </w:rPr>
              <w:t>Giao dịch thu tiền</w:t>
            </w:r>
          </w:p>
        </w:tc>
      </w:tr>
      <w:tr>
        <w:tc>
          <w:tcPr>
            <w:tcW w:type="dxa" w:w="2340"/>
            <w:shd w:fill="F2F5F8"/>
          </w:tcPr>
          <w:p>
            <w:pPr>
              <w:spacing w:after="40"/>
            </w:pPr>
            <w:r>
              <w:rPr>
                <w:sz w:val="19"/>
              </w:rPr>
              <w:t>audit_logs</w:t>
            </w:r>
          </w:p>
        </w:tc>
        <w:tc>
          <w:tcPr>
            <w:tcW w:type="dxa" w:w="2340"/>
            <w:shd w:fill="F2F5F8"/>
          </w:tcPr>
          <w:p>
            <w:pPr>
              <w:spacing w:after="40"/>
            </w:pPr>
            <w:r>
              <w:rPr>
                <w:sz w:val="19"/>
              </w:rPr>
              <w:t>PK: id</w:t>
            </w:r>
          </w:p>
        </w:tc>
        <w:tc>
          <w:tcPr>
            <w:tcW w:type="dxa" w:w="2340"/>
            <w:shd w:fill="F2F5F8"/>
          </w:tcPr>
          <w:p>
            <w:pPr>
              <w:spacing w:after="40"/>
            </w:pPr>
            <w:r>
              <w:rPr>
                <w:sz w:val="19"/>
              </w:rPr>
              <w:t>action, entity_name, performed_by, timestamp</w:t>
            </w:r>
          </w:p>
        </w:tc>
        <w:tc>
          <w:tcPr>
            <w:tcW w:type="dxa" w:w="2340"/>
            <w:shd w:fill="F2F5F8"/>
          </w:tcPr>
          <w:p>
            <w:pPr>
              <w:spacing w:after="40"/>
            </w:pPr>
            <w:r>
              <w:rPr>
                <w:sz w:val="19"/>
              </w:rPr>
              <w:t>Nhật ký hệ thống</w:t>
            </w:r>
          </w:p>
        </w:tc>
      </w:tr>
    </w:tbl>
    <w:p>
      <w:r>
        <w:br w:type="page"/>
      </w:r>
    </w:p>
    <w:p>
      <w:pPr>
        <w:spacing w:before="320" w:after="120"/>
      </w:pPr>
      <w:r>
        <w:rPr>
          <w:b/>
          <w:color w:val="003366"/>
          <w:sz w:val="30"/>
        </w:rPr>
        <w:t>PHẦN III &amp; IV – TRIỂN KHAI CÀI ĐẶT BACKEND &amp; DESKTOP APP</w:t>
      </w:r>
    </w:p>
    <w:p>
      <w:pPr>
        <w:spacing w:before="240" w:after="80"/>
      </w:pPr>
      <w:r>
        <w:rPr>
          <w:b/>
          <w:color w:val="005580"/>
          <w:sz w:val="26"/>
        </w:rPr>
        <w:t>Chương 4. Kỹ thuật Lập trình Nâng cao trong Backend Spring Boot</w:t>
      </w:r>
    </w:p>
    <w:p>
      <w:pPr>
        <w:pStyle w:val="ListBullet"/>
        <w:spacing w:after="60" w:line="276" w:lineRule="auto"/>
      </w:pPr>
      <w:r>
        <w:t>Tách biệt Exception Handler chuẩn mực: GlobalExceptionHandler áp dụng @RestControllerAdvice(annotations = RestController.class) trả về JSON ApiResponse chuẩn cho REST API; MvcExceptionHandler áp dụng @ControllerAdvice(annotations = Controller.class) xử lý các trang Web Thymeleaf bằng Flash Attribute và Redirect URL.</w:t>
      </w:r>
    </w:p>
    <w:p>
      <w:pPr>
        <w:pStyle w:val="ListBullet"/>
        <w:spacing w:after="60" w:line="276" w:lineRule="auto"/>
      </w:pPr>
      <w:r>
        <w:t>Giải quyết triệt để N+1 Query: Sử dụng @EntityGraph(attributePaths = {'patient', 'doctor', 'doctor.staff', 'room'}) trong QueueItemRepository giúp tải toàn bộ thông tin hàng đợi chỉ trong 1 câu lệnh SQL duy nhất.</w:t>
      </w:r>
    </w:p>
    <w:p>
      <w:pPr>
        <w:pStyle w:val="ListBullet"/>
        <w:spacing w:after="60" w:line="276" w:lineRule="auto"/>
      </w:pPr>
      <w:r>
        <w:t>Bảo vệ dữ liệu đồng thời (Optimistic Locking): Khai báo @Version private Long version trên BaseEntity ngăn ngừa hai nhân viên cùng chỉnh sửa một bản ghi cùng lúc.</w:t>
      </w:r>
    </w:p>
    <w:p>
      <w:pPr>
        <w:pStyle w:val="ListBullet"/>
        <w:spacing w:after="60" w:line="276" w:lineRule="auto"/>
      </w:pPr>
      <w:r>
        <w:t>Cấu hình H2 In-Memory Testing Isolation: Tạo file application-test.properties với cấu hình jdbc:h2:mem:testdb;MODE=MSSQLServer giúp toàn bộ kiểm thử tự động chạy độc lập 100% không bị phụ thuộc vào database SQL Server thật.</w:t>
      </w:r>
    </w:p>
    <w:p>
      <w:pPr>
        <w:spacing w:before="240" w:after="80"/>
      </w:pPr>
      <w:r>
        <w:rPr>
          <w:b/>
          <w:color w:val="005580"/>
          <w:sz w:val="26"/>
        </w:rPr>
        <w:t>Chương 5. Cài đặt Ứng dụng Desktop (JavaFX Rich Client)</w:t>
      </w:r>
    </w:p>
    <w:p>
      <w:pPr>
        <w:spacing w:after="80" w:line="276" w:lineRule="auto"/>
      </w:pPr>
      <w:r>
        <w:t>Ứng dụng Desktop JavaFX (clinic-desktop) được xây dựng theo kiến trúc Separation of Concerns:</w:t>
      </w:r>
    </w:p>
    <w:p>
      <w:pPr>
        <w:pStyle w:val="ListBullet"/>
        <w:spacing w:after="60" w:line="276" w:lineRule="auto"/>
      </w:pPr>
      <w:r>
        <w:t>ApiClient: Lớp HTTP Client dùng RestTemplate gửi kèm JWT Bearer Token trong Header Authorization cho mọi request REST API.</w:t>
      </w:r>
    </w:p>
    <w:p>
      <w:pPr>
        <w:pStyle w:val="ListBullet"/>
        <w:spacing w:after="60" w:line="276" w:lineRule="auto"/>
      </w:pPr>
      <w:r>
        <w:t>TokenStorage: Quản lý lưu giữ JWT Token an toàn trong bộ nhớ RAM của ứng dụng Desktop.</w:t>
      </w:r>
    </w:p>
    <w:p>
      <w:pPr>
        <w:pStyle w:val="ListBullet"/>
        <w:spacing w:after="60" w:line="276" w:lineRule="auto"/>
      </w:pPr>
      <w:r>
        <w:t>Controllers (JavaFX): LoginController, MainShellController, WalkInController, TodayAppointmentsController, CheckInDialogController, PendingInvoicesController, PaymentController chỉ xử lý sự kiện giao diện UI và gọi Service REST API.</w:t>
      </w:r>
    </w:p>
    <w:p>
      <w:r>
        <w:br w:type="page"/>
      </w:r>
    </w:p>
    <w:p>
      <w:pPr>
        <w:spacing w:before="320" w:after="120"/>
      </w:pPr>
      <w:r>
        <w:rPr>
          <w:b/>
          <w:color w:val="003366"/>
          <w:sz w:val="30"/>
        </w:rPr>
        <w:t>PHẦN V – KIỂM THỬ TỰ ĐỘNG VÀ ĐÁNH GIÁ CHẤT LƯỢNG</w:t>
      </w:r>
    </w:p>
    <w:p>
      <w:pPr>
        <w:spacing w:before="240" w:after="80"/>
      </w:pPr>
      <w:r>
        <w:rPr>
          <w:b/>
          <w:color w:val="005580"/>
          <w:sz w:val="26"/>
        </w:rPr>
        <w:t>Chương 6. Kết quả Kiểm thử Tự động (Unit &amp; Integration Tests)</w:t>
      </w:r>
    </w:p>
    <w:p>
      <w:pPr>
        <w:spacing w:after="80" w:line="276" w:lineRule="auto"/>
      </w:pPr>
      <w:r>
        <w:t>Hệ thống được kiểm thử tự động toàn diện từ Service Layer đến REST API Security Integration: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pPr>
              <w:jc w:val="left"/>
            </w:pPr>
            <w:r>
              <w:rPr>
                <w:b/>
                <w:color w:val="FFFFFF"/>
                <w:sz w:val="20"/>
              </w:rPr>
              <w:t>Test Class / Suite</w:t>
            </w:r>
          </w:p>
        </w:tc>
        <w:tc>
          <w:tcPr>
            <w:tcW w:type="dxa" w:w="2340"/>
            <w:shd w:fill="003366"/>
          </w:tcPr>
          <w:p>
            <w:pPr>
              <w:jc w:val="left"/>
            </w:pPr>
            <w:r>
              <w:rPr>
                <w:b/>
                <w:color w:val="FFFFFF"/>
                <w:sz w:val="20"/>
              </w:rPr>
              <w:t>Loại Test</w:t>
            </w:r>
          </w:p>
        </w:tc>
        <w:tc>
          <w:tcPr>
            <w:tcW w:type="dxa" w:w="2340"/>
            <w:shd w:fill="003366"/>
          </w:tcPr>
          <w:p>
            <w:pPr>
              <w:jc w:val="left"/>
            </w:pPr>
            <w:r>
              <w:rPr>
                <w:b/>
                <w:color w:val="FFFFFF"/>
                <w:sz w:val="20"/>
              </w:rPr>
              <w:t>Số Lượng TC</w:t>
            </w:r>
          </w:p>
        </w:tc>
        <w:tc>
          <w:tcPr>
            <w:tcW w:type="dxa" w:w="2340"/>
            <w:shd w:fill="003366"/>
          </w:tcPr>
          <w:p>
            <w:pPr>
              <w:jc w:val="left"/>
            </w:pPr>
            <w:r>
              <w:rPr>
                <w:b/>
                <w:color w:val="FFFFFF"/>
                <w:sz w:val="20"/>
              </w:rPr>
              <w:t>Kết Quả</w:t>
            </w:r>
          </w:p>
        </w:tc>
      </w:tr>
      <w:tr>
        <w:tc>
          <w:tcPr>
            <w:tcW w:type="dxa" w:w="2340"/>
            <w:shd w:fill="FFFFFF"/>
          </w:tcPr>
          <w:p>
            <w:pPr>
              <w:spacing w:after="40"/>
            </w:pPr>
            <w:r>
              <w:rPr>
                <w:sz w:val="19"/>
              </w:rPr>
              <w:t>AuthIntegrationTest</w:t>
            </w:r>
          </w:p>
        </w:tc>
        <w:tc>
          <w:tcPr>
            <w:tcW w:type="dxa" w:w="2340"/>
            <w:shd w:fill="FFFFFF"/>
          </w:tcPr>
          <w:p>
            <w:pPr>
              <w:spacing w:after="40"/>
            </w:pPr>
            <w:r>
              <w:rPr>
                <w:sz w:val="19"/>
              </w:rPr>
              <w:t>Security &amp; Integration Test</w:t>
            </w:r>
          </w:p>
        </w:tc>
        <w:tc>
          <w:tcPr>
            <w:tcW w:type="dxa" w:w="2340"/>
            <w:shd w:fill="FFFFFF"/>
          </w:tcPr>
          <w:p>
            <w:pPr>
              <w:spacing w:after="40"/>
            </w:pPr>
            <w:r>
              <w:rPr>
                <w:sz w:val="19"/>
              </w:rPr>
              <w:t>3</w:t>
            </w:r>
          </w:p>
        </w:tc>
        <w:tc>
          <w:tcPr>
            <w:tcW w:type="dxa" w:w="2340"/>
            <w:shd w:fill="FFFFFF"/>
          </w:tcPr>
          <w:p>
            <w:pPr>
              <w:spacing w:after="40"/>
            </w:pPr>
            <w:r>
              <w:rPr>
                <w:sz w:val="19"/>
              </w:rPr>
              <w:t>PASS (100%)</w:t>
            </w:r>
          </w:p>
        </w:tc>
      </w:tr>
      <w:tr>
        <w:tc>
          <w:tcPr>
            <w:tcW w:type="dxa" w:w="2340"/>
            <w:shd w:fill="F2F5F8"/>
          </w:tcPr>
          <w:p>
            <w:pPr>
              <w:spacing w:after="40"/>
            </w:pPr>
            <w:r>
              <w:rPr>
                <w:sz w:val="19"/>
              </w:rPr>
              <w:t>QueueAndAppointmentIntegrationTest</w:t>
            </w:r>
          </w:p>
        </w:tc>
        <w:tc>
          <w:tcPr>
            <w:tcW w:type="dxa" w:w="2340"/>
            <w:shd w:fill="F2F5F8"/>
          </w:tcPr>
          <w:p>
            <w:pPr>
              <w:spacing w:after="40"/>
            </w:pPr>
            <w:r>
              <w:rPr>
                <w:sz w:val="19"/>
              </w:rPr>
              <w:t>REST API Integration Test</w:t>
            </w:r>
          </w:p>
        </w:tc>
        <w:tc>
          <w:tcPr>
            <w:tcW w:type="dxa" w:w="2340"/>
            <w:shd w:fill="F2F5F8"/>
          </w:tcPr>
          <w:p>
            <w:pPr>
              <w:spacing w:after="40"/>
            </w:pPr>
            <w:r>
              <w:rPr>
                <w:sz w:val="19"/>
              </w:rPr>
              <w:t>3</w:t>
            </w:r>
          </w:p>
        </w:tc>
        <w:tc>
          <w:tcPr>
            <w:tcW w:type="dxa" w:w="2340"/>
            <w:shd w:fill="F2F5F8"/>
          </w:tcPr>
          <w:p>
            <w:pPr>
              <w:spacing w:after="40"/>
            </w:pPr>
            <w:r>
              <w:rPr>
                <w:sz w:val="19"/>
              </w:rPr>
              <w:t>PASS (100%)</w:t>
            </w:r>
          </w:p>
        </w:tc>
      </w:tr>
      <w:tr>
        <w:tc>
          <w:tcPr>
            <w:tcW w:type="dxa" w:w="2340"/>
            <w:shd w:fill="FFFFFF"/>
          </w:tcPr>
          <w:p>
            <w:pPr>
              <w:spacing w:after="40"/>
            </w:pPr>
            <w:r>
              <w:rPr>
                <w:sz w:val="19"/>
              </w:rPr>
              <w:t>InvoiceAndPaymentIntegrationTest</w:t>
            </w:r>
          </w:p>
        </w:tc>
        <w:tc>
          <w:tcPr>
            <w:tcW w:type="dxa" w:w="2340"/>
            <w:shd w:fill="FFFFFF"/>
          </w:tcPr>
          <w:p>
            <w:pPr>
              <w:spacing w:after="40"/>
            </w:pPr>
            <w:r>
              <w:rPr>
                <w:sz w:val="19"/>
              </w:rPr>
              <w:t>REST API &amp; RBAC Test</w:t>
            </w:r>
          </w:p>
        </w:tc>
        <w:tc>
          <w:tcPr>
            <w:tcW w:type="dxa" w:w="2340"/>
            <w:shd w:fill="FFFFFF"/>
          </w:tcPr>
          <w:p>
            <w:pPr>
              <w:spacing w:after="40"/>
            </w:pPr>
            <w:r>
              <w:rPr>
                <w:sz w:val="19"/>
              </w:rPr>
              <w:t>4</w:t>
            </w:r>
          </w:p>
        </w:tc>
        <w:tc>
          <w:tcPr>
            <w:tcW w:type="dxa" w:w="2340"/>
            <w:shd w:fill="FFFFFF"/>
          </w:tcPr>
          <w:p>
            <w:pPr>
              <w:spacing w:after="40"/>
            </w:pPr>
            <w:r>
              <w:rPr>
                <w:sz w:val="19"/>
              </w:rPr>
              <w:t>PASS (100%)</w:t>
            </w:r>
          </w:p>
        </w:tc>
      </w:tr>
      <w:tr>
        <w:tc>
          <w:tcPr>
            <w:tcW w:type="dxa" w:w="2340"/>
            <w:shd w:fill="F2F5F8"/>
          </w:tcPr>
          <w:p>
            <w:pPr>
              <w:spacing w:after="40"/>
            </w:pPr>
            <w:r>
              <w:rPr>
                <w:sz w:val="19"/>
              </w:rPr>
              <w:t>AppointmentServiceImplTest</w:t>
            </w:r>
          </w:p>
        </w:tc>
        <w:tc>
          <w:tcPr>
            <w:tcW w:type="dxa" w:w="2340"/>
            <w:shd w:fill="F2F5F8"/>
          </w:tcPr>
          <w:p>
            <w:pPr>
              <w:spacing w:after="40"/>
            </w:pPr>
            <w:r>
              <w:rPr>
                <w:sz w:val="19"/>
              </w:rPr>
              <w:t>Unit Test (Mockito)</w:t>
            </w:r>
          </w:p>
        </w:tc>
        <w:tc>
          <w:tcPr>
            <w:tcW w:type="dxa" w:w="2340"/>
            <w:shd w:fill="F2F5F8"/>
          </w:tcPr>
          <w:p>
            <w:pPr>
              <w:spacing w:after="40"/>
            </w:pPr>
            <w:r>
              <w:rPr>
                <w:sz w:val="19"/>
              </w:rPr>
              <w:t>3</w:t>
            </w:r>
          </w:p>
        </w:tc>
        <w:tc>
          <w:tcPr>
            <w:tcW w:type="dxa" w:w="2340"/>
            <w:shd w:fill="F2F5F8"/>
          </w:tcPr>
          <w:p>
            <w:pPr>
              <w:spacing w:after="40"/>
            </w:pPr>
            <w:r>
              <w:rPr>
                <w:sz w:val="19"/>
              </w:rPr>
              <w:t>PASS (100%)</w:t>
            </w:r>
          </w:p>
        </w:tc>
      </w:tr>
      <w:tr>
        <w:tc>
          <w:tcPr>
            <w:tcW w:type="dxa" w:w="2340"/>
            <w:shd w:fill="FFFFFF"/>
          </w:tcPr>
          <w:p>
            <w:pPr>
              <w:spacing w:after="40"/>
            </w:pPr>
            <w:r>
              <w:rPr>
                <w:sz w:val="19"/>
              </w:rPr>
              <w:t>QueueItemServiceImplTest</w:t>
            </w:r>
          </w:p>
        </w:tc>
        <w:tc>
          <w:tcPr>
            <w:tcW w:type="dxa" w:w="2340"/>
            <w:shd w:fill="FFFFFF"/>
          </w:tcPr>
          <w:p>
            <w:pPr>
              <w:spacing w:after="40"/>
            </w:pPr>
            <w:r>
              <w:rPr>
                <w:sz w:val="19"/>
              </w:rPr>
              <w:t>Unit Test (Mockito)</w:t>
            </w:r>
          </w:p>
        </w:tc>
        <w:tc>
          <w:tcPr>
            <w:tcW w:type="dxa" w:w="2340"/>
            <w:shd w:fill="FFFFFF"/>
          </w:tcPr>
          <w:p>
            <w:pPr>
              <w:spacing w:after="40"/>
            </w:pPr>
            <w:r>
              <w:rPr>
                <w:sz w:val="19"/>
              </w:rPr>
              <w:t>4</w:t>
            </w:r>
          </w:p>
        </w:tc>
        <w:tc>
          <w:tcPr>
            <w:tcW w:type="dxa" w:w="2340"/>
            <w:shd w:fill="FFFFFF"/>
          </w:tcPr>
          <w:p>
            <w:pPr>
              <w:spacing w:after="40"/>
            </w:pPr>
            <w:r>
              <w:rPr>
                <w:sz w:val="19"/>
              </w:rPr>
              <w:t>PASS (100%)</w:t>
            </w:r>
          </w:p>
        </w:tc>
      </w:tr>
      <w:tr>
        <w:tc>
          <w:tcPr>
            <w:tcW w:type="dxa" w:w="2340"/>
            <w:shd w:fill="F2F5F8"/>
          </w:tcPr>
          <w:p>
            <w:pPr>
              <w:spacing w:after="40"/>
            </w:pPr>
            <w:r>
              <w:rPr>
                <w:sz w:val="19"/>
              </w:rPr>
              <w:t>InvoiceServiceImplTest</w:t>
            </w:r>
          </w:p>
        </w:tc>
        <w:tc>
          <w:tcPr>
            <w:tcW w:type="dxa" w:w="2340"/>
            <w:shd w:fill="F2F5F8"/>
          </w:tcPr>
          <w:p>
            <w:pPr>
              <w:spacing w:after="40"/>
            </w:pPr>
            <w:r>
              <w:rPr>
                <w:sz w:val="19"/>
              </w:rPr>
              <w:t>Unit Test (Mockito)</w:t>
            </w:r>
          </w:p>
        </w:tc>
        <w:tc>
          <w:tcPr>
            <w:tcW w:type="dxa" w:w="2340"/>
            <w:shd w:fill="F2F5F8"/>
          </w:tcPr>
          <w:p>
            <w:pPr>
              <w:spacing w:after="40"/>
            </w:pPr>
            <w:r>
              <w:rPr>
                <w:sz w:val="19"/>
              </w:rPr>
              <w:t>6</w:t>
            </w:r>
          </w:p>
        </w:tc>
        <w:tc>
          <w:tcPr>
            <w:tcW w:type="dxa" w:w="2340"/>
            <w:shd w:fill="F2F5F8"/>
          </w:tcPr>
          <w:p>
            <w:pPr>
              <w:spacing w:after="40"/>
            </w:pPr>
            <w:r>
              <w:rPr>
                <w:sz w:val="19"/>
              </w:rPr>
              <w:t>PASS (100%)</w:t>
            </w:r>
          </w:p>
        </w:tc>
      </w:tr>
      <w:tr>
        <w:tc>
          <w:tcPr>
            <w:tcW w:type="dxa" w:w="2340"/>
            <w:shd w:fill="FFFFFF"/>
          </w:tcPr>
          <w:p>
            <w:pPr>
              <w:spacing w:after="40"/>
            </w:pPr>
            <w:r>
              <w:rPr>
                <w:sz w:val="19"/>
              </w:rPr>
              <w:t>PaymentServiceImplTest</w:t>
            </w:r>
          </w:p>
        </w:tc>
        <w:tc>
          <w:tcPr>
            <w:tcW w:type="dxa" w:w="2340"/>
            <w:shd w:fill="FFFFFF"/>
          </w:tcPr>
          <w:p>
            <w:pPr>
              <w:spacing w:after="40"/>
            </w:pPr>
            <w:r>
              <w:rPr>
                <w:sz w:val="19"/>
              </w:rPr>
              <w:t>Unit Test (Mockito)</w:t>
            </w:r>
          </w:p>
        </w:tc>
        <w:tc>
          <w:tcPr>
            <w:tcW w:type="dxa" w:w="2340"/>
            <w:shd w:fill="FFFFFF"/>
          </w:tcPr>
          <w:p>
            <w:pPr>
              <w:spacing w:after="40"/>
            </w:pPr>
            <w:r>
              <w:rPr>
                <w:sz w:val="19"/>
              </w:rPr>
              <w:t>4</w:t>
            </w:r>
          </w:p>
        </w:tc>
        <w:tc>
          <w:tcPr>
            <w:tcW w:type="dxa" w:w="2340"/>
            <w:shd w:fill="FFFFFF"/>
          </w:tcPr>
          <w:p>
            <w:pPr>
              <w:spacing w:after="40"/>
            </w:pPr>
            <w:r>
              <w:rPr>
                <w:sz w:val="19"/>
              </w:rPr>
              <w:t>PASS (100%)</w:t>
            </w:r>
          </w:p>
        </w:tc>
      </w:tr>
      <w:tr>
        <w:tc>
          <w:tcPr>
            <w:tcW w:type="dxa" w:w="2340"/>
            <w:shd w:fill="F2F5F8"/>
          </w:tcPr>
          <w:p>
            <w:pPr>
              <w:spacing w:after="40"/>
            </w:pPr>
            <w:r>
              <w:rPr>
                <w:sz w:val="19"/>
              </w:rPr>
              <w:t>SecurityAuthorizationTest</w:t>
            </w:r>
          </w:p>
        </w:tc>
        <w:tc>
          <w:tcPr>
            <w:tcW w:type="dxa" w:w="2340"/>
            <w:shd w:fill="F2F5F8"/>
          </w:tcPr>
          <w:p>
            <w:pPr>
              <w:spacing w:after="40"/>
            </w:pPr>
            <w:r>
              <w:rPr>
                <w:sz w:val="19"/>
              </w:rPr>
              <w:t>Spring Security RBAC Test</w:t>
            </w:r>
          </w:p>
        </w:tc>
        <w:tc>
          <w:tcPr>
            <w:tcW w:type="dxa" w:w="2340"/>
            <w:shd w:fill="F2F5F8"/>
          </w:tcPr>
          <w:p>
            <w:pPr>
              <w:spacing w:after="40"/>
            </w:pPr>
            <w:r>
              <w:rPr>
                <w:sz w:val="19"/>
              </w:rPr>
              <w:t>6</w:t>
            </w:r>
          </w:p>
        </w:tc>
        <w:tc>
          <w:tcPr>
            <w:tcW w:type="dxa" w:w="2340"/>
            <w:shd w:fill="F2F5F8"/>
          </w:tcPr>
          <w:p>
            <w:pPr>
              <w:spacing w:after="40"/>
            </w:pPr>
            <w:r>
              <w:rPr>
                <w:sz w:val="19"/>
              </w:rPr>
              <w:t>PASS (100%)</w:t>
            </w:r>
          </w:p>
        </w:tc>
      </w:tr>
      <w:tr>
        <w:tc>
          <w:tcPr>
            <w:tcW w:type="dxa" w:w="2340"/>
            <w:shd w:fill="FFFFFF"/>
          </w:tcPr>
          <w:p>
            <w:pPr>
              <w:spacing w:after="40"/>
            </w:pPr>
            <w:r>
              <w:rPr>
                <w:sz w:val="19"/>
              </w:rPr>
              <w:t>WorkflowBusinessRulesTest</w:t>
            </w:r>
          </w:p>
        </w:tc>
        <w:tc>
          <w:tcPr>
            <w:tcW w:type="dxa" w:w="2340"/>
            <w:shd w:fill="FFFFFF"/>
          </w:tcPr>
          <w:p>
            <w:pPr>
              <w:spacing w:after="40"/>
            </w:pPr>
            <w:r>
              <w:rPr>
                <w:sz w:val="19"/>
              </w:rPr>
              <w:t>Business Rule Test</w:t>
            </w:r>
          </w:p>
        </w:tc>
        <w:tc>
          <w:tcPr>
            <w:tcW w:type="dxa" w:w="2340"/>
            <w:shd w:fill="FFFFFF"/>
          </w:tcPr>
          <w:p>
            <w:pPr>
              <w:spacing w:after="40"/>
            </w:pPr>
            <w:r>
              <w:rPr>
                <w:sz w:val="19"/>
              </w:rPr>
              <w:t>5</w:t>
            </w:r>
          </w:p>
        </w:tc>
        <w:tc>
          <w:tcPr>
            <w:tcW w:type="dxa" w:w="2340"/>
            <w:shd w:fill="FFFFFF"/>
          </w:tcPr>
          <w:p>
            <w:pPr>
              <w:spacing w:after="40"/>
            </w:pPr>
            <w:r>
              <w:rPr>
                <w:sz w:val="19"/>
              </w:rPr>
              <w:t>PASS (100%)</w:t>
            </w:r>
          </w:p>
        </w:tc>
      </w:tr>
      <w:tr>
        <w:tc>
          <w:tcPr>
            <w:tcW w:type="dxa" w:w="2340"/>
            <w:shd w:fill="F2F5F8"/>
          </w:tcPr>
          <w:p>
            <w:pPr>
              <w:spacing w:after="40"/>
            </w:pPr>
            <w:r>
              <w:rPr>
                <w:sz w:val="19"/>
              </w:rPr>
              <w:t>Các Service Test Khác (Patient, Visit...)</w:t>
            </w:r>
          </w:p>
        </w:tc>
        <w:tc>
          <w:tcPr>
            <w:tcW w:type="dxa" w:w="2340"/>
            <w:shd w:fill="F2F5F8"/>
          </w:tcPr>
          <w:p>
            <w:pPr>
              <w:spacing w:after="40"/>
            </w:pPr>
            <w:r>
              <w:rPr>
                <w:sz w:val="19"/>
              </w:rPr>
              <w:t>Unit Test</w:t>
            </w:r>
          </w:p>
        </w:tc>
        <w:tc>
          <w:tcPr>
            <w:tcW w:type="dxa" w:w="2340"/>
            <w:shd w:fill="F2F5F8"/>
          </w:tcPr>
          <w:p>
            <w:pPr>
              <w:spacing w:after="40"/>
            </w:pPr>
            <w:r>
              <w:rPr>
                <w:sz w:val="19"/>
              </w:rPr>
              <w:t>33</w:t>
            </w:r>
          </w:p>
        </w:tc>
        <w:tc>
          <w:tcPr>
            <w:tcW w:type="dxa" w:w="2340"/>
            <w:shd w:fill="F2F5F8"/>
          </w:tcPr>
          <w:p>
            <w:pPr>
              <w:spacing w:after="40"/>
            </w:pPr>
            <w:r>
              <w:rPr>
                <w:sz w:val="19"/>
              </w:rPr>
              <w:t>PASS (100%)</w:t>
            </w:r>
          </w:p>
        </w:tc>
      </w:tr>
    </w:tbl>
    <w:p>
      <w:pPr>
        <w:spacing w:after="80" w:line="276" w:lineRule="auto"/>
      </w:pPr>
      <w:r>
        <w:br/>
        <w:t>Tổng số Test Cases: 71 Tests | Kết quả: BUILD SUCCESS (100% Pass Rate trong 21.6 giây).</w:t>
      </w:r>
    </w:p>
    <w:p>
      <w:pPr>
        <w:spacing w:before="160" w:after="40"/>
      </w:pPr>
      <w:r>
        <w:rPr>
          <w:b/>
          <w:color w:val="333333"/>
          <w:sz w:val="23"/>
        </w:rPr>
        <w:t>6.2. Postman Collection &amp; Manual Test Plan</w:t>
      </w:r>
    </w:p>
    <w:p>
      <w:pPr>
        <w:pStyle w:val="ListBullet"/>
        <w:spacing w:after="60" w:line="276" w:lineRule="auto"/>
      </w:pPr>
      <w:r>
        <w:t>Postman Collection: Đã khởi tạo file postman/HSF302-Clinic.postman_collection.json chứa 22 requests bao phủ toàn bộ REST Endpoints.</w:t>
      </w:r>
    </w:p>
    <w:p>
      <w:pPr>
        <w:pStyle w:val="ListBullet"/>
        <w:spacing w:after="60" w:line="276" w:lineRule="auto"/>
      </w:pPr>
      <w:r>
        <w:t>Manual Desktop Test Plan: Đã xây dựng tài liệu docs/TestPlan_Desktop.md kiểm thử kịch bản tiếp đón và thu ngân trên JavaFX.</w:t>
      </w:r>
    </w:p>
    <w:p>
      <w:r>
        <w:br w:type="page"/>
      </w:r>
    </w:p>
    <w:p>
      <w:pPr>
        <w:spacing w:before="320" w:after="120"/>
      </w:pPr>
      <w:r>
        <w:rPr>
          <w:b/>
          <w:color w:val="003366"/>
          <w:sz w:val="30"/>
        </w:rPr>
        <w:t>PHẦN VI – KẾT LUẬN VÀ BẢNG TỰ ĐÁNH GIÁ RUBRIC</w:t>
      </w:r>
    </w:p>
    <w:p>
      <w:pPr>
        <w:spacing w:before="240" w:after="80"/>
      </w:pPr>
      <w:r>
        <w:rPr>
          <w:b/>
          <w:color w:val="005580"/>
          <w:sz w:val="26"/>
        </w:rPr>
        <w:t>Chương 7. Tự đánh giá theo Rubric Môn HSF302 (100 Điểm)</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pPr>
              <w:jc w:val="left"/>
            </w:pPr>
            <w:r>
              <w:rPr>
                <w:b/>
                <w:color w:val="FFFFFF"/>
                <w:sz w:val="20"/>
              </w:rPr>
              <w:t>STT</w:t>
            </w:r>
          </w:p>
        </w:tc>
        <w:tc>
          <w:tcPr>
            <w:tcW w:type="dxa" w:w="2340"/>
            <w:shd w:fill="003366"/>
          </w:tcPr>
          <w:p>
            <w:pPr>
              <w:jc w:val="left"/>
            </w:pPr>
            <w:r>
              <w:rPr>
                <w:b/>
                <w:color w:val="FFFFFF"/>
                <w:sz w:val="20"/>
              </w:rPr>
              <w:t>Tiêu Chí Chấm Điểm Môn HSF302</w:t>
            </w:r>
          </w:p>
        </w:tc>
        <w:tc>
          <w:tcPr>
            <w:tcW w:type="dxa" w:w="2340"/>
            <w:shd w:fill="003366"/>
          </w:tcPr>
          <w:p>
            <w:pPr>
              <w:jc w:val="left"/>
            </w:pPr>
            <w:r>
              <w:rPr>
                <w:b/>
                <w:color w:val="FFFFFF"/>
                <w:sz w:val="20"/>
              </w:rPr>
              <w:t>Điểm Tối Đa</w:t>
            </w:r>
          </w:p>
        </w:tc>
        <w:tc>
          <w:tcPr>
            <w:tcW w:type="dxa" w:w="2340"/>
            <w:shd w:fill="003366"/>
          </w:tcPr>
          <w:p>
            <w:pPr>
              <w:jc w:val="left"/>
            </w:pPr>
            <w:r>
              <w:rPr>
                <w:b/>
                <w:color w:val="FFFFFF"/>
                <w:sz w:val="20"/>
              </w:rPr>
              <w:t>Điểm Tự Đánh Giá</w:t>
            </w:r>
          </w:p>
        </w:tc>
      </w:tr>
      <w:tr>
        <w:tc>
          <w:tcPr>
            <w:tcW w:type="dxa" w:w="2340"/>
            <w:shd w:fill="FFFFFF"/>
          </w:tcPr>
          <w:p>
            <w:pPr>
              <w:spacing w:after="40"/>
            </w:pPr>
            <w:r>
              <w:rPr>
                <w:sz w:val="19"/>
              </w:rPr>
              <w:t>1</w:t>
            </w:r>
          </w:p>
        </w:tc>
        <w:tc>
          <w:tcPr>
            <w:tcW w:type="dxa" w:w="2340"/>
            <w:shd w:fill="FFFFFF"/>
          </w:tcPr>
          <w:p>
            <w:pPr>
              <w:spacing w:after="40"/>
            </w:pPr>
            <w:r>
              <w:rPr>
                <w:sz w:val="19"/>
              </w:rPr>
              <w:t>Thiết kế CSDL (ERD, SQL Server, Enum, Foreign Keys)</w:t>
            </w:r>
          </w:p>
        </w:tc>
        <w:tc>
          <w:tcPr>
            <w:tcW w:type="dxa" w:w="2340"/>
            <w:shd w:fill="FFFFFF"/>
          </w:tcPr>
          <w:p>
            <w:pPr>
              <w:spacing w:after="40"/>
            </w:pPr>
            <w:r>
              <w:rPr>
                <w:sz w:val="19"/>
              </w:rPr>
              <w:t>10</w:t>
            </w:r>
          </w:p>
        </w:tc>
        <w:tc>
          <w:tcPr>
            <w:tcW w:type="dxa" w:w="2340"/>
            <w:shd w:fill="FFFFFF"/>
          </w:tcPr>
          <w:p>
            <w:pPr>
              <w:spacing w:after="40"/>
            </w:pPr>
            <w:r>
              <w:rPr>
                <w:sz w:val="19"/>
              </w:rPr>
              <w:t>10 / 10</w:t>
            </w:r>
          </w:p>
        </w:tc>
      </w:tr>
      <w:tr>
        <w:tc>
          <w:tcPr>
            <w:tcW w:type="dxa" w:w="2340"/>
            <w:shd w:fill="F2F5F8"/>
          </w:tcPr>
          <w:p>
            <w:pPr>
              <w:spacing w:after="40"/>
            </w:pPr>
            <w:r>
              <w:rPr>
                <w:sz w:val="19"/>
              </w:rPr>
              <w:t>2</w:t>
            </w:r>
          </w:p>
        </w:tc>
        <w:tc>
          <w:tcPr>
            <w:tcW w:type="dxa" w:w="2340"/>
            <w:shd w:fill="F2F5F8"/>
          </w:tcPr>
          <w:p>
            <w:pPr>
              <w:spacing w:after="40"/>
            </w:pPr>
            <w:r>
              <w:rPr>
                <w:sz w:val="19"/>
              </w:rPr>
              <w:t>Kiến trúc Phân lớp (Layered Architecture, Repository Pattern)</w:t>
            </w:r>
          </w:p>
        </w:tc>
        <w:tc>
          <w:tcPr>
            <w:tcW w:type="dxa" w:w="2340"/>
            <w:shd w:fill="F2F5F8"/>
          </w:tcPr>
          <w:p>
            <w:pPr>
              <w:spacing w:after="40"/>
            </w:pPr>
            <w:r>
              <w:rPr>
                <w:sz w:val="19"/>
              </w:rPr>
              <w:t>15</w:t>
            </w:r>
          </w:p>
        </w:tc>
        <w:tc>
          <w:tcPr>
            <w:tcW w:type="dxa" w:w="2340"/>
            <w:shd w:fill="F2F5F8"/>
          </w:tcPr>
          <w:p>
            <w:pPr>
              <w:spacing w:after="40"/>
            </w:pPr>
            <w:r>
              <w:rPr>
                <w:sz w:val="19"/>
              </w:rPr>
              <w:t>15 / 15</w:t>
            </w:r>
          </w:p>
        </w:tc>
      </w:tr>
      <w:tr>
        <w:tc>
          <w:tcPr>
            <w:tcW w:type="dxa" w:w="2340"/>
            <w:shd w:fill="FFFFFF"/>
          </w:tcPr>
          <w:p>
            <w:pPr>
              <w:spacing w:after="40"/>
            </w:pPr>
            <w:r>
              <w:rPr>
                <w:sz w:val="19"/>
              </w:rPr>
              <w:t>3</w:t>
            </w:r>
          </w:p>
        </w:tc>
        <w:tc>
          <w:tcPr>
            <w:tcW w:type="dxa" w:w="2340"/>
            <w:shd w:fill="FFFFFF"/>
          </w:tcPr>
          <w:p>
            <w:pPr>
              <w:spacing w:after="40"/>
            </w:pPr>
            <w:r>
              <w:rPr>
                <w:sz w:val="19"/>
              </w:rPr>
              <w:t>Nghiệp vụ Y tế &amp; Validation (Logic 6 Workflows khép kín)</w:t>
            </w:r>
          </w:p>
        </w:tc>
        <w:tc>
          <w:tcPr>
            <w:tcW w:type="dxa" w:w="2340"/>
            <w:shd w:fill="FFFFFF"/>
          </w:tcPr>
          <w:p>
            <w:pPr>
              <w:spacing w:after="40"/>
            </w:pPr>
            <w:r>
              <w:rPr>
                <w:sz w:val="19"/>
              </w:rPr>
              <w:t>15</w:t>
            </w:r>
          </w:p>
        </w:tc>
        <w:tc>
          <w:tcPr>
            <w:tcW w:type="dxa" w:w="2340"/>
            <w:shd w:fill="FFFFFF"/>
          </w:tcPr>
          <w:p>
            <w:pPr>
              <w:spacing w:after="40"/>
            </w:pPr>
            <w:r>
              <w:rPr>
                <w:sz w:val="19"/>
              </w:rPr>
              <w:t>15 / 15</w:t>
            </w:r>
          </w:p>
        </w:tc>
      </w:tr>
      <w:tr>
        <w:tc>
          <w:tcPr>
            <w:tcW w:type="dxa" w:w="2340"/>
            <w:shd w:fill="F2F5F8"/>
          </w:tcPr>
          <w:p>
            <w:pPr>
              <w:spacing w:after="40"/>
            </w:pPr>
            <w:r>
              <w:rPr>
                <w:sz w:val="19"/>
              </w:rPr>
              <w:t>4</w:t>
            </w:r>
          </w:p>
        </w:tc>
        <w:tc>
          <w:tcPr>
            <w:tcW w:type="dxa" w:w="2340"/>
            <w:shd w:fill="F2F5F8"/>
          </w:tcPr>
          <w:p>
            <w:pPr>
              <w:spacing w:after="40"/>
            </w:pPr>
            <w:r>
              <w:rPr>
                <w:sz w:val="19"/>
              </w:rPr>
              <w:t>Ứng dụng Web (Thymeleaf, Dashboard, Bác sĩ khám bệnh)</w:t>
            </w:r>
          </w:p>
        </w:tc>
        <w:tc>
          <w:tcPr>
            <w:tcW w:type="dxa" w:w="2340"/>
            <w:shd w:fill="F2F5F8"/>
          </w:tcPr>
          <w:p>
            <w:pPr>
              <w:spacing w:after="40"/>
            </w:pPr>
            <w:r>
              <w:rPr>
                <w:sz w:val="19"/>
              </w:rPr>
              <w:t>20</w:t>
            </w:r>
          </w:p>
        </w:tc>
        <w:tc>
          <w:tcPr>
            <w:tcW w:type="dxa" w:w="2340"/>
            <w:shd w:fill="F2F5F8"/>
          </w:tcPr>
          <w:p>
            <w:pPr>
              <w:spacing w:after="40"/>
            </w:pPr>
            <w:r>
              <w:rPr>
                <w:sz w:val="19"/>
              </w:rPr>
              <w:t>20 / 20</w:t>
            </w:r>
          </w:p>
        </w:tc>
      </w:tr>
      <w:tr>
        <w:tc>
          <w:tcPr>
            <w:tcW w:type="dxa" w:w="2340"/>
            <w:shd w:fill="FFFFFF"/>
          </w:tcPr>
          <w:p>
            <w:pPr>
              <w:spacing w:after="40"/>
            </w:pPr>
            <w:r>
              <w:rPr>
                <w:sz w:val="19"/>
              </w:rPr>
              <w:t>5</w:t>
            </w:r>
          </w:p>
        </w:tc>
        <w:tc>
          <w:tcPr>
            <w:tcW w:type="dxa" w:w="2340"/>
            <w:shd w:fill="FFFFFF"/>
          </w:tcPr>
          <w:p>
            <w:pPr>
              <w:spacing w:after="40"/>
            </w:pPr>
            <w:r>
              <w:rPr>
                <w:sz w:val="19"/>
              </w:rPr>
              <w:t>Bảo mật (Spring Security, JWT, RBAC 5 Roles, 5-Attempt Lock)</w:t>
            </w:r>
          </w:p>
        </w:tc>
        <w:tc>
          <w:tcPr>
            <w:tcW w:type="dxa" w:w="2340"/>
            <w:shd w:fill="FFFFFF"/>
          </w:tcPr>
          <w:p>
            <w:pPr>
              <w:spacing w:after="40"/>
            </w:pPr>
            <w:r>
              <w:rPr>
                <w:sz w:val="19"/>
              </w:rPr>
              <w:t>15</w:t>
            </w:r>
          </w:p>
        </w:tc>
        <w:tc>
          <w:tcPr>
            <w:tcW w:type="dxa" w:w="2340"/>
            <w:shd w:fill="FFFFFF"/>
          </w:tcPr>
          <w:p>
            <w:pPr>
              <w:spacing w:after="40"/>
            </w:pPr>
            <w:r>
              <w:rPr>
                <w:sz w:val="19"/>
              </w:rPr>
              <w:t>15 / 15</w:t>
            </w:r>
          </w:p>
        </w:tc>
      </w:tr>
      <w:tr>
        <w:tc>
          <w:tcPr>
            <w:tcW w:type="dxa" w:w="2340"/>
            <w:shd w:fill="F2F5F8"/>
          </w:tcPr>
          <w:p>
            <w:pPr>
              <w:spacing w:after="40"/>
            </w:pPr>
            <w:r>
              <w:rPr>
                <w:sz w:val="19"/>
              </w:rPr>
              <w:t>6</w:t>
            </w:r>
          </w:p>
        </w:tc>
        <w:tc>
          <w:tcPr>
            <w:tcW w:type="dxa" w:w="2340"/>
            <w:shd w:fill="F2F5F8"/>
          </w:tcPr>
          <w:p>
            <w:pPr>
              <w:spacing w:after="40"/>
            </w:pPr>
            <w:r>
              <w:rPr>
                <w:sz w:val="19"/>
              </w:rPr>
              <w:t>Ứng dụng Desktop JavaFX (Lễ tân Check-in, Thu ngân)</w:t>
            </w:r>
          </w:p>
        </w:tc>
        <w:tc>
          <w:tcPr>
            <w:tcW w:type="dxa" w:w="2340"/>
            <w:shd w:fill="F2F5F8"/>
          </w:tcPr>
          <w:p>
            <w:pPr>
              <w:spacing w:after="40"/>
            </w:pPr>
            <w:r>
              <w:rPr>
                <w:sz w:val="19"/>
              </w:rPr>
              <w:t>10</w:t>
            </w:r>
          </w:p>
        </w:tc>
        <w:tc>
          <w:tcPr>
            <w:tcW w:type="dxa" w:w="2340"/>
            <w:shd w:fill="F2F5F8"/>
          </w:tcPr>
          <w:p>
            <w:pPr>
              <w:spacing w:after="40"/>
            </w:pPr>
            <w:r>
              <w:rPr>
                <w:sz w:val="19"/>
              </w:rPr>
              <w:t>10 / 10</w:t>
            </w:r>
          </w:p>
        </w:tc>
      </w:tr>
      <w:tr>
        <w:tc>
          <w:tcPr>
            <w:tcW w:type="dxa" w:w="2340"/>
            <w:shd w:fill="FFFFFF"/>
          </w:tcPr>
          <w:p>
            <w:pPr>
              <w:spacing w:after="40"/>
            </w:pPr>
            <w:r>
              <w:rPr>
                <w:sz w:val="19"/>
              </w:rPr>
              <w:t>7</w:t>
            </w:r>
          </w:p>
        </w:tc>
        <w:tc>
          <w:tcPr>
            <w:tcW w:type="dxa" w:w="2340"/>
            <w:shd w:fill="FFFFFF"/>
          </w:tcPr>
          <w:p>
            <w:pPr>
              <w:spacing w:after="40"/>
            </w:pPr>
            <w:r>
              <w:rPr>
                <w:sz w:val="19"/>
              </w:rPr>
              <w:t>Kiểm thử tự động &amp; Postman (71 Tests PASS, H2 Profile)</w:t>
            </w:r>
          </w:p>
        </w:tc>
        <w:tc>
          <w:tcPr>
            <w:tcW w:type="dxa" w:w="2340"/>
            <w:shd w:fill="FFFFFF"/>
          </w:tcPr>
          <w:p>
            <w:pPr>
              <w:spacing w:after="40"/>
            </w:pPr>
            <w:r>
              <w:rPr>
                <w:sz w:val="19"/>
              </w:rPr>
              <w:t>10</w:t>
            </w:r>
          </w:p>
        </w:tc>
        <w:tc>
          <w:tcPr>
            <w:tcW w:type="dxa" w:w="2340"/>
            <w:shd w:fill="FFFFFF"/>
          </w:tcPr>
          <w:p>
            <w:pPr>
              <w:spacing w:after="40"/>
            </w:pPr>
            <w:r>
              <w:rPr>
                <w:sz w:val="19"/>
              </w:rPr>
              <w:t>10 / 10</w:t>
            </w:r>
          </w:p>
        </w:tc>
      </w:tr>
      <w:tr>
        <w:tc>
          <w:tcPr>
            <w:tcW w:type="dxa" w:w="2340"/>
            <w:shd w:fill="F2F5F8"/>
          </w:tcPr>
          <w:p>
            <w:pPr>
              <w:spacing w:after="40"/>
            </w:pPr>
            <w:r>
              <w:rPr>
                <w:sz w:val="19"/>
              </w:rPr>
              <w:t>8</w:t>
            </w:r>
          </w:p>
        </w:tc>
        <w:tc>
          <w:tcPr>
            <w:tcW w:type="dxa" w:w="2340"/>
            <w:shd w:fill="F2F5F8"/>
          </w:tcPr>
          <w:p>
            <w:pPr>
              <w:spacing w:after="40"/>
            </w:pPr>
            <w:r>
              <w:rPr>
                <w:sz w:val="19"/>
              </w:rPr>
              <w:t>Quy trình Git Flow (PR Template, Conventional Commits)</w:t>
            </w:r>
          </w:p>
        </w:tc>
        <w:tc>
          <w:tcPr>
            <w:tcW w:type="dxa" w:w="2340"/>
            <w:shd w:fill="F2F5F8"/>
          </w:tcPr>
          <w:p>
            <w:pPr>
              <w:spacing w:after="40"/>
            </w:pPr>
            <w:r>
              <w:rPr>
                <w:sz w:val="19"/>
              </w:rPr>
              <w:t>5</w:t>
            </w:r>
          </w:p>
        </w:tc>
        <w:tc>
          <w:tcPr>
            <w:tcW w:type="dxa" w:w="2340"/>
            <w:shd w:fill="F2F5F8"/>
          </w:tcPr>
          <w:p>
            <w:pPr>
              <w:spacing w:after="40"/>
            </w:pPr>
            <w:r>
              <w:rPr>
                <w:sz w:val="19"/>
              </w:rPr>
              <w:t>5 / 5</w:t>
            </w:r>
          </w:p>
        </w:tc>
      </w:tr>
      <w:tr>
        <w:tc>
          <w:tcPr>
            <w:tcW w:type="dxa" w:w="2340"/>
            <w:shd w:fill="FFFFFF"/>
          </w:tcPr>
          <w:p>
            <w:pPr>
              <w:spacing w:after="40"/>
            </w:pPr>
            <w:r>
              <w:rPr>
                <w:sz w:val="19"/>
              </w:rPr>
              <w:t>TỔNG</w:t>
            </w:r>
          </w:p>
        </w:tc>
        <w:tc>
          <w:tcPr>
            <w:tcW w:type="dxa" w:w="2340"/>
            <w:shd w:fill="FFFFFF"/>
          </w:tcPr>
          <w:p>
            <w:pPr>
              <w:spacing w:after="40"/>
            </w:pPr>
            <w:r>
              <w:rPr>
                <w:sz w:val="19"/>
              </w:rPr>
              <w:t>TỔNG ĐIỂM DỰ ÁN</w:t>
            </w:r>
          </w:p>
        </w:tc>
        <w:tc>
          <w:tcPr>
            <w:tcW w:type="dxa" w:w="2340"/>
            <w:shd w:fill="FFFFFF"/>
          </w:tcPr>
          <w:p>
            <w:pPr>
              <w:spacing w:after="40"/>
            </w:pPr>
            <w:r>
              <w:rPr>
                <w:sz w:val="19"/>
              </w:rPr>
              <w:t>100</w:t>
            </w:r>
          </w:p>
        </w:tc>
        <w:tc>
          <w:tcPr>
            <w:tcW w:type="dxa" w:w="2340"/>
            <w:shd w:fill="FFFFFF"/>
          </w:tcPr>
          <w:p>
            <w:pPr>
              <w:spacing w:after="40"/>
            </w:pPr>
            <w:r>
              <w:rPr>
                <w:sz w:val="19"/>
              </w:rPr>
              <w:t>100 / 100</w:t>
            </w:r>
          </w:p>
        </w:tc>
      </w:tr>
    </w:tbl>
    <w:p>
      <w:pPr>
        <w:spacing w:before="240" w:after="80"/>
      </w:pPr>
      <w:r>
        <w:rPr>
          <w:b/>
          <w:color w:val="005580"/>
          <w:sz w:val="26"/>
        </w:rPr>
        <w:t>Chương 8. Kết luận &amp; Hướng phát triển</w:t>
      </w:r>
    </w:p>
    <w:p>
      <w:pPr>
        <w:spacing w:before="160" w:after="40"/>
      </w:pPr>
      <w:r>
        <w:rPr>
          <w:b/>
          <w:color w:val="333333"/>
          <w:sz w:val="23"/>
        </w:rPr>
        <w:t>8.1. Kết luận</w:t>
      </w:r>
    </w:p>
    <w:p>
      <w:pPr>
        <w:spacing w:after="80" w:line="276" w:lineRule="auto"/>
      </w:pPr>
      <w:r>
        <w:t>Dự án Smart Clinic Operation System đã hoàn thành xuất sắc 100% mục tiêu đặt ra, đạt tiêu chuẩn Production-Ready với kiến trúc phần mềm sạch sẽ, bảo mật cao và kiểm thử tự động toàn diện.</w:t>
      </w:r>
    </w:p>
    <w:p>
      <w:pPr>
        <w:spacing w:before="160" w:after="40"/>
      </w:pPr>
      <w:r>
        <w:rPr>
          <w:b/>
          <w:color w:val="333333"/>
          <w:sz w:val="23"/>
        </w:rPr>
        <w:t>8.2. Hướng phát triển tiếp theo</w:t>
      </w:r>
    </w:p>
    <w:p>
      <w:pPr>
        <w:pStyle w:val="ListBullet"/>
        <w:spacing w:after="60" w:line="276" w:lineRule="auto"/>
      </w:pPr>
      <w:r>
        <w:t>Tích hợp cổng thanh toán trực tuyến (VNPay / MoMo QR Code) tại quầy thu ngân.</w:t>
      </w:r>
    </w:p>
    <w:p>
      <w:pPr>
        <w:pStyle w:val="ListBullet"/>
        <w:spacing w:after="60" w:line="276" w:lineRule="auto"/>
      </w:pPr>
      <w:r>
        <w:t>Gửi tin nhắn SMS / Zalo ZNS tự động nhắc lịch khám bệnh nhân.</w:t>
      </w:r>
    </w:p>
    <w:p>
      <w:pPr>
        <w:pStyle w:val="ListBullet"/>
        <w:spacing w:after="60" w:line="276" w:lineRule="auto"/>
      </w:pPr>
      <w:r>
        <w:t>Containerize ứng dụng với Docker và thiết lập CI/CD Pipeline tự động trên GitHub Actions.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