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Độc lập – Tự do – Hạnh phúc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———o0o———</w:t>
      </w:r>
    </w:p>
    <w:p>
      <w:pPr>
        <w:jc w:val="center"/>
      </w:pPr>
      <w:r>
        <w:rPr>
          <w:rFonts w:ascii="Times New Roman" w:hAnsi="Times New Roman"/>
          <w:b/>
          <w:sz w:val="32"/>
        </w:rPr>
        <w:t>HỢP ĐỒNG THUÊ XE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Số: ……/2026/HĐTX-PiCar</w:t>
      </w:r>
    </w:p>
    <w:p>
      <w:r>
        <w:rPr>
          <w:rFonts w:ascii="Times New Roman" w:hAnsi="Times New Roman"/>
          <w:b w:val="0"/>
          <w:sz w:val="26"/>
        </w:rPr>
        <w:t>- Căn cứ Bộ Luật Dân sự 2015;</w:t>
      </w:r>
    </w:p>
    <w:p>
      <w:r>
        <w:rPr>
          <w:rFonts w:ascii="Times New Roman" w:hAnsi="Times New Roman"/>
          <w:b w:val="0"/>
          <w:sz w:val="26"/>
        </w:rPr>
        <w:t>- Căn cứ Luật Thương mại 2005;</w:t>
      </w:r>
    </w:p>
    <w:p>
      <w:r>
        <w:rPr>
          <w:rFonts w:ascii="Times New Roman" w:hAnsi="Times New Roman"/>
          <w:b w:val="0"/>
          <w:sz w:val="26"/>
        </w:rPr>
        <w:t>- Căn cứ vào nhu cầu và khả năng của các bên.</w:t>
      </w:r>
    </w:p>
    <w:p>
      <w:r>
        <w:rPr>
          <w:rFonts w:ascii="Times New Roman" w:hAnsi="Times New Roman"/>
          <w:b w:val="0"/>
          <w:sz w:val="26"/>
        </w:rPr>
        <w:br/>
        <w:t>Hôm nay, ngày .... tháng .... năm 20..., tại văn phòng PiCar, chúng tôi gồm:</w:t>
      </w:r>
    </w:p>
    <w:p>
      <w:r>
        <w:rPr>
          <w:rFonts w:ascii="Times New Roman" w:hAnsi="Times New Roman"/>
          <w:b/>
          <w:sz w:val="26"/>
        </w:rPr>
        <w:br/>
        <w:t>BÊN A: BÊN CHO THUÊ (CÔNG TY PiCar)</w:t>
      </w:r>
    </w:p>
    <w:p>
      <w:r>
        <w:rPr>
          <w:rFonts w:ascii="Times New Roman" w:hAnsi="Times New Roman"/>
          <w:b w:val="0"/>
          <w:sz w:val="26"/>
        </w:rPr>
        <w:t>- Địa chỉ: Tầng 1, Tòa nhà Tech, TP.HCM</w:t>
      </w:r>
    </w:p>
    <w:p>
      <w:r>
        <w:rPr>
          <w:rFonts w:ascii="Times New Roman" w:hAnsi="Times New Roman"/>
          <w:b w:val="0"/>
          <w:sz w:val="26"/>
        </w:rPr>
        <w:t>- Đại diện: Ông Nguyễn Văn A</w:t>
      </w:r>
    </w:p>
    <w:p>
      <w:r>
        <w:rPr>
          <w:rFonts w:ascii="Times New Roman" w:hAnsi="Times New Roman"/>
          <w:b w:val="0"/>
          <w:sz w:val="26"/>
        </w:rPr>
        <w:t>- Chức vụ: Giám đốc điều hành</w:t>
      </w:r>
    </w:p>
    <w:p>
      <w:r>
        <w:rPr>
          <w:rFonts w:ascii="Times New Roman" w:hAnsi="Times New Roman"/>
          <w:b/>
          <w:sz w:val="26"/>
        </w:rPr>
        <w:br/>
        <w:t>BÊN B: BÊN THUÊ (KHÁCH HÀNG)</w:t>
      </w:r>
    </w:p>
    <w:p>
      <w:r>
        <w:rPr>
          <w:rFonts w:ascii="Times New Roman" w:hAnsi="Times New Roman"/>
          <w:b w:val="0"/>
          <w:sz w:val="26"/>
        </w:rPr>
        <w:t>- Ông/Bà: ................................................</w:t>
      </w:r>
    </w:p>
    <w:p>
      <w:r>
        <w:rPr>
          <w:rFonts w:ascii="Times New Roman" w:hAnsi="Times New Roman"/>
          <w:b w:val="0"/>
          <w:sz w:val="26"/>
        </w:rPr>
        <w:t>- Số CCCD/CMND: .........................................</w:t>
      </w:r>
    </w:p>
    <w:p>
      <w:r>
        <w:rPr>
          <w:rFonts w:ascii="Times New Roman" w:hAnsi="Times New Roman"/>
          <w:b w:val="0"/>
          <w:sz w:val="26"/>
        </w:rPr>
        <w:t>- Địa chỉ thường trú: .....................................</w:t>
      </w:r>
    </w:p>
    <w:p>
      <w:r>
        <w:rPr>
          <w:rFonts w:ascii="Times New Roman" w:hAnsi="Times New Roman"/>
          <w:b w:val="0"/>
          <w:sz w:val="26"/>
        </w:rPr>
        <w:t>- Số điện thoại: 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