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Controller (Khối điều khiển flush/halt)</w:t>
        <w:br/>
        <w:t>Test Plan v2.2 — Bản OFFICIAL</w:t>
      </w:r>
    </w:p>
    <w:p>
      <w:pPr>
        <w:jc w:val="center"/>
      </w:pPr>
      <w:r>
        <w:rPr>
          <w:rFonts w:ascii="Arial" w:hAnsi="Arial"/>
          <w:b w:val="0"/>
          <w:i/>
          <w:sz w:val="20"/>
        </w:rPr>
        <w:t>Submodule Khối điều khiển flush/halt — thuộc chương 2 (Scalar processor CVA6).</w:t>
      </w:r>
    </w:p>
    <w:p>
      <w:pPr>
        <w:jc w:val="center"/>
      </w:pPr>
      <w:r>
        <w:rPr>
          <w:rFonts w:ascii="Arial" w:hAnsi="Arial"/>
          <w:b w:val="0"/>
          <w:i/>
          <w:sz w:val="20"/>
        </w:rPr>
        <w:t>DUT: openhwgroup/cva6 — module Controller</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Controller (Khối điều khiển flush/halt)</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10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10 tính năng của Khối điều khiển flush/halt.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điều khiển flush/halt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điều khiển flush/halt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10 tính năng của Khối điều khiển flush/halt, đánh số F1.1..F1.10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Xử lý branch mispredict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Branch Unit báo kết quả dự đoán sai, phát tín hiệu xóa giai đoạn nạp lệnh + tín hiệu xóa các lệnh chưa cấp phát để hủy fetch path và scoreboard unissued. tín hiệu xóa giai đoạn giải mã và tín hiệu xóa giai đoạn thực thi không assert trong case này.</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p.21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Full pipeline flush cho exception/eret/debug</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thông báo có ngoại lệ từ luồng hoàn tất, tín hiệu trở về từ trap (MRET/SRET/DRET) hoặc yêu cầu chuyển PC sang chế độ gỡ lỗi active, assert tín hiệu xóa giai đoạn nạp lệnh + tín hiệu xóa các lệnh chưa cấp phát + tín hiệu xóa giai đoạn giải mã + tín hiệu xóa giai đoạn thực thi + tín hiệu xóa bộ dự đoán nhánh. PC target do csr_regfile cung cấp.</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p.21-22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Xử lý CSR side-effect flush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thông báo cần xóa do CSR có hiệu ứng phụ từ csr_regfile, assert yêu cầu sinh PC lấy địa chỉ từ luồng hoàn tất + full pipeline flush. PCGen dùng commit PC để refetch.</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p.22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Xử lý generic commit flush (AMO path)</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thông báo cần xóa từ giai đoạn hoàn tất từ Commit Stage (vd AMO completion), assert yêu cầu sinh PC lấy địa chỉ từ luồng hoàn tất + full pipeline flush tương tự CSR side-effect. Đường flush này phục vụ đồng bộ pipeline sau AMO commit, độc lập với CSR/exception.</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p.22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Xử lý FENCE commit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xung hoàn tất lệnh FENCE active, set wait_acc_store_q để giữ tín hiệu tạm dừng cho đến khi thông báo accelerator còn lệnh store đang chờ clear. Với cấu hình non-WT D-cache, khởi động D-cache flush qua fence_active_q.</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p.22</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Xử lý FENCE.I commit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Như FENCE, ngoài ra assert tín hiệu xóa bộ nhớ đệm lệnh I-cache một chu kỳ để flush I-cache.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p.22</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Xử lý SFENCE.VMA commit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xung hoàn tất lệnh SFENCE.VMA active, assert tín hiệu xóa bảng dịch địa chỉ TLB một chu kỳ, kết hợp full pipeline flush. Không có wait_acc_store_q.</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p.22-23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D-cache flush handshake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Khi FENCE/FENCE.I khởi động D-cache flush, set fence_active_q. tín hiệu xóa bộ nhớ đệm dữ liệu D-cache giữ active đến khi nhận tín hiệu xác nhận đã xóa xong D-cache, sau đó clear state.</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p.23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WFI/halt path</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Nhận yêu cầu tạm dừng từ thanh ghi điều khiển CSR (WFI) từ csr_regfile khi WFI hold core, forward thành tín hiệu tạm dừng sang commit_stage để chặn retire. tín hiệu tạm dừng cũng active khi chờ D-cache fence drain hoặc acc store drain.</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p.23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F1.10</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Priority giữa các sự kiện</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Các flush output OR theo sự kiện active cùng chu kỳ. Exception/eret/debug có priority kéo yêu cầu sinh PC lấy địa chỉ từ luồng hoàn tất về 0; PCGen dùng trap vector/EPC/debug PC.</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§2.2.3</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p.23-24</w:t>
            </w:r>
          </w:p>
        </w:tc>
      </w:tr>
    </w:tbl>
    <w:p/>
    <w:p>
      <w:r>
        <w:rPr>
          <w:rFonts w:ascii="Arial" w:hAnsi="Arial"/>
          <w:b/>
          <w:color w:val="1F4E79"/>
          <w:sz w:val="32"/>
        </w:rPr>
        <w:t>5. Chi tiết Testcase</w:t>
      </w:r>
    </w:p>
    <w:p>
      <w:r>
        <w:rPr>
          <w:rFonts w:ascii="Arial" w:hAnsi="Arial"/>
          <w:b/>
          <w:color w:val="1F4E79"/>
          <w:sz w:val="26"/>
        </w:rPr>
        <w:t>5.1. TC0 — Reset + Smoke — khởi tạo Khối điều khiển flush/halt và kích hoạt F1.1 "Xử lý branch mispredict"</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điều khiển flush/halt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"Xử lý branch mispredict" theo kịch bản sau:</w:t>
              <w:br/>
              <w:t>Sau reset, kích hoạt tín hiệu yêu cầu dự đoán với địa chỉ chương trình PC = 0x100. Đọc kết quả dự đoán ở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đường dự đoán hoạt động. Kỳ vọng: Khi Branch Unit báo kết quả dự đoán sai, phát tín hiệu xóa giai đoạn nạp lệnh + tín hiệu xóa các lệnh chưa cấp phát để hủy fetch path và scoreboard unissued. tín hiệu xóa giai đoạn giải mã và tín hiệu xóa giai đoạn thực thi không assert trong case này.</w:t>
            </w:r>
          </w:p>
        </w:tc>
      </w:tr>
    </w:tbl>
    <w:p/>
    <w:p>
      <w:r>
        <w:rPr>
          <w:rFonts w:ascii="Arial" w:hAnsi="Arial"/>
          <w:b/>
          <w:color w:val="1F4E79"/>
          <w:sz w:val="26"/>
        </w:rPr>
        <w:t>5.2. TC1 — Nhóm 1/2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kích hoạt tín hiệu yêu cầu dự đoán với địa chỉ chương trình PC = 0x100. Đọc kết quả dự đoán ở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dự đoán hoạt động. Kỳ vọng: Khi Branch Unit báo kết quả dự đoán sai, phát tín hiệu xóa giai đoạn nạp lệnh + tín hiệu xóa các lệnh chưa cấp phát để hủy fetch path và scoreboard unissued. tín hiệu xóa giai đoạn giải mã và tín hiệu xóa giai đoạn thực thi không assert trong case này.</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A — F1.1] Lặp lại với 5 địa chỉ PC khác nhau để cover tổ hợp PC × kết quả dự đoán.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Khối điều khiển flush/halt.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B — F1.2] Sau đó,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thông báo có ngoại lệ từ luồng hoàn tất, tín hiệu trở về từ trap (MRET/SRET/DRET) hoặc yêu cầu chuyển PC sang chế độ gỡ lỗi active, assert tín hiệu xóa giai đoạn nạp lệnh + tín hiệu xóa các lệnh chưa cấp phát + tín hiệu xóa giai đoạn giải mã + tín hiệu xóa giai đoạn thực thi + tín hiệu xóa bộ dự đoán nhánh. PC target do csr_regfile cung cấp.</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F1.3] Kế tiếp,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thông báo cần xóa do CSR có hiệu ứng phụ từ csr_regfile, assert yêu cầu sinh PC lấy địa chỉ từ luồng hoàn tất + full pipeline flush. PCGen dùng commit PC để refetch.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D — F1.4] Tiếp tục,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thông báo cần xóa từ giai đoạn hoàn tất từ Commit Stage (vd AMO completion), assert yêu cầu sinh PC lấy địa chỉ từ luồng hoàn tất + full pipeline flush tương tự CSR side-effect. Đường flush này phục vụ đồng bộ pipeline sau AMO commit, độc lập với CSR/exception.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E — F1.5] 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Khi xung hoàn tất lệnh FENCE active, set wait_acc_store_q để giữ tín hiệu tạm dừng cho đến khi thông báo accelerator còn lệnh store đang chờ clear. Với cấu hình non-WT D-cache, khởi động D-cache flush qua fence_active_q.</w:t>
            </w:r>
          </w:p>
        </w:tc>
      </w:tr>
    </w:tbl>
    <w:p/>
    <w:p>
      <w:r>
        <w:rPr>
          <w:rFonts w:ascii="Arial" w:hAnsi="Arial"/>
          <w:b/>
          <w:color w:val="1F4E79"/>
          <w:sz w:val="26"/>
        </w:rPr>
        <w:t>5.3. TC2 — Nhóm 2/2 — 5 feature (F1.6-F1.10)</w:t>
      </w:r>
    </w:p>
    <w:p>
      <w:r>
        <w:rPr>
          <w:rFonts w:ascii="Arial" w:hAnsi="Arial"/>
          <w:b w:val="0"/>
          <w:i/>
          <w:sz w:val="20"/>
        </w:rPr>
        <w:t>Cover: F1.6, F1.7, F1.8, F1.9,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Tạo điều kiện để một lệnh đến vị trí hoàn tất ở đầu sổ điểm. Quan sát các tín hiệu hoàn tất + ghi thanh ghi/CSR tương ứng.</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Như FENCE, ngoài ra assert tín hiệu xóa bộ nhớ đệm lệnh I-cache một chu kỳ để flush I-cache.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Tạo điều kiện để một lệnh đến vị trí hoàn tất ở đầu sổ điểm. Quan sát các tín hiệu hoàn tất + ghi thanh ghi/CSR tương ứng.</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hoàn tất lệnh. Kỳ vọng: Khi xung hoàn tất lệnh SFENCE.VMA active, assert tín hiệu xóa bảng dịch địa chỉ TLB một chu kỳ, kết hợp full pipeline flush. Không có wait_acc_store_q.</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Sau đó, kích hoạt tín hiệu xóa pipeline xung 1 chu kỳ. Quan sát các ngõ ra liên quan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Khi FENCE/FENCE.I khởi động D-cache flush, set fence_active_q. tín hiệu xóa bộ nhớ đệm dữ liệu D-cache giữ active đến khi nhận tín hiệu xác nhận đã xóa xong D-cache, sau đó clear state.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Kế tiếp, ghi vào Khối điều khiển flush/halt các giá trị cụ thể để kích hoạt feature "WFI/halt path":</w:t>
              <w:br/>
              <w:t xml:space="preserve">    - yêu cầu tạm dừng từ thanh ghi điều khiển CSR (WFI) = 1  (kích hoạt (mức cao))</w:t>
              <w:br/>
              <w:t xml:space="preserve">    - tín hiệu xác nhận đã xóa xong D-cache = 1  (kích hoạt (mức cao))</w:t>
              <w:br/>
              <w:t xml:space="preserve">    - thông báo accelerator còn lệnh store đang chờ = 1  (kích hoạt (mức cao))</w:t>
              <w:br/>
              <w:t xml:space="preserve">    - tín hiệu trở về từ trap (MRET/SRET/DRET) = 1  (kích hoạt (mức cao))</w:t>
              <w:br/>
              <w:t>Giữ các giá trị này ổn định trong ≥1 chu kỳ xung nhịp. Đọc các ngõ ra của Khối điều khiển flush/halt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"WFI/halt path" hoạt động đúng với input đã ghi. Kỳ vọng (mô tả hành vi đúng): Nhận yêu cầu tạm dừng từ thanh ghi điều khiển CSR (WFI) từ csr_regfile khi WFI hold core, forward thành tín hiệu tạm dừng sang commit_stage để chặn retire. tín hiệu tạm dừng cũng active khi chờ D-cache fence drain hoặc acc store drain.</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F1.10] Tiếp tục, ghi vào Khối điều khiển flush/halt các giá trị cụ thể để kích hoạt feature "Priority giữa các sự kiện":</w:t>
              <w:br/>
              <w:t xml:space="preserve">    - thông báo có ngoại lệ từ luồng hoàn tất = 1  (kích hoạt (mức cao))</w:t>
              <w:br/>
              <w:t xml:space="preserve">    - tín hiệu xác nhận đã xóa xong D-cache = 1  (kích hoạt (mức cao))</w:t>
              <w:br/>
              <w:t xml:space="preserve">    - yêu cầu tạm dừng từ thanh ghi điều khiển CSR (WFI) = 1  (kích hoạt (mức cao))</w:t>
              <w:br/>
              <w:t xml:space="preserve">    - thông báo accelerator còn lệnh store đang chờ = 1  (kích hoạt (mức cao))</w:t>
              <w:br/>
              <w:t>Giữ các giá trị này ổn định trong ≥1 chu kỳ xung nhịp. Đọc các ngõ ra của Khối điều khiển flush/halt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"Priority giữa các sự kiện" hoạt động đúng với input đã ghi. Kỳ vọng (mô tả hành vi đúng): Các flush output OR theo sự kiện active cùng chu kỳ. Exception/eret/debug có priority kéo yêu cầu sinh PC lấy địa chỉ từ luồng hoàn tất về 0; PCGen dùng trap vector/EPC/debug PC.</w:t>
            </w:r>
          </w:p>
        </w:tc>
      </w:tr>
    </w:tbl>
    <w:p/>
    <w:p>
      <w:r>
        <w:rPr>
          <w:rFonts w:ascii="Arial" w:hAnsi="Arial"/>
          <w:b/>
          <w:color w:val="1F4E79"/>
          <w:sz w:val="26"/>
        </w:rPr>
        <w:t>5.4. TC3 — [Race &amp; interleaving] Đồng thời 3 nguồn flush — EX exception + branch mispredict + CSR side-effect</w:t>
      </w:r>
    </w:p>
    <w:p>
      <w:r>
        <w:rPr>
          <w:rFonts w:ascii="Arial" w:hAnsi="Arial"/>
          <w:b w:val="0"/>
          <w:i/>
          <w:sz w:val="20"/>
        </w:rPr>
        <w:t>Cover: F1.4, F1.1, F1.10</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Cùng 1 chu kỳ, drive ex_valid_i=1 (exception từ commit), resolved_branch_i.is_mispredict=1 và flush_csr_i=1. Quan sát các xung flush_* và set_pc_commit_o.</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ưu tiên xử lý khi nhiều nguồn flush đồng thời. Kỳ vọng: chỉ một flow chính chiếm quyền (theo thứ tự ưu tiên trong spec); các xung flush_if_o/flush_id_o/flush_ex_o phát đúng 1 chu kỳ; không có hai set_pc_commit_o liên tiếp đè nhau.</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Lặp lại với eret_i thay vì branch mispredict, song song flush_csr_i=1.</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race ERET vs CSR-flush. Kỳ vọng: ERET targeting EPC vẫn được phục vụ; không treo FSM controller.</w:t>
            </w:r>
          </w:p>
        </w:tc>
      </w:tr>
    </w:tbl>
    <w:p/>
    <w:p>
      <w:r>
        <w:rPr>
          <w:rFonts w:ascii="Arial" w:hAnsi="Arial"/>
          <w:b/>
          <w:color w:val="1F4E79"/>
          <w:sz w:val="26"/>
        </w:rPr>
        <w:t>5.5. TC4 — [Back-pressure &amp; flow-control stress] D-cache flush kéo dài — chờ flush_dcache_ack_i</w:t>
      </w:r>
    </w:p>
    <w:p>
      <w:r>
        <w:rPr>
          <w:rFonts w:ascii="Arial" w:hAnsi="Arial"/>
          <w:b w:val="0"/>
          <w:i/>
          <w:sz w:val="20"/>
        </w:rPr>
        <w:t>Cover: F1.8, F1.9,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fence_i_i = 1 xung 1 chu kỳ để bắt đầu chuỗi FLUSH_ICACHE/FLUSH_DCACHE. Giữ flush_dcache_ack_i = 0 trong 32 chu kỳ liên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FSM trạng thái chờ ack. Kỳ vọng: halt_o = 1 suốt giai đoạn chờ; flush_dcache_o vẫn = 1 cho đến khi ack về; không có flush nào khác lọt vào trong khi chờ.</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Cho phép flush_dcache_ack_i = 1 sau 32 chu kỳ. Quan sát chuyển sang IDLE.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halt_o trở về 0; controller về trạng thái IDLE sẵn sàng nhận yêu cầu mới.</w:t>
            </w:r>
          </w:p>
        </w:tc>
      </w:tr>
    </w:tbl>
    <w:p/>
    <w:p>
      <w:r>
        <w:rPr>
          <w:rFonts w:ascii="Arial" w:hAnsi="Arial"/>
          <w:b/>
          <w:color w:val="1F4E79"/>
          <w:sz w:val="26"/>
        </w:rPr>
        <w:t>5.6. TC5 — [Exception/abort injection] Debug PC redirect chen ngang đang halt do WFI</w:t>
      </w:r>
    </w:p>
    <w:p>
      <w:r>
        <w:rPr>
          <w:rFonts w:ascii="Arial" w:hAnsi="Arial"/>
          <w:b w:val="0"/>
          <w:i/>
          <w:sz w:val="20"/>
        </w:rPr>
        <w:t>Cover: F1.10, F1.2,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halt_csr_i = 1 (WFI) để đưa controller vào trạng thái halt. Sau 5 chu kỳ, phát set_debug_pc_i = 1 trong 1 chu kỳ.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debug ngắt được WFI halt. Kỳ vọng: halt_o hạ xuống ngay chu kỳ kế tiếp; set_pc_commit_o phát đúng; không kẹt ở halt vĩnh viễn.</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điều khiển flush/halt.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10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F1.10</w:t>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785"/>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785"/>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Controller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cp_controller_set_pc_commit_o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set_pc_commit_o (Yêu cầu PCGen lấy PC từ commit path)</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cp_controller_flush_if_o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flush_if_o (Flush Frontend/IF stage)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cp_controller_flush_bp_o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flush_bp_o (Flush branch predictor)</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cp_controller_flush_unissued_instr_o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flush_unissued_instr_o (Flush instruction chưa issue)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cp_controller_flush_id_o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flush_id_o (Flush ID/Issue stage)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cp_controller_flush_ex_o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flush_ex_o (Flush Execute Stage)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cp_controller_flush_icache_o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flush_icache_o (Flush I-cache (FENCE.I))</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cp_controller_flush_dcache_o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flush_dcache_o (Flush D-cache (registered))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cp_controller_flush_tlb_o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flush_tlb_o (Flush TLB (SFENCE.VMA))</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cp_controller_halt_o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halt_o (Halt signal gửi sang Commit Stage)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cx_flush_combo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các flush ngõ ra đồng thời</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{flush_if, flush_id, flush_ex, flush_icache, flush_dcache, flush_tlb} tổ hợp 2-3 bit hot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≥10 bin</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Controller_testplan_v2_2.docx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