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Front-end (Giai đoạn nạp lệnh (Front-end))</w:t>
        <w:br/>
        <w:t>Test Plan v2.2 — Bản OFFICIAL</w:t>
      </w:r>
    </w:p>
    <w:p>
      <w:pPr>
        <w:jc w:val="center"/>
      </w:pPr>
      <w:r>
        <w:rPr>
          <w:rFonts w:ascii="Arial" w:hAnsi="Arial"/>
          <w:b w:val="0"/>
          <w:i/>
          <w:sz w:val="20"/>
        </w:rPr>
        <w:t>Submodule Giai đoạn nạp lệnh (Front-end) — thuộc chương 2 (Scalar processor CVA6).</w:t>
      </w:r>
    </w:p>
    <w:p>
      <w:pPr>
        <w:jc w:val="center"/>
      </w:pPr>
      <w:r>
        <w:rPr>
          <w:rFonts w:ascii="Arial" w:hAnsi="Arial"/>
          <w:b w:val="0"/>
          <w:i/>
          <w:sz w:val="20"/>
        </w:rPr>
        <w:t>DUT: openhwgroup/cva6 — module Front-end</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Front-end (Giai đoạn nạp lệnh (Front-end))</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9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8 TC (TC0 reset+smoke, TC1-TC2 directed, TC3-TC3 reset-required, TC4-TC6 hard, TC7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9 tính năng của Giai đoạn nạp lệnh (Front-end). Mỗi tính năng được cover bằng ≥1 phase trong các TC directed (TC1-TC2) — các bước trong cùng 1 TC liền mạch với connector luân chuyển (Tiếp theo / Sau đó / Kế tiếp / Tiếp tục), không lặp lại 'Sau reset' ở mọi bước. Các feature thực sự cần test ngay sau khi nhả reset được tách ra TC riêng (TC3-TC3) để không xen reset cycle giữa các TC khác. Tính năng còn được thử thách bởi các TC hard scenarios (TC4-TC6) chia 4 family — back-pressure &amp; flow-control stress, exception/abort injection, race &amp; interleaving nhiều feature, boundary value &amp; overflow — và cover lại trong TC random sweep cuối (TC7).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Giai đoạn nạp lệnh (Front-end)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Giai đoạn nạp lệnh (Front-end)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9 tính năng của Giai đoạn nạp lệnh (Front-end), đánh số F1.1..F1.9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Khởi tạo boot PC</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Sau reset, chọn địa chỉ khởi động ban đầu làm fetch PC đầu tiên qua state npc_rst_load_q ở chu kỳ đầu, sau đó chuyển sang cơ chế chọn PC bình thường.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p.29</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Next PC selection (priority encoder)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Chọn NPC theo priority 0→6: bp_valid → seq → replay → mispredict → eret → exception → commit redirect.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p.29</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I-cache request handshake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Phát yêu cầu nạp lệnh tới I-cache khi instr_queue ready; if_ready chỉ valid khi cả I-cache và instr_queue ready.</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p.29</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Xử lý I-cache exception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phản hồi từ bộ nhớ đệm lệnh báo exception (page fault/access fault), gắn exception vào instruction entry chuyển tiếp sang ID_STAGE.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p.29-30</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Branch prediction kết hợp BHT/BTB/RAS</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BHT cho taken/not-taken, BTB cho JALR target, RAS cho return target. Khi predict taken, tạo bp_valid và kill fetch còn lại.</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p.30-31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Cập nhật predictor sau mispredict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thông báo nhánh đã được giải quyết bởi giai đoạn thực thi, redirect PC + kill_s1/kill_s2 + cập nhật BHT (taken thật) và BTB (JALR target mới). RAS không rollback.</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Replay khi instr_queue full</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một FIFO slot full, instr_queue tạo yêu cầu lấy lại lệnh + địa chỉ cần lấy lại; PC Select chọn địa chỉ cần lấy lại để fetch lại.</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xóa nội bộ xử lý</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Kill request bay ở I-cache, flush instr_queue. PC chỉ đổi qua các nguồn redirect, không tự đổi vì tín hiệu xóa nội bộ.</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Output handshake fetch_entry tới ID_STAGE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Front-end xuất gói lệnh chuyển tiếp sang giải mã + tín hiệu báo gói lệnh hợp lệ, chờ thông báo giai đoạn giải mã sẵn sàng nhận lệnh từ ID_STAGE. Khi ID_STAGE chưa ready, instr_queue giữ entry và tạo back-pressure lên I-cache request path qua yêu cầu nạp lệnh tới I-cache deassert.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p.32</w:t>
            </w:r>
          </w:p>
        </w:tc>
      </w:tr>
    </w:tbl>
    <w:p/>
    <w:p>
      <w:r>
        <w:rPr>
          <w:rFonts w:ascii="Arial" w:hAnsi="Arial"/>
          <w:b/>
          <w:color w:val="1F4E79"/>
          <w:sz w:val="32"/>
        </w:rPr>
        <w:t>5. Chi tiết Testcase</w:t>
      </w:r>
    </w:p>
    <w:p>
      <w:r>
        <w:rPr>
          <w:rFonts w:ascii="Arial" w:hAnsi="Arial"/>
          <w:b/>
          <w:color w:val="1F4E79"/>
          <w:sz w:val="26"/>
        </w:rPr>
        <w:t>5.1. TC0 — Reset + Smoke — khởi tạo Giai đoạn nạp lệnh (Front-end) và kích hoạt F1.1 "Khởi tạo boot PC"</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Giai đoạn nạp lệnh (Front-end)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"Khởi tạo boot PC" theo kịch bản sau:</w:t>
              <w:br/>
              <w:t>Kích hoạt tín hiệu reset trong 5 chu kỳ xung nhịp, sau đó giải phóng. Quan sát Giai đoạn nạp lệnh (Front-end) sau khi reset xong.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Giai đoạn nạp lệnh (Front-end) trở về trạng thái khởi tạo sau reset. Kỳ vọng: mọi ngõ ra ở giá trị mặc định (mức thấp); trạng thái nội bộ về giá trị reset; không có xung lạ trên bất kỳ ngõ ra nào trong 5 chu kỳ tiếp theo.</w:t>
            </w:r>
          </w:p>
        </w:tc>
      </w:tr>
    </w:tbl>
    <w:p/>
    <w:p>
      <w:r>
        <w:rPr>
          <w:rFonts w:ascii="Arial" w:hAnsi="Arial"/>
          <w:b/>
          <w:color w:val="1F4E79"/>
          <w:sz w:val="26"/>
        </w:rPr>
        <w:t>5.2. TC1 — Nhóm 1/2 — 4 feature (F1.2-F1.5)</w:t>
      </w:r>
    </w:p>
    <w:p>
      <w:r>
        <w:rPr>
          <w:rFonts w:ascii="Arial" w:hAnsi="Arial"/>
          <w:b w:val="0"/>
          <w:i/>
          <w:sz w:val="20"/>
        </w:rPr>
        <w:t>Cover: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F1.2] Sau reset, ghi vào Giai đoạn nạp lệnh (Front-end) các giá trị cụ thể để kích hoạt feature "Next PC selection (priority encoder)":</w:t>
              <w:br/>
              <w:t xml:space="preserve">    - thông báo có ngoại lệ từ luồng hoàn tất = 1  (kích hoạt (mức cao))</w:t>
              <w:br/>
              <w:t xml:space="preserve">    - địa chỉ khởi động ban đầu = 0x0000_0100  (địa chỉ mẫu word-aligned)</w:t>
              <w:br/>
              <w:t xml:space="preserve">    - yêu cầu lấy PC từ luồng hoàn tất = 0x0000_0100  (địa chỉ mẫu word-aligned)</w:t>
              <w:br/>
              <w:t xml:space="preserve">    - PC của lệnh ở giai đoạn hoàn tất = 0x0000_0100  (địa chỉ mẫu word-aligned)</w:t>
              <w:br/>
              <w:t>Giữ các giá trị này ổn định trong ≥1 chu kỳ xung nhịp. Đọc các ngõ ra của Giai đoạn nạp lệnh (Front-end)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"Next PC selection (priority encoder)" hoạt động đúng với input đã ghi. Kỳ vọng (mô tả hành vi đúng): Chọn NPC theo priority 0→6: bp_valid → seq → replay → mispredict → eret → exception → commit redirect.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F1.3] 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Phát yêu cầu nạp lệnh tới I-cache khi instr_queue ready; if_ready chỉ valid khi cả I-cache và instr_queue ready.</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F1.4] Sau đó, ghi vào Giai đoạn nạp lệnh (Front-end) các giá trị cụ thể để kích hoạt feature "Xử lý I-cache exception":</w:t>
              <w:br/>
              <w:t xml:space="preserve">    - thông báo có ngoại lệ từ luồng hoàn tất = 1  (kích hoạt (mức cao))</w:t>
              <w:br/>
              <w:t xml:space="preserve">    - địa chỉ khởi động ban đầu = 0x0000_0100  (địa chỉ mẫu word-aligned)</w:t>
              <w:br/>
              <w:t xml:space="preserve">    - yêu cầu lấy PC từ luồng hoàn tất = 0x0000_0100  (địa chỉ mẫu word-aligned)</w:t>
              <w:br/>
              <w:t xml:space="preserve">    - PC của lệnh ở giai đoạn hoàn tất = 0x0000_0100  (địa chỉ mẫu word-aligned)</w:t>
              <w:br/>
              <w:t>Giữ các giá trị này ổn định trong ≥1 chu kỳ xung nhịp. Đọc các ngõ ra của Giai đoạn nạp lệnh (Front-end)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"Xử lý I-cache exception" hoạt động đúng với input đã ghi. Kỳ vọng (mô tả hành vi đúng): Nếu phản hồi từ bộ nhớ đệm lệnh báo exception (page fault/access fault), gắn exception vào instruction entry chuyển tiếp sang ID_STAGE.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F1.5] Kế tiếp,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BHT cho taken/not-taken, BTB cho JALR target, RAS cho return target. Khi predict taken, tạo bp_valid và kill fetch còn lại.</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F1.5]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Giai đoạn nạp lệnh (Front-end).</w:t>
            </w:r>
          </w:p>
        </w:tc>
      </w:tr>
    </w:tbl>
    <w:p/>
    <w:p>
      <w:r>
        <w:rPr>
          <w:rFonts w:ascii="Arial" w:hAnsi="Arial"/>
          <w:b/>
          <w:color w:val="1F4E79"/>
          <w:sz w:val="26"/>
        </w:rPr>
        <w:t>5.3. TC2 — Nhóm 2/2 — 4 feature (F1.6-F1.9)</w:t>
      </w:r>
    </w:p>
    <w:p>
      <w:r>
        <w:rPr>
          <w:rFonts w:ascii="Arial" w:hAnsi="Arial"/>
          <w:b w:val="0"/>
          <w:i/>
          <w:sz w:val="20"/>
        </w:rPr>
        <w:t>Cover: F1.6, F1.7, F1.8,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kích hoạt tín hiệu yêu cầu dự đoán với địa chỉ chương trình PC = 0x100. Đọc kết quả dự đoán ở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Khi thông báo nhánh đã được giải quyết bởi giai đoạn thực thi, redirect PC + kill_s1/kill_s2 + cập nhật BHT (taken thật) và BTB (JALR target mới). RAS không rollback.</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F1.6]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Giai đoạn nạp lệnh (Front-end).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F1.7] Sau đó, ghi vào Giai đoạn nạp lệnh (Front-end) các giá trị cụ thể để kích hoạt feature "Replay khi instr_queue full":</w:t>
              <w:br/>
              <w:t xml:space="preserve">    - thông báo lõi đang ở chế độ gỡ lỗi = 1  (kích hoạt (mức cao))</w:t>
              <w:br/>
              <w:t xml:space="preserve">    - địa chỉ khởi động ban đầu = 0x0000_0100  (địa chỉ mẫu word-aligned)</w:t>
              <w:br/>
              <w:t xml:space="preserve">    - yêu cầu lấy PC từ luồng hoàn tất = 0x0000_0100  (địa chỉ mẫu word-aligned)</w:t>
              <w:br/>
              <w:t xml:space="preserve">    - PC của lệnh ở giai đoạn hoàn tất = 0x0000_0100  (địa chỉ mẫu word-aligned)</w:t>
              <w:br/>
              <w:t>Giữ các giá trị này ổn định trong ≥1 chu kỳ xung nhịp. Đọc các ngõ ra của Giai đoạn nạp lệnh (Front-end)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"Replay khi instr_queue full" hoạt động đúng với input đã ghi. Kỳ vọng (mô tả hành vi đúng): Nếu một FIFO slot full, instr_queue tạo yêu cầu lấy lại lệnh + địa chỉ cần lấy lại; PC Select chọn địa chỉ cần lấy lại để fetch lại.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F1.8]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Kill request bay ở I-cache, flush instr_queue. PC chỉ đổi qua các nguồn redirect, không tự đổi vì tín hiệu xóa nội bộ.</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F1.9]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Front-end xuất gói lệnh chuyển tiếp sang giải mã + tín hiệu báo gói lệnh hợp lệ, chờ thông báo giai đoạn giải mã sẵn sàng nhận lệnh từ ID_STAGE. Khi ID_STAGE chưa ready, instr_queue giữ entry và tạo back-pressure lên I-cache request path qua yêu cầu nạp lệnh tới I-cache deassert.</w:t>
            </w:r>
          </w:p>
        </w:tc>
      </w:tr>
    </w:tbl>
    <w:p/>
    <w:p>
      <w:r>
        <w:rPr>
          <w:rFonts w:ascii="Arial" w:hAnsi="Arial"/>
          <w:b/>
          <w:color w:val="1F4E79"/>
          <w:sz w:val="26"/>
        </w:rPr>
        <w:t>5.4. TC3 — [Reset-required] F1.1 Khởi tạo boot PC — feature cần chạy ngay sau khi nhả reset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5 chu kỳ xung nhịp, sau đó giải phóng. Quan sát Giai đoạn nạp lệnh (Front-end) sau khi reset xong.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Giai đoạn nạp lệnh (Front-end) trở về trạng thái khởi tạo sau reset. Kỳ vọng: mọi ngõ ra ở giá trị mặc định (mức thấp); trạng thái nội bộ về giá trị reset; không có xung lạ trên bất kỳ ngõ ra nào trong 5 chu kỳ tiếp theo.</w:t>
            </w:r>
          </w:p>
        </w:tc>
      </w:tr>
    </w:tbl>
    <w:p/>
    <w:p>
      <w:r>
        <w:rPr>
          <w:rFonts w:ascii="Arial" w:hAnsi="Arial"/>
          <w:b/>
          <w:color w:val="1F4E79"/>
          <w:sz w:val="26"/>
        </w:rPr>
        <w:t>5.5. TC4 — [Back-pressure &amp; flow-control stress] ID_STAGE chặn ready dài — fetch_entry_ready_i = 0 trong 32 chu kỳ</w:t>
      </w:r>
    </w:p>
    <w:p>
      <w:r>
        <w:rPr>
          <w:rFonts w:ascii="Arial" w:hAnsi="Arial"/>
          <w:b w:val="0"/>
          <w:i/>
          <w:sz w:val="20"/>
        </w:rPr>
        <w:t>Cover: F1.9, F1.3,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icache_dreq_i.valid = 1 liên tục với 8 instruction. Đồng thời giữ fetch_entry_ready_i = 0 suốt 32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queue đầy + back-pressure. Kỳ vọng: instr_queue trong Front-end báo replay_o khi đầy; không có instruction mất; fetch_entry_valid_o ổn định không glitch.</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phép fetch_entry_ready_i = 1; quan sát drain.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queue drain theo thứ tự FIFO; PC liên tục, không gap.</w:t>
            </w:r>
          </w:p>
        </w:tc>
      </w:tr>
    </w:tbl>
    <w:p/>
    <w:p>
      <w:r>
        <w:rPr>
          <w:rFonts w:ascii="Arial" w:hAnsi="Arial"/>
          <w:b/>
          <w:color w:val="1F4E79"/>
          <w:sz w:val="26"/>
        </w:rPr>
        <w:t>5.6. TC5 — [Exception/abort injection] Exception + ERET chen ngang chuỗi fetch</w:t>
      </w:r>
    </w:p>
    <w:p>
      <w:r>
        <w:rPr>
          <w:rFonts w:ascii="Arial" w:hAnsi="Arial"/>
          <w:b w:val="0"/>
          <w:i/>
          <w:sz w:val="20"/>
        </w:rPr>
        <w:t>Cover: F1.4, F1.8,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Trong khi PCGen đang fetch tuần tự PC=0x100..0x120, drive ex_valid_i = 1 và trap_vector_base_i = 0x8000_0000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redirect tới trap vector. Kỳ vọng: PC kế tiếp = 0x8000_0000; mọi entry đang trong queue bị flush; replay_o không phát.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3 chu kỳ sau, drive eret_i = 1 với epc_i = 0x100.</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PC = 0x100 (quay về điểm exception); chuỗi fetch tiếp tục đúng.</w:t>
            </w:r>
          </w:p>
        </w:tc>
      </w:tr>
    </w:tbl>
    <w:p/>
    <w:p>
      <w:r>
        <w:rPr>
          <w:rFonts w:ascii="Arial" w:hAnsi="Arial"/>
          <w:b/>
          <w:color w:val="1F4E79"/>
          <w:sz w:val="26"/>
        </w:rPr>
        <w:t>5.7. TC6 — [Race &amp; interleaving] Branch resolve đồng thời với fetch valid đang đi</w:t>
      </w:r>
    </w:p>
    <w:p>
      <w:r>
        <w:rPr>
          <w:rFonts w:ascii="Arial" w:hAnsi="Arial"/>
          <w:b w:val="0"/>
          <w:i/>
          <w:sz w:val="20"/>
        </w:rPr>
        <w:t>Cover: F1.6,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resolved_branch_i.valid = 1 với target = 0x300 cùng chu kỳ icache_dreq_i.valid = 1 cho PC = 0x108.</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race correction branch vs in-flight fetch. Kỳ vọng: fetch tiếp theo từ 0x300; instruction đã trong queue cho PC=0x108 bị huỷ; không double-issue.</w:t>
            </w:r>
          </w:p>
        </w:tc>
      </w:tr>
    </w:tbl>
    <w:p/>
    <w:p>
      <w:r>
        <w:rPr>
          <w:rFonts w:ascii="Arial" w:hAnsi="Arial"/>
          <w:b/>
          <w:color w:val="1F4E79"/>
          <w:sz w:val="26"/>
        </w:rPr>
        <w:t>5.8. TC7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Giai đoạn nạp lệnh (Front-end).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9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TC7</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TC7</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Front-end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cp_front-end_icache_dreq_o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icache_dreq_o (Request tới I-cache)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'icache_dreq_i_t'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cp_front-end_fetch_entry_o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fetch_entry_o (Instruction entry sang ID_STAGE)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'fetch_entry_t'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cp_front-end_fetch_entry_valid_o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fetch_entry_valid_o (fetch_entry_o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cx_front-end_fetch_entry_handshake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fetch_entry_valid_o × fetch_entry_ready_i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fetch_entry_o</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Front-end_testplan_v2_2.docx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