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ID_STAGE (Giai đoạn giải mã lệnh)</w:t>
        <w:br/>
        <w:t>Test Plan v2.2 — Bản OFFICIAL</w:t>
      </w:r>
    </w:p>
    <w:p>
      <w:pPr>
        <w:jc w:val="center"/>
      </w:pPr>
      <w:r>
        <w:rPr>
          <w:rFonts w:ascii="Arial" w:hAnsi="Arial"/>
          <w:b w:val="0"/>
          <w:i/>
          <w:sz w:val="20"/>
        </w:rPr>
        <w:t>Submodule Giai đoạn giải mã lệnh — thuộc chương 2 (Scalar processor CVA6).</w:t>
      </w:r>
    </w:p>
    <w:p>
      <w:pPr>
        <w:jc w:val="center"/>
      </w:pPr>
      <w:r>
        <w:rPr>
          <w:rFonts w:ascii="Arial" w:hAnsi="Arial"/>
          <w:b w:val="0"/>
          <w:i/>
          <w:sz w:val="20"/>
        </w:rPr>
        <w:t>DUT: openhwgroup/cva6 — module ID_STAGE</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ID_STAGE (Giai đoạn giải mã lệnh)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#9/24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5 tính năng của Giai đoạn giải mã lệnh.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Giai đoạn giải mã lệnh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Giai đoạn giải mã lệnh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5 tính năng của Giai đoạn giải mã lệnh, đánh số F1.1..F1.5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Handshake với frontend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Assert tín hiệu sẵn sàng nhận lệnh mới khi thông báo gói lệnh hợp lệ active và ID_STAGE có thể nhận instruction; nhận gói lệnh từ giai đoạn nạp đưa vào compressed_decoder.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Pipeline register issue_q</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Giữ kết quả decode trước khi gửi sang ISSUE_STAGE; nhận instruction mới chỉ khi issue_q trống hoặc ISSUE_STAGE đã ack.</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Back-pressure về frontend</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ISSUE_STAGE chưa ack mà issue_q valid, deassert tín hiệu sẵn sàng nhận lệnh mới để frontend không gửi instruction mới.</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issue_q</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tín hiệu xóa nội bộ active, clear valid bit issue_q; instruction đang trong ID_STAGE bị invalidate.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Đóng gói exception fetch vào scoreboard_entry</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fetch_entry_t.ex từ frontend được pass-through vào decoder và lưu vào scoreboard_entry_t.ex; không xử lý exception tại ID_STAGE.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p.52</w:t>
            </w:r>
          </w:p>
        </w:tc>
      </w:tr>
    </w:tbl>
    <w:p/>
    <w:p>
      <w:r>
        <w:rPr>
          <w:rFonts w:ascii="Arial" w:hAnsi="Arial"/>
          <w:b/>
          <w:color w:val="1F4E79"/>
          <w:sz w:val="32"/>
        </w:rPr>
        <w:t>5. Chi tiết Testcase</w:t>
      </w:r>
    </w:p>
    <w:p>
      <w:r>
        <w:rPr>
          <w:rFonts w:ascii="Arial" w:hAnsi="Arial"/>
          <w:b/>
          <w:color w:val="1F4E79"/>
          <w:sz w:val="26"/>
        </w:rPr>
        <w:t>5.1. TC0 — Reset + Smoke — khởi tạo Giai đoạn giải mã lệnh và kích hoạt F1.1 "Handshake với frontend"</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Giai đoạn giải mã lệnh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"Handshake với frontend" theo kịch bản sau:</w:t>
              <w:br/>
              <w:t>Sau reset, ghi vào Giai đoạn giải mã lệnh các giá trị cụ thể để kích hoạt feature "Handshake với frontend":</w:t>
              <w:br/>
              <w:t xml:space="preserve">    - gói lệnh từ giai đoạn nạp = (điền giá trị struct hợp lệ)  (tham chiếu khai báo struct trong spec)</w:t>
              <w:br/>
              <w:t xml:space="preserve">    - thông báo gói lệnh hợp lệ = 1  (kích hoạt (mức cao))</w:t>
              <w:br/>
              <w:t xml:space="preserve">    - tín hiệu xác nhận đã nhận lệnh để cấp phát = 1  (kích hoạt (mức cao))</w:t>
              <w:br/>
              <w:t xml:space="preserve">    - mức quyền đang chạy = M-mode  (chạy ở chế độ Machine)</w:t>
              <w:br/>
              <w:t>Giữ các giá trị này ổn định trong ≥1 chu kỳ xung nhịp. Đọc các ngõ ra của Giai đoạn giải mã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"Handshake với frontend" hoạt động đúng với input đã ghi. Kỳ vọng (mô tả hành vi đúng): Assert tín hiệu sẵn sàng nhận lệnh mới khi thông báo gói lệnh hợp lệ active và ID_STAGE có thể nhận instruction; nhận gói lệnh từ giai đoạn nạp đưa vào compressed_decoder.</w:t>
            </w:r>
          </w:p>
        </w:tc>
      </w:tr>
    </w:tbl>
    <w:p/>
    <w:p>
      <w:r>
        <w:rPr>
          <w:rFonts w:ascii="Arial" w:hAnsi="Arial"/>
          <w:b/>
          <w:color w:val="1F4E79"/>
          <w:sz w:val="26"/>
        </w:rPr>
        <w:t>5.2. TC1 — Kiểm tra đầy đủ tính năng của Giai đoạn giải mã lệnh (5 feature)</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Giai đoạn giải mã lệnh các giá trị cụ thể để kích hoạt feature "Handshake với frontend":</w:t>
              <w:br/>
              <w:t xml:space="preserve">    - gói lệnh từ giai đoạn nạp = (điền giá trị struct hợp lệ)  (tham chiếu khai báo struct trong spec)</w:t>
              <w:br/>
              <w:t xml:space="preserve">    - thông báo gói lệnh hợp lệ = 1  (kích hoạt (mức cao))</w:t>
              <w:br/>
              <w:t xml:space="preserve">    - tín hiệu xác nhận đã nhận lệnh để cấp phát = 1  (kích hoạt (mức cao))</w:t>
              <w:br/>
              <w:t xml:space="preserve">    - mức quyền đang chạy = M-mode  (chạy ở chế độ Machine)</w:t>
              <w:br/>
              <w:t>Giữ các giá trị này ổn định trong ≥1 chu kỳ xung nhịp. Đọc các ngõ ra của Giai đoạn giải mã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"Handshake với frontend" hoạt động đúng với input đã ghi. Kỳ vọng (mô tả hành vi đúng): Assert tín hiệu sẵn sàng nhận lệnh mới khi thông báo gói lệnh hợp lệ active và ID_STAGE có thể nhận instruction; nhận gói lệnh từ giai đoạn nạp đưa vào compressed_decoder.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Giai đoạn giải mã lệnh các giá trị cụ thể để kích hoạt feature "Pipeline register issue_q":</w:t>
              <w:br/>
              <w:t xml:space="preserve">    - gói lệnh từ giai đoạn nạp = (điền giá trị struct hợp lệ)  (tham chiếu khai báo struct trong spec)</w:t>
              <w:br/>
              <w:t xml:space="preserve">    - thông báo gói lệnh hợp lệ = 1  (kích hoạt (mức cao))</w:t>
              <w:br/>
              <w:t xml:space="preserve">    - tín hiệu xác nhận đã nhận lệnh để cấp phát = 1  (kích hoạt (mức cao))</w:t>
              <w:br/>
              <w:t xml:space="preserve">    - mức quyền đang chạy = M-mode  (chạy ở chế độ Machine)</w:t>
              <w:br/>
              <w:t>Giữ các giá trị này ổn định trong ≥1 chu kỳ xung nhịp. Đọc các ngõ ra của Giai đoạn giải mã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"Pipeline register issue_q" hoạt động đúng với input đã ghi. Kỳ vọng (mô tả hành vi đúng): Giữ kết quả decode trước khi gửi sang ISSUE_STAGE; nhận instruction mới chỉ khi issue_q trống hoặc ISSUE_STAGE đã ack.</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Giai đoạn giải mã lệnh các giá trị cụ thể để kích hoạt feature "Back-pressure về frontend":</w:t>
              <w:br/>
              <w:t xml:space="preserve">    - gói lệnh từ giai đoạn nạp = (điền giá trị struct hợp lệ)  (tham chiếu khai báo struct trong spec)</w:t>
              <w:br/>
              <w:t xml:space="preserve">    - thông báo gói lệnh hợp lệ = 1  (kích hoạt (mức cao))</w:t>
              <w:br/>
              <w:t xml:space="preserve">    - tín hiệu xác nhận đã nhận lệnh để cấp phát = 1  (kích hoạt (mức cao))</w:t>
              <w:br/>
              <w:t xml:space="preserve">    - mức quyền đang chạy = M-mode  (chạy ở chế độ Machine)</w:t>
              <w:br/>
              <w:t>Giữ các giá trị này ổn định trong ≥1 chu kỳ xung nhịp. Đọc các ngõ ra của Giai đoạn giải mã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"Back-pressure về frontend" hoạt động đúng với input đã ghi. Kỳ vọng (mô tả hành vi đúng): Khi ISSUE_STAGE chưa ack mà issue_q valid, deassert tín hiệu sẵn sàng nhận lệnh mới để frontend không gửi instruction mới.</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tín hiệu xóa nội bộ active, clear valid bit issue_q; instruction đang trong ID_STAGE bị invalidate.</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Giai đoạn giải mã lệnh các giá trị cụ thể để kích hoạt feature "Đóng gói exception fetch vào scoreboard_entry":</w:t>
              <w:br/>
              <w:t xml:space="preserve">    - gói lệnh từ giai đoạn nạp = (điền giá trị struct hợp lệ)  (tham chiếu khai báo struct trong spec)</w:t>
              <w:br/>
              <w:t xml:space="preserve">    - thông báo gói lệnh hợp lệ = 1  (kích hoạt (mức cao))</w:t>
              <w:br/>
              <w:t xml:space="preserve">    - tín hiệu xác nhận đã nhận lệnh để cấp phát = 1  (kích hoạt (mức cao))</w:t>
              <w:br/>
              <w:t xml:space="preserve">    - mức quyền đang chạy = M-mode  (chạy ở chế độ Machine)</w:t>
              <w:br/>
              <w:t>Giữ các giá trị này ổn định trong ≥1 chu kỳ xung nhịp. Đọc các ngõ ra của Giai đoạn giải mã lệnh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"Đóng gói exception fetch vào scoreboard_entry" hoạt động đúng với input đã ghi. Kỳ vọng (mô tả hành vi đúng): fetch_entry_t.ex từ frontend được pass-through vào decoder và lưu vào scoreboard_entry_t.ex; không xử lý exception tại ID_STAGE.</w:t>
            </w:r>
          </w:p>
        </w:tc>
      </w:tr>
    </w:tbl>
    <w:p/>
    <w:p>
      <w:r>
        <w:rPr>
          <w:rFonts w:ascii="Arial" w:hAnsi="Arial"/>
          <w:b/>
          <w:color w:val="1F4E79"/>
          <w:sz w:val="26"/>
        </w:rPr>
        <w:t>5.3. TC2 — [Back-pressure &amp; flow-control stress] Issue stage chặn ack — issue_instr_ack_i = 0 dài</w:t>
      </w:r>
    </w:p>
    <w:p>
      <w:r>
        <w:rPr>
          <w:rFonts w:ascii="Arial" w:hAnsi="Arial"/>
          <w:b w:val="0"/>
          <w:i/>
          <w:sz w:val="20"/>
        </w:rPr>
        <w:t>Cover: F1.3, F1.1,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fetch_entry_valid_i = 1 với entry hợp lệ. Giữ issue_instr_ack_i = 0 trong 16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back-pressure ngược lại frontend. Kỳ vọng: fetch_entry_ready_o = 0 sau khi pipeline register đầy; issue_entry_valid_o = 1 giữ ổn định; instruction không bị decode 2 lần.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phép issue_instr_ack_i = 1; pipeline tiếp tục.</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fetch_entry_ready_o trở về 1; instruction kế tiếp được decode.</w:t>
            </w:r>
          </w:p>
        </w:tc>
      </w:tr>
    </w:tbl>
    <w:p/>
    <w:p>
      <w:r>
        <w:rPr>
          <w:rFonts w:ascii="Arial" w:hAnsi="Arial"/>
          <w:b/>
          <w:color w:val="1F4E79"/>
          <w:sz w:val="26"/>
        </w:rPr>
        <w:t>5.4. TC3 — [Exception/abort injection] IRQ trong cùng chu kỳ decode</w:t>
      </w:r>
    </w:p>
    <w:p>
      <w:r>
        <w:rPr>
          <w:rFonts w:ascii="Arial" w:hAnsi="Arial"/>
          <w:b w:val="0"/>
          <w:i/>
          <w:sz w:val="20"/>
        </w:rPr>
        <w:t>Cover: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fetch_entry_valid_i = 1 với 1 instruction hợp lệ, đồng thời drive irq_i = 2'b01 (M-mode interrupt).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priority IRQ vs decode bình thường. Kỳ vọng: issue_entry_o.ex.valid = 1 với cause = INT_M_EXTERNAL; instruction gốc bị huỷ; is_ctrl_flow_o = 0.</w:t>
            </w:r>
          </w:p>
        </w:tc>
      </w:tr>
    </w:tbl>
    <w:p/>
    <w:p>
      <w:r>
        <w:rPr>
          <w:rFonts w:ascii="Arial" w:hAnsi="Arial"/>
          <w:b/>
          <w:color w:val="1F4E79"/>
          <w:sz w:val="26"/>
        </w:rPr>
        <w:t>5.5. TC4 — [Race &amp; interleaving] Flush giữa lúc đang ack</w:t>
      </w:r>
    </w:p>
    <w:p>
      <w:r>
        <w:rPr>
          <w:rFonts w:ascii="Arial" w:hAnsi="Arial"/>
          <w:b w:val="0"/>
          <w:i/>
          <w:sz w:val="20"/>
        </w:rPr>
        <w:t>Cover: F1.4,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issue_instr_ack_i = 1 đồng thời flush_i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flush thắng; instruction không vào issue stage; issue_entry_valid_o = 0 chu kỳ kế.</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Giai đoạn giải mã lệnh.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ID_STAGE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cp_id_stage_fetch_entry_ready_o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fetch_entry_ready_o (ID_STAGE sẵn sàng nhận instruction)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cp_id_stage_issue_entry_o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issue_entry_o (Instruction đã decode)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'scoreboard_entry_t'</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cp_id_stage_issue_entry_valid_o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issue_entry_valid_o (issue_entry_o valid)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cp_id_stage_is_ctrl_flow_o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is_ctrl_flow_o (Instruction là control-flow)</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cx_id_stage_fetch_entry_handshake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fetch_entry_valid_i × fetch_entry_ready_o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fetch_entry_i</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ID_STAGE_testplan_v2_2.docx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