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decoder (Khối giải mã lệnh chính)</w:t>
        <w:br/>
        <w:t>Test Plan v2.2 — Bản OFFICIAL</w:t>
      </w:r>
    </w:p>
    <w:p>
      <w:pPr>
        <w:jc w:val="center"/>
      </w:pPr>
      <w:r>
        <w:rPr>
          <w:rFonts w:ascii="Arial" w:hAnsi="Arial"/>
          <w:b w:val="0"/>
          <w:i/>
          <w:sz w:val="20"/>
        </w:rPr>
        <w:t>Submodule Khối giải mã lệnh chính — thuộc chương 2 (Scalar processor CVA6).</w:t>
      </w:r>
    </w:p>
    <w:p>
      <w:pPr>
        <w:jc w:val="center"/>
      </w:pPr>
      <w:r>
        <w:rPr>
          <w:rFonts w:ascii="Arial" w:hAnsi="Arial"/>
          <w:b w:val="0"/>
          <w:i/>
          <w:sz w:val="20"/>
        </w:rPr>
        <w:t>DUT: openhwgroup/cva6 — module decoder</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decoder (Khối giải mã lệnh chính)</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#11/24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9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9 tính năng của Khối giải mã lệnh chính.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giải mã lệnh chính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giải mã lệnh chính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9 tính năng của Khối giải mã lệnh chính, đánh số F1.1..F1.9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loại functional unit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Đọc opcode/field, chọn fu_t (ALU/LOAD/STORE/CTRL_FLOW/MULT/CSR/FPU/FPU_VEC/ACCEL) và operation tương ứng.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Decode integer/load/store/CSR</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Phép số nguyên → ALU + operator; load/store → LSU + immediate + register; CSR/system → CSR path.</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Decode floating-point / vector instruction</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FPU/FPU_VEC: kiểm tra extension status (trạng thái mở rộng floating-point, trạng thái mở rộng vector) trước khi tạo decoded entry; ACCEL_OP/LOAD/STORE phân loại riêng.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Trích source/destination register fields</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Decoder đọc các field thanh ghi từ instruction word: rs1 (bit [19:15]), rs2 (bit [24:20]), rd (bit [11:7]). Các field này được đóng gói vào scoreboard_entry_t.rs1/.rs2/.rd để issue stage dùng cho dependency check + forwarding.</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p.56</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Sinh immediate value theo instruction type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Decoder mở rộng immediate value theo từng loại RISC-V (I/S/B/U/J type). Mỗi type có pattern bit khác nhau — vd I-type lấy bit [31:20] sign-extend, B-type lấy bit phân tán + shift trái 1 byte, U-type lấy bit [31:12] + zero-fill thấp. Immediate được đóng vào scoreboard_entry_t.result.</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p.56</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Assert tín hiệu báo lệnh điều khiển luồng</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Với branch/jump, assert tín hiệu báo lệnh điều khiển luồng để backend biết instruction liên quan control-flow.</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Kiểm tra illegal instruction</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Illegal từ compressed_decoder (thông báo lệnh không hợp lệ) hoặc encoding không hợp lệ; cũng dựa trên CSR state (fs/vs/tvm/tw/tsr).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F1.8</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Forward exception từ frontend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Nếu thông tin ngoại lệ kèm lệnh từ frontend báo exception, đóng gói vào lệnh đã giải mã; không xử lý tại đây.</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§2.4.4.b.iii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F1.9</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Đóng gói output thành scoreboard_entry_t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Toàn bộ kết quả decode (FU, operation, rs1/rs2/rs3, rd, imm, PC, is_compressed, branch_predict, exception) được đóng gói vào struct scoreboard_entry_t để ghi vào pipeline register issue_q của ID_STAGE.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§2.4.4.b.i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p.54</w:t>
            </w:r>
          </w:p>
        </w:tc>
      </w:tr>
    </w:tbl>
    <w:p/>
    <w:p>
      <w:r>
        <w:rPr>
          <w:rFonts w:ascii="Arial" w:hAnsi="Arial"/>
          <w:b/>
          <w:color w:val="1F4E79"/>
          <w:sz w:val="32"/>
        </w:rPr>
        <w:t>5. Chi tiết Testcase</w:t>
      </w:r>
    </w:p>
    <w:p>
      <w:r>
        <w:rPr>
          <w:rFonts w:ascii="Arial" w:hAnsi="Arial"/>
          <w:b/>
          <w:color w:val="1F4E79"/>
          <w:sz w:val="26"/>
        </w:rPr>
        <w:t>5.1. TC0 — Reset + Smoke — khởi tạo Khối giải mã lệnh chính và kích hoạt F1.1 "Phân loại functional unit"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giải mã lệnh chính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"Phân loại functional unit" theo kịch bản sau:</w:t>
              <w:br/>
              <w:t>Sau reset, ghi vào Khối giải mã lệnh chính các giá trị cụ thể để kích hoạt feature "Phân loại functional unit":</w:t>
              <w:br/>
              <w:t xml:space="preserve">    - yêu cầu vào chế độ gỡ lỗi từ bên ngoài = 1  (kích hoạt (mức cao))</w:t>
              <w:br/>
              <w:t xml:space="preserve">    - các đường yêu cầu ngắt = 2'b00  (không có ngắt)</w:t>
              <w:br/>
              <w:t xml:space="preserve">    - địa chỉ chương trình PC = 0x0000_0100  (địa chỉ mẫu word-aligned)</w:t>
              <w:br/>
              <w:t xml:space="preserve">    - thông báo lệnh gốc là dạng nén RVC = 1  (kích hoạt (mức cao))</w:t>
              <w:br/>
              <w:t>Giữ các giá trị này ổn định trong ≥1 chu kỳ xung nhịp. Đọc các ngõ ra của Khối giải mã lệnh chính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feature "Phân loại functional unit" hoạt động đúng với input đã ghi. Kỳ vọng (mô tả hành vi đúng): Đọc opcode/field, chọn fu_t (ALU/LOAD/STORE/CTRL_FLOW/MULT/CSR/FPU/FPU_VEC/ACCEL) và operation tương ứng.</w:t>
            </w:r>
          </w:p>
        </w:tc>
      </w:tr>
    </w:tbl>
    <w:p/>
    <w:p>
      <w:r>
        <w:rPr>
          <w:rFonts w:ascii="Arial" w:hAnsi="Arial"/>
          <w:b/>
          <w:color w:val="1F4E79"/>
          <w:sz w:val="26"/>
        </w:rPr>
        <w:t>5.2. TC1 — Nhóm 1/2 — 5 feature (F1.1-F1.5)</w:t>
      </w:r>
    </w:p>
    <w:p>
      <w:r>
        <w:rPr>
          <w:rFonts w:ascii="Arial" w:hAnsi="Arial"/>
          <w:b w:val="0"/>
          <w:i/>
          <w:sz w:val="20"/>
        </w:rPr>
        <w:t>Cover: F1.1, F1.2, F1.3, F1.4,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Khối giải mã lệnh chính các giá trị cụ thể để kích hoạt feature "Phân loại functional unit":</w:t>
              <w:br/>
              <w:t xml:space="preserve">    - yêu cầu vào chế độ gỡ lỗi từ bên ngoài = 1  (kích hoạt (mức cao))</w:t>
              <w:br/>
              <w:t xml:space="preserve">    - các đường yêu cầu ngắt = 2'b00  (không có ngắt)</w:t>
              <w:br/>
              <w:t xml:space="preserve">    - địa chỉ chương trình PC = 0x0000_0100  (địa chỉ mẫu word-aligned)</w:t>
              <w:br/>
              <w:t xml:space="preserve">    - thông báo lệnh gốc là dạng nén RVC = 1  (kích hoạt (mức cao))</w:t>
              <w:br/>
              <w:t>Giữ các giá trị này ổn định trong ≥1 chu kỳ xung nhịp. Đọc các ngõ ra của Khối giải mã lệnh chính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"Phân loại functional unit" hoạt động đúng với input đã ghi. Kỳ vọng (mô tả hành vi đúng): Đọc opcode/field, chọn fu_t (ALU/LOAD/STORE/CTRL_FLOW/MULT/CSR/FPU/FPU_VEC/ACCEL) và operation tương ứng.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Kích hoạt lệnh đầu vào với mã lệnh cụ thể phù hợp với feature "Decode integer/load/store/CSR":</w:t>
              <w:br/>
              <w:t xml:space="preserve">    - instr_i = 32'h00500093  // ADDI x1, x0, +5 — lệnh fallback</w:t>
              <w:br/>
              <w:t>Đọc kết quả phân loại/giải mã ngay trong chu kỳ đó (logic tổ hợp).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giải mã đúng cho feature "Decode integer/load/store/CSR". Kỳ vọng: Phép số nguyên → ALU + operator; load/store → LSU + immediate + register; CSR/system → CSR path.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Kích hoạt lệnh đầu vào với mã lệnh cụ thể phù hợp với feature "Decode floating-point / vector instruction":</w:t>
              <w:br/>
              <w:t xml:space="preserve">    - instr_i = 32'h00500093  // ADDI x1, x0, +5 — lệnh fallback</w:t>
              <w:br/>
              <w:t>Đọc kết quả phân loại/giải mã ngay trong chu kỳ đó (logic tổ hợp).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giải mã đúng cho feature "Decode floating-point / vector instruction". Kỳ vọng: FPU/FPU_VEC: kiểm tra extension status (trạng thái mở rộng floating-point, trạng thái mở rộng vector) trước khi tạo decoded entry; ACCEL_OP/LOAD/STORE phân loại riêng.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Khối giải mã lệnh chính các giá trị cụ thể để kích hoạt feature "Trích source/destination register fields":</w:t>
              <w:br/>
              <w:t xml:space="preserve">    - lệnh 32-bit đã được giải nén = 0x0050_0093  (lệnh mẫu ADDI x1, x0, 5)</w:t>
              <w:br/>
              <w:t xml:space="preserve">    - các đường yêu cầu ngắt = 2'b00  (không có ngắt)</w:t>
              <w:br/>
              <w:t xml:space="preserve">    - địa chỉ chương trình PC = 0x0000_0100  (địa chỉ mẫu word-aligned)</w:t>
              <w:br/>
              <w:t xml:space="preserve">    - thông báo lệnh gốc là dạng nén RVC = 1  (kích hoạt (mức cao))</w:t>
              <w:br/>
              <w:t>Giữ các giá trị này ổn định trong ≥1 chu kỳ xung nhịp. Đọc các ngõ ra của Khối giải mã lệnh chính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"Trích source/destination register fields" hoạt động đúng với input đã ghi. Kỳ vọng (mô tả hành vi đúng): Decoder đọc các field thanh ghi từ instruction word: rs1 (bit [19:15]), rs2 (bit [24:20]), rd (bit [11:7]). Các field này được đóng gói vào scoreboard_entry_t.rs1/.rs2/.rd để issue stage dùng cho dependency check + forwarding.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Khối giải mã lệnh chính các giá trị cụ thể để kích hoạt feature "Sinh immediate value theo instruction type":</w:t>
              <w:br/>
              <w:t xml:space="preserve">    - lệnh 32-bit đã được giải nén = 0x0050_0093  (lệnh mẫu ADDI x1, x0, 5)</w:t>
              <w:br/>
              <w:t xml:space="preserve">    - các đường yêu cầu ngắt = 2'b00  (không có ngắt)</w:t>
              <w:br/>
              <w:t xml:space="preserve">    - địa chỉ chương trình PC = 0x0000_0100  (địa chỉ mẫu word-aligned)</w:t>
              <w:br/>
              <w:t xml:space="preserve">    - thông báo lệnh gốc là dạng nén RVC = 1  (kích hoạt (mức cao))</w:t>
              <w:br/>
              <w:t>Giữ các giá trị này ổn định trong ≥1 chu kỳ xung nhịp. Đọc các ngõ ra của Khối giải mã lệnh chính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"Sinh immediate value theo instruction type" hoạt động đúng với input đã ghi. Kỳ vọng (mô tả hành vi đúng): Decoder mở rộng immediate value theo từng loại RISC-V (I/S/B/U/J type). Mỗi type có pattern bit khác nhau — vd I-type lấy bit [31:20] sign-extend, B-type lấy bit phân tán + shift trái 1 byte, U-type lấy bit [31:12] + zero-fill thấp. Immediate được đóng vào scoreboard_entry_t.result.</w:t>
            </w:r>
          </w:p>
        </w:tc>
      </w:tr>
    </w:tbl>
    <w:p/>
    <w:p>
      <w:r>
        <w:rPr>
          <w:rFonts w:ascii="Arial" w:hAnsi="Arial"/>
          <w:b/>
          <w:color w:val="1F4E79"/>
          <w:sz w:val="26"/>
        </w:rPr>
        <w:t>5.3. TC2 — Nhóm 2/2 — 4 feature (F1.6-F1.9)</w:t>
      </w:r>
    </w:p>
    <w:p>
      <w:r>
        <w:rPr>
          <w:rFonts w:ascii="Arial" w:hAnsi="Arial"/>
          <w:b w:val="0"/>
          <w:i/>
          <w:sz w:val="20"/>
        </w:rPr>
        <w:t>Cover: F1.6, F1.7, F1.8, F1.9</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F1.6] Sau reset, ghi vào Khối giải mã lệnh chính các giá trị cụ thể để kích hoạt feature "Assert tín hiệu báo lệnh điều khiển luồng":</w:t>
              <w:br/>
              <w:t xml:space="preserve">    - lệnh 32-bit đã được giải nén = 32'h00000063  (BEQ x0, x0, +0 — branch luôn taken (offset 0))</w:t>
              <w:br/>
              <w:t xml:space="preserve">    - các đường yêu cầu ngắt = 2'b00  (không có ngắt)</w:t>
              <w:br/>
              <w:t xml:space="preserve">    - địa chỉ chương trình PC = 0x0000_0100  (địa chỉ mẫu word-aligned)</w:t>
              <w:br/>
              <w:t xml:space="preserve">    - thông báo lệnh gốc là dạng nén RVC = 1  (kích hoạt (mức cao))</w:t>
              <w:br/>
              <w:t>Giữ các giá trị này ổn định trong ≥1 chu kỳ xung nhịp. Đọc các ngõ ra của Khối giải mã lệnh chính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"Assert tín hiệu báo lệnh điều khiển luồng" hoạt động đúng với input đã ghi. Kỳ vọng (mô tả hành vi đúng): Với branch/jump, assert tín hiệu báo lệnh điều khiển luồng để backend biết instruction liên quan control-flow.</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F1.7] Tiếp theo, ghi vào Khối giải mã lệnh chính các giá trị cụ thể để kích hoạt feature "Kiểm tra illegal instruction":</w:t>
              <w:br/>
              <w:t xml:space="preserve">    - thông báo lệnh không hợp lệ = 1  (kích hoạt (mức cao))</w:t>
              <w:br/>
              <w:t xml:space="preserve">    - các đường yêu cầu ngắt = 2'b00  (không có ngắt)</w:t>
              <w:br/>
              <w:t xml:space="preserve">    - địa chỉ chương trình PC = 0x0000_0100  (địa chỉ mẫu word-aligned)</w:t>
              <w:br/>
              <w:t xml:space="preserve">    - thông báo lệnh gốc là dạng nén RVC = 1  (kích hoạt (mức cao))</w:t>
              <w:br/>
              <w:t>Giữ các giá trị này ổn định trong ≥1 chu kỳ xung nhịp. Đọc các ngõ ra của Khối giải mã lệnh chính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"Kiểm tra illegal instruction" hoạt động đúng với input đã ghi. Kỳ vọng (mô tả hành vi đúng): Illegal từ compressed_decoder (thông báo lệnh không hợp lệ) hoặc encoding không hợp lệ; cũng dựa trên CSR state (fs/vs/tvm/tw/tsr).</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F1.8] Sau đó, ghi vào Khối giải mã lệnh chính các giá trị cụ thể để kích hoạt feature "Forward exception từ frontend":</w:t>
              <w:br/>
              <w:t xml:space="preserve">    - lệnh 32-bit đã được giải nén = 0x0050_0093  (lệnh mẫu ADDI x1, x0, 5)</w:t>
              <w:br/>
              <w:t xml:space="preserve">    - các đường yêu cầu ngắt = 2'b00  (không có ngắt)</w:t>
              <w:br/>
              <w:t xml:space="preserve">    - địa chỉ chương trình PC = 0x0000_0100  (địa chỉ mẫu word-aligned)</w:t>
              <w:br/>
              <w:t xml:space="preserve">    - thông báo lệnh gốc là dạng nén RVC = 1  (kích hoạt (mức cao))</w:t>
              <w:br/>
              <w:t>Giữ các giá trị này ổn định trong ≥1 chu kỳ xung nhịp. Đọc các ngõ ra của Khối giải mã lệnh chính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"Forward exception từ frontend" hoạt động đúng với input đã ghi. Kỳ vọng (mô tả hành vi đúng): Nếu thông tin ngoại lệ kèm lệnh từ frontend báo exception, đóng gói vào lệnh đã giải mã; không xử lý tại đây.</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F1.9] Kế tiếp, ghi vào Khối giải mã lệnh chính các giá trị cụ thể để kích hoạt feature "Đóng gói output thành scoreboard_entry_t":</w:t>
              <w:br/>
              <w:t xml:space="preserve">    - thông báo lệnh gốc là dạng nén RVC = 1  (kích hoạt (mức cao))</w:t>
              <w:br/>
              <w:t xml:space="preserve">    - các đường yêu cầu ngắt = 2'b00  (không có ngắt)</w:t>
              <w:br/>
              <w:t xml:space="preserve">    - địa chỉ chương trình PC = 0x0000_0100  (địa chỉ mẫu word-aligned)</w:t>
              <w:br/>
              <w:t xml:space="preserve">    - lệnh nén gốc 16-bit = 16'hc101  (C.BEQZ x10, +0)</w:t>
              <w:br/>
              <w:t>Giữ các giá trị này ổn định trong ≥1 chu kỳ xung nhịp. Đọc các ngõ ra của Khối giải mã lệnh chính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"Đóng gói output thành scoreboard_entry_t" hoạt động đúng với input đã ghi. Kỳ vọng (mô tả hành vi đúng): Toàn bộ kết quả decode (FU, operation, rs1/rs2/rs3, rd, imm, PC, is_compressed, branch_predict, exception) được đóng gói vào struct scoreboard_entry_t để ghi vào pipeline register issue_q của ID_STAGE.</w:t>
            </w:r>
          </w:p>
        </w:tc>
      </w:tr>
    </w:tbl>
    <w:p/>
    <w:p>
      <w:r>
        <w:rPr>
          <w:rFonts w:ascii="Arial" w:hAnsi="Arial"/>
          <w:b/>
          <w:color w:val="1F4E79"/>
          <w:sz w:val="26"/>
        </w:rPr>
        <w:t>5.4. TC3 — [Boundary value &amp; overflow] Illegal opcode — instruction_i = 0xFFFF_FFFF</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instruction_i = 32'hFFFF_FFFF.</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decoder catch illegal. Kỳ vọng: instruction_o.ex.valid = 1, cause = ILLEGAL_INSTR; is_control_flow_instr_o = 0.</w:t>
            </w:r>
          </w:p>
        </w:tc>
      </w:tr>
    </w:tbl>
    <w:p/>
    <w:p>
      <w:r>
        <w:rPr>
          <w:rFonts w:ascii="Arial" w:hAnsi="Arial"/>
          <w:b/>
          <w:color w:val="1F4E79"/>
          <w:sz w:val="26"/>
        </w:rPr>
        <w:t>5.5. TC4 — [Boundary value &amp; overflow] Privileged instruction sai mode — SRET ở U-mode</w:t>
      </w:r>
    </w:p>
    <w:p>
      <w:r>
        <w:rPr>
          <w:rFonts w:ascii="Arial" w:hAnsi="Arial"/>
          <w:b w:val="0"/>
          <w:i/>
          <w:sz w:val="20"/>
        </w:rPr>
        <w:t>Cover: F1.5</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instruction_i = SRET với priv_lvl_i = U-mode.</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trap khi user thực thi privileged. Kỳ vọng: instruction_o.ex.valid = 1, cause = ILLEGAL_INSTR.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WFI với tw_i = 1 ở S-mode.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trap với cause = ILLEGAL_INSTR (TW bit chặn WFI).</w:t>
            </w:r>
          </w:p>
        </w:tc>
      </w:tr>
    </w:tbl>
    <w:p/>
    <w:p>
      <w:r>
        <w:rPr>
          <w:rFonts w:ascii="Arial" w:hAnsi="Arial"/>
          <w:b/>
          <w:color w:val="1F4E79"/>
          <w:sz w:val="26"/>
        </w:rPr>
        <w:t>5.6. TC5 — [Exception/abort injection] Decode CSR read-only — write tới CSR read-only</w:t>
      </w:r>
    </w:p>
    <w:p>
      <w:r>
        <w:rPr>
          <w:rFonts w:ascii="Arial" w:hAnsi="Arial"/>
          <w:b w:val="0"/>
          <w:i/>
          <w:sz w:val="20"/>
        </w:rPr>
        <w:t>Cover: F1.8, F1.7, F1.9</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instruction_i = CSRRW với csr_addr = 0xC00 (cycle counter, read-only).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CSR write to RO. Kỳ vọng: instruction_o.ex.valid = 1, cause = ILLEGAL_INSTR.</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giải mã lệnh chính.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9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F1.8</w:t>
            </w:r>
          </w:p>
        </w:tc>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F1.9</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86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86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86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decoder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cp_decoder_instruction_o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instruction_o (Decoded instruction entry)</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{struct.valid=0, struct.valid=1} × các sub-field then chốt theo định nghĩa struct 'scoreboard_entry_t'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≥3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cp_decoder_is_control_flow_instr_o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is_control_flow_instr_o (Instruction là control-flow)</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decoder_testplan_v2_2.docx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