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8"/>
        </w:rPr>
        <w:t>Security Analysis of MiniBank</w:t>
      </w:r>
    </w:p>
    <w:p>
      <w:pPr>
        <w:jc w:val="center"/>
      </w:pPr>
      <w:r>
        <w:rPr>
          <w:b/>
          <w:color w:val="2E74B5"/>
          <w:sz w:val="36"/>
        </w:rPr>
        <w:t>A Python Banking Application</w:t>
      </w:r>
    </w:p>
    <w:p/>
    <w:p/>
    <w:p>
      <w:pPr>
        <w:jc w:val="center"/>
      </w:pPr>
      <w:r>
        <w:rPr>
          <w:b/>
          <w:sz w:val="24"/>
        </w:rPr>
        <w:t xml:space="preserve">Student:  </w:t>
      </w:r>
      <w:r>
        <w:rPr>
          <w:sz w:val="24"/>
        </w:rPr>
        <w:t>[Student Name Placeholder]</w:t>
      </w:r>
    </w:p>
    <w:p>
      <w:pPr>
        <w:jc w:val="center"/>
      </w:pPr>
      <w:r>
        <w:rPr>
          <w:b/>
          <w:sz w:val="24"/>
        </w:rPr>
        <w:t xml:space="preserve">Course:  </w:t>
      </w:r>
      <w:r>
        <w:rPr>
          <w:sz w:val="24"/>
        </w:rPr>
        <w:t>Software Security Engineering</w:t>
      </w:r>
    </w:p>
    <w:p>
      <w:pPr>
        <w:jc w:val="center"/>
      </w:pPr>
      <w:r>
        <w:rPr>
          <w:b/>
          <w:sz w:val="24"/>
        </w:rPr>
        <w:t xml:space="preserve">Institution:  </w:t>
      </w:r>
      <w:r>
        <w:rPr>
          <w:sz w:val="24"/>
        </w:rPr>
        <w:t>[University Name Placeholder]</w:t>
      </w:r>
    </w:p>
    <w:p>
      <w:pPr>
        <w:jc w:val="center"/>
      </w:pPr>
      <w:r>
        <w:rPr>
          <w:b/>
          <w:sz w:val="24"/>
        </w:rPr>
        <w:t xml:space="preserve">Date:  </w:t>
      </w:r>
      <w:r>
        <w:rPr>
          <w:sz w:val="24"/>
        </w:rPr>
        <w:t>April 16, 2026</w:t>
      </w:r>
    </w:p>
    <w:p>
      <w:r>
        <w:br w:type="page"/>
      </w:r>
    </w:p>
    <w:p>
      <w:pPr>
        <w:pStyle w:val="Heading1"/>
      </w:pPr>
      <w:r>
        <w:t>Table of Contents</w:t>
      </w:r>
    </w:p>
    <w:p>
      <w:pPr>
        <w:ind w:left="0"/>
      </w:pPr>
      <w:r>
        <w:rPr>
          <w:b/>
          <w:sz w:val="22"/>
        </w:rPr>
        <w:t>1  System Overview</w:t>
      </w:r>
    </w:p>
    <w:p>
      <w:pPr>
        <w:ind w:left="432"/>
      </w:pPr>
      <w:r>
        <w:rPr>
          <w:sz w:val="22"/>
        </w:rPr>
        <w:t>1.1  Features</w:t>
      </w:r>
    </w:p>
    <w:p>
      <w:pPr>
        <w:ind w:left="432"/>
      </w:pPr>
      <w:r>
        <w:rPr>
          <w:sz w:val="22"/>
        </w:rPr>
        <w:t>1.2  Architecture</w:t>
      </w:r>
    </w:p>
    <w:p>
      <w:pPr>
        <w:ind w:left="0"/>
      </w:pPr>
      <w:r>
        <w:rPr>
          <w:b/>
          <w:sz w:val="22"/>
        </w:rPr>
        <w:t>2  Security Feature Evaluation (Pre-Fix)</w:t>
      </w:r>
    </w:p>
    <w:p>
      <w:pPr>
        <w:ind w:left="0"/>
      </w:pPr>
      <w:r>
        <w:rPr>
          <w:b/>
          <w:sz w:val="22"/>
        </w:rPr>
        <w:t>3  Static Analysis — Bandit</w:t>
      </w:r>
    </w:p>
    <w:p>
      <w:pPr>
        <w:ind w:left="432"/>
      </w:pPr>
      <w:r>
        <w:rPr>
          <w:sz w:val="22"/>
        </w:rPr>
        <w:t>3.1  Findings on Original Code</w:t>
      </w:r>
    </w:p>
    <w:p>
      <w:pPr>
        <w:ind w:left="432"/>
      </w:pPr>
      <w:r>
        <w:rPr>
          <w:sz w:val="22"/>
        </w:rPr>
        <w:t>3.2  Fixes Applied</w:t>
      </w:r>
    </w:p>
    <w:p>
      <w:pPr>
        <w:ind w:left="432"/>
      </w:pPr>
      <w:r>
        <w:rPr>
          <w:sz w:val="22"/>
        </w:rPr>
        <w:t>3.3  Re-run on Fixed Version</w:t>
      </w:r>
    </w:p>
    <w:p>
      <w:pPr>
        <w:ind w:left="0"/>
      </w:pPr>
      <w:r>
        <w:rPr>
          <w:b/>
          <w:sz w:val="22"/>
        </w:rPr>
        <w:t>4  Black-Box Test Cases</w:t>
      </w:r>
    </w:p>
    <w:p>
      <w:pPr>
        <w:ind w:left="0"/>
      </w:pPr>
      <w:r>
        <w:rPr>
          <w:b/>
          <w:sz w:val="22"/>
        </w:rPr>
        <w:t>5  Fuzzing Analysis</w:t>
      </w:r>
    </w:p>
    <w:p>
      <w:pPr>
        <w:ind w:left="432"/>
      </w:pPr>
      <w:r>
        <w:rPr>
          <w:sz w:val="22"/>
        </w:rPr>
        <w:t>5.1  Approach and Harness Design</w:t>
      </w:r>
    </w:p>
    <w:p>
      <w:pPr>
        <w:ind w:left="432"/>
      </w:pPr>
      <w:r>
        <w:rPr>
          <w:sz w:val="22"/>
        </w:rPr>
        <w:t>5.2  Findings and Crashes</w:t>
      </w:r>
    </w:p>
    <w:p>
      <w:pPr>
        <w:ind w:left="0"/>
      </w:pPr>
      <w:r>
        <w:rPr>
          <w:b/>
          <w:sz w:val="22"/>
        </w:rPr>
        <w:t>6  Formal Methods — Hoare Logic</w:t>
      </w:r>
    </w:p>
    <w:p>
      <w:pPr>
        <w:ind w:left="0"/>
      </w:pPr>
      <w:r>
        <w:rPr>
          <w:b/>
          <w:sz w:val="22"/>
        </w:rPr>
        <w:t>7  Formal Methods — Model Checking (SPIN)</w:t>
      </w:r>
    </w:p>
    <w:p>
      <w:pPr>
        <w:ind w:left="432"/>
      </w:pPr>
      <w:r>
        <w:rPr>
          <w:sz w:val="22"/>
        </w:rPr>
        <w:t>7.1  Promela Model</w:t>
      </w:r>
    </w:p>
    <w:p>
      <w:pPr>
        <w:ind w:left="432"/>
      </w:pPr>
      <w:r>
        <w:rPr>
          <w:sz w:val="22"/>
        </w:rPr>
        <w:t>7.2  LTL Properties and Verification</w:t>
      </w:r>
    </w:p>
    <w:p>
      <w:pPr>
        <w:ind w:left="0"/>
      </w:pPr>
      <w:r>
        <w:rPr>
          <w:b/>
          <w:sz w:val="22"/>
        </w:rPr>
        <w:t>8  Conclusion</w:t>
      </w:r>
    </w:p>
    <w:p>
      <w:r>
        <w:br w:type="page"/>
      </w:r>
    </w:p>
    <w:p>
      <w:pPr>
        <w:pStyle w:val="Heading1"/>
      </w:pPr>
      <w:r>
        <w:t>1  System Overview</w:t>
      </w:r>
    </w:p>
    <w:p>
      <w:r>
        <w:rPr>
          <w:b w:val="0"/>
          <w:i w:val="0"/>
          <w:sz w:val="22"/>
        </w:rPr>
        <w:t>MiniBank is a command-line Python banking application built for educational purposes as the target system for this security analysis. It simulates a real-world banking back-end by persisting user data in a local JSON file (users.json) and exposing account management functionality through an interactive CLI loop.</w:t>
      </w:r>
    </w:p>
    <w:p>
      <w:pPr>
        <w:pStyle w:val="Heading2"/>
      </w:pPr>
      <w:r>
        <w:t>1.1  Features</w:t>
      </w:r>
    </w:p>
    <w:p>
      <w:pPr>
        <w:pStyle w:val="ListBullet"/>
      </w:pPr>
      <w:r>
        <w:rPr>
          <w:sz w:val="22"/>
        </w:rPr>
        <w:t>User registration — creates a new account with a hashed password stored in users.json.</w:t>
      </w:r>
    </w:p>
    <w:p>
      <w:pPr>
        <w:pStyle w:val="ListBullet"/>
      </w:pPr>
      <w:r>
        <w:rPr>
          <w:sz w:val="22"/>
        </w:rPr>
        <w:t>Login with session management — issues a simple session token; locks account after 3 consecutive failed attempts.</w:t>
      </w:r>
    </w:p>
    <w:p>
      <w:pPr>
        <w:pStyle w:val="ListBullet"/>
      </w:pPr>
      <w:r>
        <w:rPr>
          <w:sz w:val="22"/>
        </w:rPr>
        <w:t>Deposit — credits a specified amount to the user's balance.</w:t>
      </w:r>
    </w:p>
    <w:p>
      <w:pPr>
        <w:pStyle w:val="ListBullet"/>
      </w:pPr>
      <w:r>
        <w:rPr>
          <w:sz w:val="22"/>
        </w:rPr>
        <w:t>Withdraw — debits a specified amount, rejecting the operation if balance is insufficient.</w:t>
      </w:r>
    </w:p>
    <w:p>
      <w:pPr>
        <w:pStyle w:val="ListBullet"/>
      </w:pPr>
      <w:r>
        <w:rPr>
          <w:sz w:val="22"/>
        </w:rPr>
        <w:t>Transfer — moves funds between two registered accounts atomically.</w:t>
      </w:r>
    </w:p>
    <w:p>
      <w:pPr>
        <w:pStyle w:val="ListBullet"/>
      </w:pPr>
      <w:r>
        <w:rPr>
          <w:sz w:val="22"/>
        </w:rPr>
        <w:t>Transaction history — displays a timestamped ledger of all account activity.</w:t>
      </w:r>
    </w:p>
    <w:p>
      <w:pPr>
        <w:pStyle w:val="ListBullet"/>
      </w:pPr>
      <w:r>
        <w:rPr>
          <w:sz w:val="22"/>
        </w:rPr>
        <w:t>Audit logging — appends every operation to a bank.log file.</w:t>
      </w:r>
    </w:p>
    <w:p>
      <w:pPr>
        <w:pStyle w:val="Heading2"/>
      </w:pPr>
      <w:r>
        <w:t>1.2  Architecture</w:t>
      </w:r>
    </w:p>
    <w:p>
      <w:r>
        <w:rPr>
          <w:b w:val="0"/>
          <w:i w:val="0"/>
          <w:sz w:val="22"/>
        </w:rPr>
        <w:t>MiniBank is a single-file Python application (minibank.py, ~230 lines). Persistence is handled by loading and saving a JSON dictionary keyed on username. Each user record stores: password_hash, balance (float), failed_attempts (int), locked (bool), and a list of transaction dictionaries. There is no network layer; all input/output is via stdin/stdout.</w:t>
      </w:r>
    </w:p>
    <w:p>
      <w:r>
        <w:rPr>
          <w:b w:val="0"/>
          <w:i w:val="0"/>
          <w:sz w:val="22"/>
        </w:rPr>
        <w:t>The intentionally weakened version (minibank.py) ships with four deliberate security vulnerabilities described in Section 2. The hardened replacement (minibank_fixed.py) resolves all identified weaknesses.</w:t>
      </w:r>
    </w:p>
    <w:p>
      <w:r>
        <w:br w:type="page"/>
      </w:r>
    </w:p>
    <w:p>
      <w:pPr>
        <w:pStyle w:val="Heading1"/>
      </w:pPr>
      <w:r>
        <w:t>2  Security Feature Evaluation (Pre-Fix)</w:t>
      </w:r>
    </w:p>
    <w:p>
      <w:r>
        <w:rPr>
          <w:b w:val="0"/>
          <w:i w:val="0"/>
          <w:sz w:val="22"/>
        </w:rPr>
        <w:t>Before any remediation, MiniBank contained four intentional weaknesses. The table below summarises each weakness, its CWE classification, severity, and the security principle violated.</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Weakness</w:t>
            </w:r>
          </w:p>
        </w:tc>
        <w:tc>
          <w:tcPr>
            <w:tcW w:type="dxa" w:w="2280"/>
          </w:tcPr>
          <w:p>
            <w:r>
              <w:rPr>
                <w:b/>
              </w:rPr>
              <w:t>Location</w:t>
            </w:r>
          </w:p>
        </w:tc>
        <w:tc>
          <w:tcPr>
            <w:tcW w:type="dxa" w:w="2280"/>
          </w:tcPr>
          <w:p>
            <w:r>
              <w:rPr>
                <w:b/>
              </w:rPr>
              <w:t>CWE</w:t>
            </w:r>
          </w:p>
        </w:tc>
        <w:tc>
          <w:tcPr>
            <w:tcW w:type="dxa" w:w="2280"/>
          </w:tcPr>
          <w:p>
            <w:r>
              <w:rPr>
                <w:b/>
              </w:rPr>
              <w:t>Severity</w:t>
            </w:r>
          </w:p>
        </w:tc>
      </w:tr>
      <w:tr>
        <w:tc>
          <w:tcPr>
            <w:tcW w:type="dxa" w:w="2280"/>
          </w:tcPr>
          <w:p>
            <w:r>
              <w:t>MD5 password hashing</w:t>
            </w:r>
          </w:p>
        </w:tc>
        <w:tc>
          <w:tcPr>
            <w:tcW w:type="dxa" w:w="2280"/>
          </w:tcPr>
          <w:p>
            <w:r>
              <w:t>hash_password(), line 42</w:t>
            </w:r>
          </w:p>
        </w:tc>
        <w:tc>
          <w:tcPr>
            <w:tcW w:type="dxa" w:w="2280"/>
          </w:tcPr>
          <w:p>
            <w:r>
              <w:t>CWE-327</w:t>
            </w:r>
          </w:p>
        </w:tc>
        <w:tc>
          <w:tcPr>
            <w:tcW w:type="dxa" w:w="2280"/>
          </w:tcPr>
          <w:p>
            <w:r>
              <w:t>High</w:t>
            </w:r>
          </w:p>
        </w:tc>
      </w:tr>
      <w:tr>
        <w:tc>
          <w:tcPr>
            <w:tcW w:type="dxa" w:w="2280"/>
          </w:tcPr>
          <w:p>
            <w:r>
              <w:t>Log injection via unsanitised input</w:t>
            </w:r>
          </w:p>
        </w:tc>
        <w:tc>
          <w:tcPr>
            <w:tcW w:type="dxa" w:w="2280"/>
          </w:tcPr>
          <w:p>
            <w:r>
              <w:t>log_event(), line 56</w:t>
            </w:r>
          </w:p>
        </w:tc>
        <w:tc>
          <w:tcPr>
            <w:tcW w:type="dxa" w:w="2280"/>
          </w:tcPr>
          <w:p>
            <w:r>
              <w:t>CWE-117</w:t>
            </w:r>
          </w:p>
        </w:tc>
        <w:tc>
          <w:tcPr>
            <w:tcW w:type="dxa" w:w="2280"/>
          </w:tcPr>
          <w:p>
            <w:r>
              <w:t>Medium</w:t>
            </w:r>
          </w:p>
        </w:tc>
      </w:tr>
      <w:tr>
        <w:tc>
          <w:tcPr>
            <w:tcW w:type="dxa" w:w="2280"/>
          </w:tcPr>
          <w:p>
            <w:r>
              <w:t>No input validation on amounts</w:t>
            </w:r>
          </w:p>
        </w:tc>
        <w:tc>
          <w:tcPr>
            <w:tcW w:type="dxa" w:w="2280"/>
          </w:tcPr>
          <w:p>
            <w:r>
              <w:t>deposit(), withdraw(), transfer()</w:t>
            </w:r>
          </w:p>
        </w:tc>
        <w:tc>
          <w:tcPr>
            <w:tcW w:type="dxa" w:w="2280"/>
          </w:tcPr>
          <w:p>
            <w:r>
              <w:t>CWE-20</w:t>
            </w:r>
          </w:p>
        </w:tc>
        <w:tc>
          <w:tcPr>
            <w:tcW w:type="dxa" w:w="2280"/>
          </w:tcPr>
          <w:p>
            <w:r>
              <w:t>High</w:t>
            </w:r>
          </w:p>
        </w:tc>
      </w:tr>
      <w:tr>
        <w:tc>
          <w:tcPr>
            <w:tcW w:type="dxa" w:w="2280"/>
          </w:tcPr>
          <w:p>
            <w:r>
              <w:t>Hardcoded secret key</w:t>
            </w:r>
          </w:p>
        </w:tc>
        <w:tc>
          <w:tcPr>
            <w:tcW w:type="dxa" w:w="2280"/>
          </w:tcPr>
          <w:p>
            <w:r>
              <w:t>SECRET_KEY, line 15</w:t>
            </w:r>
          </w:p>
        </w:tc>
        <w:tc>
          <w:tcPr>
            <w:tcW w:type="dxa" w:w="2280"/>
          </w:tcPr>
          <w:p>
            <w:r>
              <w:t>CWE-259</w:t>
            </w:r>
          </w:p>
        </w:tc>
        <w:tc>
          <w:tcPr>
            <w:tcW w:type="dxa" w:w="2280"/>
          </w:tcPr>
          <w:p>
            <w:r>
              <w:t>Low</w:t>
            </w:r>
          </w:p>
        </w:tc>
      </w:tr>
    </w:tbl>
    <w:p/>
    <w:p>
      <w:r>
        <w:rPr>
          <w:b w:val="0"/>
          <w:i w:val="0"/>
          <w:sz w:val="22"/>
        </w:rPr>
        <w:t>Weakness 1 (MD5): MD5 produces a 128-bit digest in microseconds. Rainbow-table attacks can reverse common passwords instantly. Modern standards require memory-hard functions (bcrypt, Argon2, scrypt).</w:t>
      </w:r>
    </w:p>
    <w:p>
      <w:r>
        <w:rPr>
          <w:b w:val="0"/>
          <w:i w:val="0"/>
          <w:sz w:val="22"/>
        </w:rPr>
        <w:t>Weakness 2 (Log Injection): User-supplied strings containing newline characters (\n) are written directly into the log file. An attacker can forge log entries to hide malicious activity or mislead forensic analysis (CWE-117).</w:t>
      </w:r>
    </w:p>
    <w:p>
      <w:r>
        <w:rPr>
          <w:b w:val="0"/>
          <w:i w:val="0"/>
          <w:sz w:val="22"/>
        </w:rPr>
        <w:t>Weakness 3 (No Input Validation): Amounts are used without checking for negative values, NaN, or Infinity. A negative deposit silently reduces the balance; a negative withdrawal inflates it — effectively an unauthorised fund creation exploit.</w:t>
      </w:r>
    </w:p>
    <w:p>
      <w:r>
        <w:rPr>
          <w:b w:val="0"/>
          <w:i w:val="0"/>
          <w:sz w:val="22"/>
        </w:rPr>
        <w:t>Weakness 4 (Hardcoded Secret): The SECRET_KEY is committed to source control. Any attacker with read access to the repository can forge session tokens for any user.</w:t>
      </w:r>
    </w:p>
    <w:p>
      <w:r>
        <w:br w:type="page"/>
      </w:r>
    </w:p>
    <w:p>
      <w:pPr>
        <w:pStyle w:val="Heading1"/>
      </w:pPr>
      <w:r>
        <w:t>3  Static Analysis — Bandit</w:t>
      </w:r>
    </w:p>
    <w:p>
      <w:r>
        <w:rPr>
          <w:b w:val="0"/>
          <w:i w:val="0"/>
          <w:sz w:val="22"/>
        </w:rPr>
        <w:t>Bandit (version 1.9.4) is a Python SAST (Static Application Security Testing) tool developed by PyCQA. It walks the Python AST and flags patterns associated with common security vulnerabilities.</w:t>
      </w:r>
    </w:p>
    <w:p>
      <w:r>
        <w:rPr>
          <w:b w:val="0"/>
          <w:i w:val="0"/>
          <w:sz w:val="22"/>
        </w:rPr>
        <w:t>Command used:</w:t>
      </w:r>
    </w:p>
    <w:p>
      <w:pPr>
        <w:spacing w:before="80" w:after="80"/>
        <w:ind w:left="432"/>
        <w:shd w:val="clear" w:color="auto" w:fill="F2F2F2"/>
      </w:pPr>
      <w:r>
        <w:rPr>
          <w:rFonts w:ascii="Courier New" w:hAnsi="Courier New"/>
          <w:sz w:val="18"/>
        </w:rPr>
        <w:t>bandit -r minibank.py -f txt -o bandit_report.txt</w:t>
      </w:r>
    </w:p>
    <w:p>
      <w:pPr>
        <w:pStyle w:val="Heading2"/>
      </w:pPr>
      <w:r>
        <w:t>3.1  Findings on Original Code</w:t>
      </w:r>
    </w:p>
    <w:p>
      <w:r>
        <w:rPr>
          <w:b/>
          <w:i w:val="0"/>
          <w:sz w:val="22"/>
        </w:rPr>
        <w:t>Finding 1: [B105] hardcoded_password_string</w:t>
      </w:r>
    </w:p>
    <w:tbl>
      <w:tblPr>
        <w:tblStyle w:val="TableGrid"/>
        <w:tblW w:type="auto" w:w="0"/>
        <w:tblLook w:firstColumn="1" w:firstRow="1" w:lastColumn="0" w:lastRow="0" w:noHBand="0" w:noVBand="1" w:val="04A0"/>
      </w:tblPr>
      <w:tblGrid>
        <w:gridCol w:w="4561"/>
        <w:gridCol w:w="4561"/>
      </w:tblGrid>
      <w:tr>
        <w:tc>
          <w:tcPr>
            <w:tcW w:type="dxa" w:w="4561"/>
          </w:tcPr>
          <w:p>
            <w:r>
              <w:rPr>
                <w:b/>
              </w:rPr>
              <w:t>Severity / Confidence</w:t>
            </w:r>
          </w:p>
        </w:tc>
        <w:tc>
          <w:tcPr>
            <w:tcW w:type="dxa" w:w="4561"/>
          </w:tcPr>
          <w:p>
            <w:r>
              <w:t>Low / Medium</w:t>
            </w:r>
          </w:p>
        </w:tc>
      </w:tr>
      <w:tr>
        <w:tc>
          <w:tcPr>
            <w:tcW w:type="dxa" w:w="4561"/>
          </w:tcPr>
          <w:p>
            <w:r>
              <w:rPr>
                <w:b/>
              </w:rPr>
              <w:t>CWE</w:t>
            </w:r>
          </w:p>
        </w:tc>
        <w:tc>
          <w:tcPr>
            <w:tcW w:type="dxa" w:w="4561"/>
          </w:tcPr>
          <w:p>
            <w:r>
              <w:t>CWE-259</w:t>
            </w:r>
          </w:p>
        </w:tc>
      </w:tr>
      <w:tr>
        <w:tc>
          <w:tcPr>
            <w:tcW w:type="dxa" w:w="4561"/>
          </w:tcPr>
          <w:p>
            <w:r>
              <w:rPr>
                <w:b/>
              </w:rPr>
              <w:t>Line</w:t>
            </w:r>
          </w:p>
        </w:tc>
        <w:tc>
          <w:tcPr>
            <w:tcW w:type="dxa" w:w="4561"/>
          </w:tcPr>
          <w:p>
            <w:r>
              <w:t>15</w:t>
            </w:r>
          </w:p>
        </w:tc>
      </w:tr>
      <w:tr>
        <w:tc>
          <w:tcPr>
            <w:tcW w:type="dxa" w:w="4561"/>
          </w:tcPr>
          <w:p>
            <w:r>
              <w:rPr>
                <w:b/>
              </w:rPr>
              <w:t>Description</w:t>
            </w:r>
          </w:p>
        </w:tc>
        <w:tc>
          <w:tcPr>
            <w:tcW w:type="dxa" w:w="4561"/>
          </w:tcPr>
          <w:p>
            <w:r>
              <w:t>Bandit detected the literal string 'hardcoded_secret_key_12345' assigned to SECRET_KEY. Hardcoded credentials allow any attacker who reads the source code to immediately obtain secrets without any further effort.</w:t>
            </w:r>
          </w:p>
        </w:tc>
      </w:tr>
    </w:tbl>
    <w:p/>
    <w:p>
      <w:r>
        <w:rPr>
          <w:b/>
          <w:i w:val="0"/>
          <w:sz w:val="22"/>
        </w:rPr>
        <w:t>Vulnerable code:</w:t>
      </w:r>
    </w:p>
    <w:p>
      <w:pPr>
        <w:spacing w:before="80" w:after="80"/>
        <w:ind w:left="432"/>
        <w:shd w:val="clear" w:color="auto" w:fill="F2F2F2"/>
      </w:pPr>
      <w:r>
        <w:rPr>
          <w:rFonts w:ascii="Courier New" w:hAnsi="Courier New"/>
          <w:sz w:val="18"/>
        </w:rPr>
        <w:t>SECRET_KEY = "hardcoded_secret_key_12345"</w:t>
      </w:r>
    </w:p>
    <w:p>
      <w:r>
        <w:rPr>
          <w:b/>
          <w:i w:val="0"/>
          <w:sz w:val="22"/>
        </w:rPr>
        <w:t>Fixed code:</w:t>
      </w:r>
    </w:p>
    <w:p>
      <w:pPr>
        <w:spacing w:before="80" w:after="80"/>
        <w:ind w:left="432"/>
        <w:shd w:val="clear" w:color="auto" w:fill="F2F2F2"/>
      </w:pPr>
      <w:r>
        <w:rPr>
          <w:rFonts w:ascii="Courier New" w:hAnsi="Courier New"/>
          <w:sz w:val="18"/>
        </w:rPr>
        <w:t>SECRET_KEY = os.environ.get("MINIBANK_SECRET_KEY", secrets.token_hex(32))</w:t>
      </w:r>
    </w:p>
    <w:p/>
    <w:p>
      <w:r>
        <w:rPr>
          <w:b/>
          <w:i w:val="0"/>
          <w:sz w:val="22"/>
        </w:rPr>
        <w:t>Finding 2: [B324] hashlib (MD5 — password hashing)</w:t>
      </w:r>
    </w:p>
    <w:tbl>
      <w:tblPr>
        <w:tblStyle w:val="TableGrid"/>
        <w:tblW w:type="auto" w:w="0"/>
        <w:tblLook w:firstColumn="1" w:firstRow="1" w:lastColumn="0" w:lastRow="0" w:noHBand="0" w:noVBand="1" w:val="04A0"/>
      </w:tblPr>
      <w:tblGrid>
        <w:gridCol w:w="4561"/>
        <w:gridCol w:w="4561"/>
      </w:tblGrid>
      <w:tr>
        <w:tc>
          <w:tcPr>
            <w:tcW w:type="dxa" w:w="4561"/>
          </w:tcPr>
          <w:p>
            <w:r>
              <w:rPr>
                <w:b/>
              </w:rPr>
              <w:t>Severity / Confidence</w:t>
            </w:r>
          </w:p>
        </w:tc>
        <w:tc>
          <w:tcPr>
            <w:tcW w:type="dxa" w:w="4561"/>
          </w:tcPr>
          <w:p>
            <w:r>
              <w:t>High / High</w:t>
            </w:r>
          </w:p>
        </w:tc>
      </w:tr>
      <w:tr>
        <w:tc>
          <w:tcPr>
            <w:tcW w:type="dxa" w:w="4561"/>
          </w:tcPr>
          <w:p>
            <w:r>
              <w:rPr>
                <w:b/>
              </w:rPr>
              <w:t>CWE</w:t>
            </w:r>
          </w:p>
        </w:tc>
        <w:tc>
          <w:tcPr>
            <w:tcW w:type="dxa" w:w="4561"/>
          </w:tcPr>
          <w:p>
            <w:r>
              <w:t>CWE-327</w:t>
            </w:r>
          </w:p>
        </w:tc>
      </w:tr>
      <w:tr>
        <w:tc>
          <w:tcPr>
            <w:tcW w:type="dxa" w:w="4561"/>
          </w:tcPr>
          <w:p>
            <w:r>
              <w:rPr>
                <w:b/>
              </w:rPr>
              <w:t>Line</w:t>
            </w:r>
          </w:p>
        </w:tc>
        <w:tc>
          <w:tcPr>
            <w:tcW w:type="dxa" w:w="4561"/>
          </w:tcPr>
          <w:p>
            <w:r>
              <w:t>42</w:t>
            </w:r>
          </w:p>
        </w:tc>
      </w:tr>
      <w:tr>
        <w:tc>
          <w:tcPr>
            <w:tcW w:type="dxa" w:w="4561"/>
          </w:tcPr>
          <w:p>
            <w:r>
              <w:rPr>
                <w:b/>
              </w:rPr>
              <w:t>Description</w:t>
            </w:r>
          </w:p>
        </w:tc>
        <w:tc>
          <w:tcPr>
            <w:tcW w:type="dxa" w:w="4561"/>
          </w:tcPr>
          <w:p>
            <w:r>
              <w:t>hashlib.md5() is used to hash passwords. MD5 is a fast, cryptographically broken hash function unsuitable for password storage. It is vulnerable to collision attacks and GPU-accelerated brute-force cracking.</w:t>
            </w:r>
          </w:p>
        </w:tc>
      </w:tr>
    </w:tbl>
    <w:p/>
    <w:p>
      <w:r>
        <w:rPr>
          <w:b/>
          <w:i w:val="0"/>
          <w:sz w:val="22"/>
        </w:rPr>
        <w:t>Vulnerable code:</w:t>
      </w:r>
    </w:p>
    <w:p>
      <w:pPr>
        <w:spacing w:before="80" w:after="80"/>
        <w:ind w:left="432"/>
        <w:shd w:val="clear" w:color="auto" w:fill="F2F2F2"/>
      </w:pPr>
      <w:r>
        <w:rPr>
          <w:rFonts w:ascii="Courier New" w:hAnsi="Courier New"/>
          <w:sz w:val="18"/>
        </w:rPr>
        <w:t>return hashlib.md5(password.encode()).hexdigest()</w:t>
      </w:r>
    </w:p>
    <w:p>
      <w:r>
        <w:rPr>
          <w:b/>
          <w:i w:val="0"/>
          <w:sz w:val="22"/>
        </w:rPr>
        <w:t>Fixed code:</w:t>
      </w:r>
    </w:p>
    <w:p>
      <w:pPr>
        <w:spacing w:before="80" w:after="80"/>
        <w:ind w:left="432"/>
        <w:shd w:val="clear" w:color="auto" w:fill="F2F2F2"/>
      </w:pPr>
      <w:r>
        <w:rPr>
          <w:rFonts w:ascii="Courier New" w:hAnsi="Courier New"/>
          <w:sz w:val="18"/>
        </w:rPr>
        <w:t># With bcrypt:</w:t>
        <w:br/>
        <w:t>return bcrypt.hashpw(password.encode(), bcrypt.gensalt()).decode()</w:t>
        <w:br/>
        <w:t># Or PBKDF2-HMAC-SHA256 with 260,000 iterations and a random salt.</w:t>
      </w:r>
    </w:p>
    <w:p/>
    <w:p>
      <w:r>
        <w:rPr>
          <w:b/>
          <w:i w:val="0"/>
          <w:sz w:val="22"/>
        </w:rPr>
        <w:t>Finding 3: [B324] hashlib (MD5 — token generation)</w:t>
      </w:r>
    </w:p>
    <w:tbl>
      <w:tblPr>
        <w:tblStyle w:val="TableGrid"/>
        <w:tblW w:type="auto" w:w="0"/>
        <w:tblLook w:firstColumn="1" w:firstRow="1" w:lastColumn="0" w:lastRow="0" w:noHBand="0" w:noVBand="1" w:val="04A0"/>
      </w:tblPr>
      <w:tblGrid>
        <w:gridCol w:w="4561"/>
        <w:gridCol w:w="4561"/>
      </w:tblGrid>
      <w:tr>
        <w:tc>
          <w:tcPr>
            <w:tcW w:type="dxa" w:w="4561"/>
          </w:tcPr>
          <w:p>
            <w:r>
              <w:rPr>
                <w:b/>
              </w:rPr>
              <w:t>Severity / Confidence</w:t>
            </w:r>
          </w:p>
        </w:tc>
        <w:tc>
          <w:tcPr>
            <w:tcW w:type="dxa" w:w="4561"/>
          </w:tcPr>
          <w:p>
            <w:r>
              <w:t>High / High</w:t>
            </w:r>
          </w:p>
        </w:tc>
      </w:tr>
      <w:tr>
        <w:tc>
          <w:tcPr>
            <w:tcW w:type="dxa" w:w="4561"/>
          </w:tcPr>
          <w:p>
            <w:r>
              <w:rPr>
                <w:b/>
              </w:rPr>
              <w:t>CWE</w:t>
            </w:r>
          </w:p>
        </w:tc>
        <w:tc>
          <w:tcPr>
            <w:tcW w:type="dxa" w:w="4561"/>
          </w:tcPr>
          <w:p>
            <w:r>
              <w:t>CWE-327</w:t>
            </w:r>
          </w:p>
        </w:tc>
      </w:tr>
      <w:tr>
        <w:tc>
          <w:tcPr>
            <w:tcW w:type="dxa" w:w="4561"/>
          </w:tcPr>
          <w:p>
            <w:r>
              <w:rPr>
                <w:b/>
              </w:rPr>
              <w:t>Line</w:t>
            </w:r>
          </w:p>
        </w:tc>
        <w:tc>
          <w:tcPr>
            <w:tcW w:type="dxa" w:w="4561"/>
          </w:tcPr>
          <w:p>
            <w:r>
              <w:t>48</w:t>
            </w:r>
          </w:p>
        </w:tc>
      </w:tr>
      <w:tr>
        <w:tc>
          <w:tcPr>
            <w:tcW w:type="dxa" w:w="4561"/>
          </w:tcPr>
          <w:p>
            <w:r>
              <w:rPr>
                <w:b/>
              </w:rPr>
              <w:t>Description</w:t>
            </w:r>
          </w:p>
        </w:tc>
        <w:tc>
          <w:tcPr>
            <w:tcW w:type="dxa" w:w="4561"/>
          </w:tcPr>
          <w:p>
            <w:r>
              <w:t>A second call to hashlib.md5() generates session tokens by hashing the concatenation of username and the hardcoded SECRET_KEY. Predictable inputs make tokens forgeable. Using a CSPRNG-based token is required.</w:t>
            </w:r>
          </w:p>
        </w:tc>
      </w:tr>
    </w:tbl>
    <w:p/>
    <w:p>
      <w:r>
        <w:rPr>
          <w:b/>
          <w:i w:val="0"/>
          <w:sz w:val="22"/>
        </w:rPr>
        <w:t>Vulnerable code:</w:t>
      </w:r>
    </w:p>
    <w:p>
      <w:pPr>
        <w:spacing w:before="80" w:after="80"/>
        <w:ind w:left="432"/>
        <w:shd w:val="clear" w:color="auto" w:fill="F2F2F2"/>
      </w:pPr>
      <w:r>
        <w:rPr>
          <w:rFonts w:ascii="Courier New" w:hAnsi="Courier New"/>
          <w:sz w:val="18"/>
        </w:rPr>
        <w:t>return hashlib.md5(raw.encode()).hexdigest()</w:t>
      </w:r>
    </w:p>
    <w:p>
      <w:r>
        <w:rPr>
          <w:b/>
          <w:i w:val="0"/>
          <w:sz w:val="22"/>
        </w:rPr>
        <w:t>Fixed code:</w:t>
      </w:r>
    </w:p>
    <w:p>
      <w:pPr>
        <w:spacing w:before="80" w:after="80"/>
        <w:ind w:left="432"/>
        <w:shd w:val="clear" w:color="auto" w:fill="F2F2F2"/>
      </w:pPr>
      <w:r>
        <w:rPr>
          <w:rFonts w:ascii="Courier New" w:hAnsi="Courier New"/>
          <w:sz w:val="18"/>
        </w:rPr>
        <w:t>return secrets.token_urlsafe(32)  # cryptographically random</w:t>
      </w:r>
    </w:p>
    <w:p/>
    <w:p>
      <w:pPr>
        <w:pStyle w:val="Heading2"/>
      </w:pPr>
      <w:r>
        <w:t>3.2  Fixes Applied</w:t>
      </w:r>
    </w:p>
    <w:p>
      <w:pPr>
        <w:pStyle w:val="ListBullet"/>
      </w:pPr>
      <w:r>
        <w:rPr>
          <w:b/>
          <w:sz w:val="22"/>
        </w:rPr>
        <w:t xml:space="preserve">B105 — Hardcoded secret: </w:t>
      </w:r>
      <w:r>
        <w:rPr>
          <w:sz w:val="22"/>
        </w:rPr>
        <w:t>Replaced with os.environ.get("MINIBANK_SECRET_KEY", secrets.token_hex(32)). The environment variable approach keeps secrets out of source control. A random fallback is provided for development.</w:t>
      </w:r>
    </w:p>
    <w:p>
      <w:pPr>
        <w:pStyle w:val="ListBullet"/>
      </w:pPr>
      <w:r>
        <w:rPr>
          <w:b/>
          <w:sz w:val="22"/>
        </w:rPr>
        <w:t xml:space="preserve">B324 — MD5 password hash: </w:t>
      </w:r>
      <w:r>
        <w:rPr>
          <w:sz w:val="22"/>
        </w:rPr>
        <w:t>Replaced with bcrypt.hashpw() (preferred) falling back to PBKDF2-HMAC-SHA256 with 260,000 iterations and a 16-byte random salt. Verification uses hmac.compare_digest() to prevent timing attacks.</w:t>
      </w:r>
    </w:p>
    <w:p>
      <w:pPr>
        <w:pStyle w:val="ListBullet"/>
      </w:pPr>
      <w:r>
        <w:rPr>
          <w:b/>
          <w:sz w:val="22"/>
        </w:rPr>
        <w:t xml:space="preserve">B324 — MD5 token generation: </w:t>
      </w:r>
      <w:r>
        <w:rPr>
          <w:sz w:val="22"/>
        </w:rPr>
        <w:t>Replaced with secrets.token_urlsafe(32), which generates 32 bytes of cryptographically secure randomness from the OS entropy pool.</w:t>
      </w:r>
    </w:p>
    <w:p>
      <w:pPr>
        <w:pStyle w:val="ListBullet"/>
      </w:pPr>
      <w:r>
        <w:rPr>
          <w:b/>
          <w:sz w:val="22"/>
        </w:rPr>
        <w:t xml:space="preserve">CWE-20 — No amount validation (not caught by Bandit): </w:t>
      </w:r>
      <w:r>
        <w:rPr>
          <w:sz w:val="22"/>
        </w:rPr>
        <w:t>Added validate_amount() helper checking: type coercibility, value &gt; 0, non-NaN, finite. Called in deposit(), withdraw(), transfer().</w:t>
      </w:r>
    </w:p>
    <w:p>
      <w:pPr>
        <w:pStyle w:val="ListBullet"/>
      </w:pPr>
      <w:r>
        <w:rPr>
          <w:b/>
          <w:sz w:val="22"/>
        </w:rPr>
        <w:t xml:space="preserve">CWE-117 — Log injection (not caught by Bandit): </w:t>
      </w:r>
      <w:r>
        <w:rPr>
          <w:sz w:val="22"/>
        </w:rPr>
        <w:t>Added sanitize_for_log() that strips \r, \n, \t from all user-supplied strings before they appear in log messages.</w:t>
      </w:r>
    </w:p>
    <w:p>
      <w:pPr>
        <w:pStyle w:val="Heading2"/>
      </w:pPr>
      <w:r>
        <w:t>3.3  Re-run on Fixed Version</w:t>
      </w:r>
    </w:p>
    <w:p>
      <w:r>
        <w:rPr>
          <w:b w:val="0"/>
          <w:i w:val="0"/>
          <w:sz w:val="22"/>
        </w:rPr>
        <w:t>Command used:</w:t>
      </w:r>
    </w:p>
    <w:p>
      <w:pPr>
        <w:spacing w:before="80" w:after="80"/>
        <w:ind w:left="432"/>
        <w:shd w:val="clear" w:color="auto" w:fill="F2F2F2"/>
      </w:pPr>
      <w:r>
        <w:rPr>
          <w:rFonts w:ascii="Courier New" w:hAnsi="Courier New"/>
          <w:sz w:val="18"/>
        </w:rPr>
        <w:t>bandit -r minibank_fixed.py -f txt -o bandit_report_fixed.txt</w:t>
      </w:r>
    </w:p>
    <w:p>
      <w:r>
        <w:rPr>
          <w:b w:val="0"/>
          <w:i w:val="0"/>
          <w:sz w:val="22"/>
        </w:rPr>
        <w:t>Output:</w:t>
      </w:r>
    </w:p>
    <w:p>
      <w:pPr>
        <w:spacing w:before="80" w:after="80"/>
        <w:ind w:left="432"/>
        <w:shd w:val="clear" w:color="auto" w:fill="F2F2F2"/>
      </w:pPr>
      <w:r>
        <w:rPr>
          <w:rFonts w:ascii="Courier New" w:hAnsi="Courier New"/>
          <w:sz w:val="18"/>
        </w:rPr>
        <w:t>Run started: 2026-04-16</w:t>
        <w:br/>
        <w:br/>
        <w:t>Test results:</w:t>
        <w:br/>
        <w:t xml:space="preserve">  No issues identified.</w:t>
        <w:br/>
        <w:br/>
        <w:t>Run metrics:</w:t>
        <w:br/>
        <w:t xml:space="preserve">  Total issues (by severity): Low: 0, Medium: 0, High: 0</w:t>
        <w:br/>
        <w:t xml:space="preserve">  Total lines of code: 274</w:t>
      </w:r>
    </w:p>
    <w:p>
      <w:r>
        <w:rPr>
          <w:b w:val="0"/>
          <w:i w:val="0"/>
          <w:sz w:val="22"/>
        </w:rPr>
        <w:t>Bandit reports zero issues on the fixed version. All three original findings have been eliminated. The additional fixes for input validation and log injection (which Bandit does not detect) were verified manually and through the test suite.</w:t>
      </w:r>
    </w:p>
    <w:p>
      <w:r>
        <w:br w:type="page"/>
      </w:r>
    </w:p>
    <w:p>
      <w:pPr>
        <w:pStyle w:val="Heading1"/>
      </w:pPr>
      <w:r>
        <w:t>4  Black-Box Test Cases</w:t>
      </w:r>
    </w:p>
    <w:p>
      <w:r>
        <w:rPr>
          <w:b w:val="0"/>
          <w:i w:val="0"/>
          <w:sz w:val="22"/>
        </w:rPr>
        <w:t>Five manual black-box test cases were designed following the test anatomy format. Tests target the fixed version (minibank_fixed.py) and were executed using pytest 9.0.3. All five tests passed.</w:t>
      </w:r>
    </w:p>
    <w:p>
      <w:r>
        <w:rPr>
          <w:b w:val="0"/>
          <w:i w:val="0"/>
          <w:sz w:val="22"/>
        </w:rPr>
        <w:t>Test runner command:</w:t>
      </w:r>
    </w:p>
    <w:p>
      <w:pPr>
        <w:spacing w:before="80" w:after="80"/>
        <w:ind w:left="432"/>
        <w:shd w:val="clear" w:color="auto" w:fill="F2F2F2"/>
      </w:pPr>
      <w:r>
        <w:rPr>
          <w:rFonts w:ascii="Courier New" w:hAnsi="Courier New"/>
          <w:sz w:val="18"/>
        </w:rPr>
        <w:t>python -m pytest test_minibank.py -v</w:t>
      </w:r>
    </w:p>
    <w:p>
      <w:r>
        <w:rPr>
          <w:b w:val="0"/>
          <w:i w:val="0"/>
          <w:sz w:val="22"/>
        </w:rPr>
        <w:t>Results summary:</w:t>
      </w:r>
    </w:p>
    <w:p>
      <w:pPr>
        <w:spacing w:before="80" w:after="80"/>
        <w:ind w:left="432"/>
        <w:shd w:val="clear" w:color="auto" w:fill="F2F2F2"/>
      </w:pPr>
      <w:r>
        <w:rPr>
          <w:rFonts w:ascii="Courier New" w:hAnsi="Courier New"/>
          <w:sz w:val="18"/>
        </w:rPr>
        <w:t>5 passed in 2.13s</w:t>
      </w:r>
    </w:p>
    <w:p/>
    <w:p>
      <w:r>
        <w:rPr>
          <w:b/>
          <w:i w:val="0"/>
          <w:sz w:val="24"/>
        </w:rPr>
        <w:t>Test Case TC-01</w:t>
      </w:r>
    </w:p>
    <w:tbl>
      <w:tblPr>
        <w:tblStyle w:val="TableGrid"/>
        <w:tblW w:type="auto" w:w="0"/>
        <w:tblLook w:firstColumn="1" w:firstRow="1" w:lastColumn="0" w:lastRow="0" w:noHBand="0" w:noVBand="1" w:val="04A0"/>
      </w:tblPr>
      <w:tblGrid>
        <w:gridCol w:w="4561"/>
        <w:gridCol w:w="4561"/>
      </w:tblGrid>
      <w:tr>
        <w:tc>
          <w:tcPr>
            <w:tcW w:type="dxa" w:w="4561"/>
          </w:tcPr>
          <w:p>
            <w:r>
              <w:rPr>
                <w:b/>
              </w:rPr>
              <w:t>Objective</w:t>
            </w:r>
          </w:p>
        </w:tc>
        <w:tc>
          <w:tcPr>
            <w:tcW w:type="dxa" w:w="4561"/>
          </w:tcPr>
          <w:p>
            <w:r>
              <w:t>Verify that login with an incorrect password fails gracefully, returning False and printing an error, without raising an exception.</w:t>
            </w:r>
          </w:p>
        </w:tc>
      </w:tr>
      <w:tr>
        <w:tc>
          <w:tcPr>
            <w:tcW w:type="dxa" w:w="4561"/>
          </w:tcPr>
          <w:p>
            <w:r>
              <w:rPr>
                <w:b/>
              </w:rPr>
              <w:t>Preconditions</w:t>
            </w:r>
          </w:p>
        </w:tc>
        <w:tc>
          <w:tcPr>
            <w:tcW w:type="dxa" w:w="4561"/>
          </w:tcPr>
          <w:p>
            <w:r>
              <w:t>User 'alice' is registered with password 'correct_password'.</w:t>
            </w:r>
          </w:p>
        </w:tc>
      </w:tr>
      <w:tr>
        <w:tc>
          <w:tcPr>
            <w:tcW w:type="dxa" w:w="4561"/>
          </w:tcPr>
          <w:p>
            <w:r>
              <w:rPr>
                <w:b/>
              </w:rPr>
              <w:t>Input Data</w:t>
            </w:r>
          </w:p>
        </w:tc>
        <w:tc>
          <w:tcPr>
            <w:tcW w:type="dxa" w:w="4561"/>
          </w:tcPr>
          <w:p>
            <w:r>
              <w:t>username='alice', password='wrong_password'</w:t>
            </w:r>
          </w:p>
        </w:tc>
      </w:tr>
      <w:tr>
        <w:tc>
          <w:tcPr>
            <w:tcW w:type="dxa" w:w="4561"/>
          </w:tcPr>
          <w:p>
            <w:r>
              <w:rPr>
                <w:b/>
              </w:rPr>
              <w:t>Expected Result</w:t>
            </w:r>
          </w:p>
        </w:tc>
        <w:tc>
          <w:tcPr>
            <w:tcW w:type="dxa" w:w="4561"/>
          </w:tcPr>
          <w:p>
            <w:r>
              <w:t>login() returns False; error message printed; no exception raised.</w:t>
            </w:r>
          </w:p>
        </w:tc>
      </w:tr>
      <w:tr>
        <w:tc>
          <w:tcPr>
            <w:tcW w:type="dxa" w:w="4561"/>
          </w:tcPr>
          <w:p>
            <w:r>
              <w:rPr>
                <w:b/>
              </w:rPr>
              <w:t>Actual Result</w:t>
            </w:r>
          </w:p>
        </w:tc>
        <w:tc>
          <w:tcPr>
            <w:tcW w:type="dxa" w:w="4561"/>
          </w:tcPr>
          <w:p>
            <w:r>
              <w:t>login() returned False with 'Error: Incorrect password. 2 attempt(s) remaining.' No exception raised.</w:t>
            </w:r>
          </w:p>
        </w:tc>
      </w:tr>
      <w:tr>
        <w:tc>
          <w:tcPr>
            <w:tcW w:type="dxa" w:w="4561"/>
          </w:tcPr>
          <w:p>
            <w:r>
              <w:rPr>
                <w:b/>
              </w:rPr>
              <w:t>Pass / Fail</w:t>
            </w:r>
          </w:p>
        </w:tc>
        <w:tc>
          <w:tcPr>
            <w:tcW w:type="dxa" w:w="4561"/>
          </w:tcPr>
          <w:p>
            <w:r>
              <w:rPr>
                <w:b/>
                <w:color w:val="007000"/>
              </w:rPr>
              <w:t>PASS</w:t>
            </w:r>
          </w:p>
        </w:tc>
      </w:tr>
    </w:tbl>
    <w:p/>
    <w:p>
      <w:r>
        <w:rPr>
          <w:b/>
          <w:i w:val="0"/>
          <w:sz w:val="24"/>
        </w:rPr>
        <w:t>Test Case TC-02</w:t>
      </w:r>
    </w:p>
    <w:tbl>
      <w:tblPr>
        <w:tblStyle w:val="TableGrid"/>
        <w:tblW w:type="auto" w:w="0"/>
        <w:tblLook w:firstColumn="1" w:firstRow="1" w:lastColumn="0" w:lastRow="0" w:noHBand="0" w:noVBand="1" w:val="04A0"/>
      </w:tblPr>
      <w:tblGrid>
        <w:gridCol w:w="4561"/>
        <w:gridCol w:w="4561"/>
      </w:tblGrid>
      <w:tr>
        <w:tc>
          <w:tcPr>
            <w:tcW w:type="dxa" w:w="4561"/>
          </w:tcPr>
          <w:p>
            <w:r>
              <w:rPr>
                <w:b/>
              </w:rPr>
              <w:t>Objective</w:t>
            </w:r>
          </w:p>
        </w:tc>
        <w:tc>
          <w:tcPr>
            <w:tcW w:type="dxa" w:w="4561"/>
          </w:tcPr>
          <w:p>
            <w:r>
              <w:t>Verify that withdrawing more than the account balance is rejected (overdraft prevention).</w:t>
            </w:r>
          </w:p>
        </w:tc>
      </w:tr>
      <w:tr>
        <w:tc>
          <w:tcPr>
            <w:tcW w:type="dxa" w:w="4561"/>
          </w:tcPr>
          <w:p>
            <w:r>
              <w:rPr>
                <w:b/>
              </w:rPr>
              <w:t>Preconditions</w:t>
            </w:r>
          </w:p>
        </w:tc>
        <w:tc>
          <w:tcPr>
            <w:tcW w:type="dxa" w:w="4561"/>
          </w:tcPr>
          <w:p>
            <w:r>
              <w:t>User 'bob' is registered and has a balance of $50.00.</w:t>
            </w:r>
          </w:p>
        </w:tc>
      </w:tr>
      <w:tr>
        <w:tc>
          <w:tcPr>
            <w:tcW w:type="dxa" w:w="4561"/>
          </w:tcPr>
          <w:p>
            <w:r>
              <w:rPr>
                <w:b/>
              </w:rPr>
              <w:t>Input Data</w:t>
            </w:r>
          </w:p>
        </w:tc>
        <w:tc>
          <w:tcPr>
            <w:tcW w:type="dxa" w:w="4561"/>
          </w:tcPr>
          <w:p>
            <w:r>
              <w:t>username='bob', amount=200.00</w:t>
            </w:r>
          </w:p>
        </w:tc>
      </w:tr>
      <w:tr>
        <w:tc>
          <w:tcPr>
            <w:tcW w:type="dxa" w:w="4561"/>
          </w:tcPr>
          <w:p>
            <w:r>
              <w:rPr>
                <w:b/>
              </w:rPr>
              <w:t>Expected Result</w:t>
            </w:r>
          </w:p>
        </w:tc>
        <w:tc>
          <w:tcPr>
            <w:tcW w:type="dxa" w:w="4561"/>
          </w:tcPr>
          <w:p>
            <w:r>
              <w:t>withdraw() returns False; 'Insufficient funds' message printed; balance remains $50.00.</w:t>
            </w:r>
          </w:p>
        </w:tc>
      </w:tr>
      <w:tr>
        <w:tc>
          <w:tcPr>
            <w:tcW w:type="dxa" w:w="4561"/>
          </w:tcPr>
          <w:p>
            <w:r>
              <w:rPr>
                <w:b/>
              </w:rPr>
              <w:t>Actual Result</w:t>
            </w:r>
          </w:p>
        </w:tc>
        <w:tc>
          <w:tcPr>
            <w:tcW w:type="dxa" w:w="4561"/>
          </w:tcPr>
          <w:p>
            <w:r>
              <w:t>withdraw() returned False with 'Error: Insufficient funds. Balance: $50.00'. Balance unchanged.</w:t>
            </w:r>
          </w:p>
        </w:tc>
      </w:tr>
      <w:tr>
        <w:tc>
          <w:tcPr>
            <w:tcW w:type="dxa" w:w="4561"/>
          </w:tcPr>
          <w:p>
            <w:r>
              <w:rPr>
                <w:b/>
              </w:rPr>
              <w:t>Pass / Fail</w:t>
            </w:r>
          </w:p>
        </w:tc>
        <w:tc>
          <w:tcPr>
            <w:tcW w:type="dxa" w:w="4561"/>
          </w:tcPr>
          <w:p>
            <w:r>
              <w:rPr>
                <w:b/>
                <w:color w:val="007000"/>
              </w:rPr>
              <w:t>PASS</w:t>
            </w:r>
          </w:p>
        </w:tc>
      </w:tr>
    </w:tbl>
    <w:p/>
    <w:p>
      <w:r>
        <w:rPr>
          <w:b/>
          <w:i w:val="0"/>
          <w:sz w:val="24"/>
        </w:rPr>
        <w:t>Test Case TC-03</w:t>
      </w:r>
    </w:p>
    <w:tbl>
      <w:tblPr>
        <w:tblStyle w:val="TableGrid"/>
        <w:tblW w:type="auto" w:w="0"/>
        <w:tblLook w:firstColumn="1" w:firstRow="1" w:lastColumn="0" w:lastRow="0" w:noHBand="0" w:noVBand="1" w:val="04A0"/>
      </w:tblPr>
      <w:tblGrid>
        <w:gridCol w:w="4561"/>
        <w:gridCol w:w="4561"/>
      </w:tblGrid>
      <w:tr>
        <w:tc>
          <w:tcPr>
            <w:tcW w:type="dxa" w:w="4561"/>
          </w:tcPr>
          <w:p>
            <w:r>
              <w:rPr>
                <w:b/>
              </w:rPr>
              <w:t>Objective</w:t>
            </w:r>
          </w:p>
        </w:tc>
        <w:tc>
          <w:tcPr>
            <w:tcW w:type="dxa" w:w="4561"/>
          </w:tcPr>
          <w:p>
            <w:r>
              <w:t>Verify that depositing a negative amount is rejected, preventing silent balance corruption.</w:t>
            </w:r>
          </w:p>
        </w:tc>
      </w:tr>
      <w:tr>
        <w:tc>
          <w:tcPr>
            <w:tcW w:type="dxa" w:w="4561"/>
          </w:tcPr>
          <w:p>
            <w:r>
              <w:rPr>
                <w:b/>
              </w:rPr>
              <w:t>Preconditions</w:t>
            </w:r>
          </w:p>
        </w:tc>
        <w:tc>
          <w:tcPr>
            <w:tcW w:type="dxa" w:w="4561"/>
          </w:tcPr>
          <w:p>
            <w:r>
              <w:t>User 'carol' is registered with balance $0.00.</w:t>
            </w:r>
          </w:p>
        </w:tc>
      </w:tr>
      <w:tr>
        <w:tc>
          <w:tcPr>
            <w:tcW w:type="dxa" w:w="4561"/>
          </w:tcPr>
          <w:p>
            <w:r>
              <w:rPr>
                <w:b/>
              </w:rPr>
              <w:t>Input Data</w:t>
            </w:r>
          </w:p>
        </w:tc>
        <w:tc>
          <w:tcPr>
            <w:tcW w:type="dxa" w:w="4561"/>
          </w:tcPr>
          <w:p>
            <w:r>
              <w:t>username='carol', amount=-100.00</w:t>
            </w:r>
          </w:p>
        </w:tc>
      </w:tr>
      <w:tr>
        <w:tc>
          <w:tcPr>
            <w:tcW w:type="dxa" w:w="4561"/>
          </w:tcPr>
          <w:p>
            <w:r>
              <w:rPr>
                <w:b/>
              </w:rPr>
              <w:t>Expected Result</w:t>
            </w:r>
          </w:p>
        </w:tc>
        <w:tc>
          <w:tcPr>
            <w:tcW w:type="dxa" w:w="4561"/>
          </w:tcPr>
          <w:p>
            <w:r>
              <w:t>deposit() returns False; error message 'Amount must be greater than zero'; balance remains $0.00.</w:t>
            </w:r>
          </w:p>
        </w:tc>
      </w:tr>
      <w:tr>
        <w:tc>
          <w:tcPr>
            <w:tcW w:type="dxa" w:w="4561"/>
          </w:tcPr>
          <w:p>
            <w:r>
              <w:rPr>
                <w:b/>
              </w:rPr>
              <w:t>Actual Result</w:t>
            </w:r>
          </w:p>
        </w:tc>
        <w:tc>
          <w:tcPr>
            <w:tcW w:type="dxa" w:w="4561"/>
          </w:tcPr>
          <w:p>
            <w:r>
              <w:t>deposit() returned False with 'Error: Amount must be greater than zero.' Balance unchanged at $0.00.</w:t>
            </w:r>
          </w:p>
        </w:tc>
      </w:tr>
      <w:tr>
        <w:tc>
          <w:tcPr>
            <w:tcW w:type="dxa" w:w="4561"/>
          </w:tcPr>
          <w:p>
            <w:r>
              <w:rPr>
                <w:b/>
              </w:rPr>
              <w:t>Pass / Fail</w:t>
            </w:r>
          </w:p>
        </w:tc>
        <w:tc>
          <w:tcPr>
            <w:tcW w:type="dxa" w:w="4561"/>
          </w:tcPr>
          <w:p>
            <w:r>
              <w:rPr>
                <w:b/>
                <w:color w:val="007000"/>
              </w:rPr>
              <w:t>PASS</w:t>
            </w:r>
          </w:p>
        </w:tc>
      </w:tr>
    </w:tbl>
    <w:p/>
    <w:p>
      <w:r>
        <w:rPr>
          <w:b/>
          <w:i w:val="0"/>
          <w:sz w:val="24"/>
        </w:rPr>
        <w:t>Test Case TC-04</w:t>
      </w:r>
    </w:p>
    <w:tbl>
      <w:tblPr>
        <w:tblStyle w:val="TableGrid"/>
        <w:tblW w:type="auto" w:w="0"/>
        <w:tblLook w:firstColumn="1" w:firstRow="1" w:lastColumn="0" w:lastRow="0" w:noHBand="0" w:noVBand="1" w:val="04A0"/>
      </w:tblPr>
      <w:tblGrid>
        <w:gridCol w:w="4561"/>
        <w:gridCol w:w="4561"/>
      </w:tblGrid>
      <w:tr>
        <w:tc>
          <w:tcPr>
            <w:tcW w:type="dxa" w:w="4561"/>
          </w:tcPr>
          <w:p>
            <w:r>
              <w:rPr>
                <w:b/>
              </w:rPr>
              <w:t>Objective</w:t>
            </w:r>
          </w:p>
        </w:tc>
        <w:tc>
          <w:tcPr>
            <w:tcW w:type="dxa" w:w="4561"/>
          </w:tcPr>
          <w:p>
            <w:r>
              <w:t>Verify that an account locks after exactly 3 consecutive failed login attempts.</w:t>
            </w:r>
          </w:p>
        </w:tc>
      </w:tr>
      <w:tr>
        <w:tc>
          <w:tcPr>
            <w:tcW w:type="dxa" w:w="4561"/>
          </w:tcPr>
          <w:p>
            <w:r>
              <w:rPr>
                <w:b/>
              </w:rPr>
              <w:t>Preconditions</w:t>
            </w:r>
          </w:p>
        </w:tc>
        <w:tc>
          <w:tcPr>
            <w:tcW w:type="dxa" w:w="4561"/>
          </w:tcPr>
          <w:p>
            <w:r>
              <w:t>User 'dave' is registered with password 'secret'.</w:t>
            </w:r>
          </w:p>
        </w:tc>
      </w:tr>
      <w:tr>
        <w:tc>
          <w:tcPr>
            <w:tcW w:type="dxa" w:w="4561"/>
          </w:tcPr>
          <w:p>
            <w:r>
              <w:rPr>
                <w:b/>
              </w:rPr>
              <w:t>Input Data</w:t>
            </w:r>
          </w:p>
        </w:tc>
        <w:tc>
          <w:tcPr>
            <w:tcW w:type="dxa" w:w="4561"/>
          </w:tcPr>
          <w:p>
            <w:r>
              <w:t>Three login attempts with password='wrongpass'; then one attempt with correct password='secret'.</w:t>
            </w:r>
          </w:p>
        </w:tc>
      </w:tr>
      <w:tr>
        <w:tc>
          <w:tcPr>
            <w:tcW w:type="dxa" w:w="4561"/>
          </w:tcPr>
          <w:p>
            <w:r>
              <w:rPr>
                <w:b/>
              </w:rPr>
              <w:t>Expected Result</w:t>
            </w:r>
          </w:p>
        </w:tc>
        <w:tc>
          <w:tcPr>
            <w:tcW w:type="dxa" w:w="4561"/>
          </w:tcPr>
          <w:p>
            <w:r>
              <w:t>Account locked after 3rd failure; subsequent login (even with correct password) returns False.</w:t>
            </w:r>
          </w:p>
        </w:tc>
      </w:tr>
      <w:tr>
        <w:tc>
          <w:tcPr>
            <w:tcW w:type="dxa" w:w="4561"/>
          </w:tcPr>
          <w:p>
            <w:r>
              <w:rPr>
                <w:b/>
              </w:rPr>
              <w:t>Actual Result</w:t>
            </w:r>
          </w:p>
        </w:tc>
        <w:tc>
          <w:tcPr>
            <w:tcW w:type="dxa" w:w="4561"/>
          </w:tcPr>
          <w:p>
            <w:r>
              <w:t>Account locked after 3rd failure. Correct password attempt returned False with 'Account is locked'. locked=True in storage.</w:t>
            </w:r>
          </w:p>
        </w:tc>
      </w:tr>
      <w:tr>
        <w:tc>
          <w:tcPr>
            <w:tcW w:type="dxa" w:w="4561"/>
          </w:tcPr>
          <w:p>
            <w:r>
              <w:rPr>
                <w:b/>
              </w:rPr>
              <w:t>Pass / Fail</w:t>
            </w:r>
          </w:p>
        </w:tc>
        <w:tc>
          <w:tcPr>
            <w:tcW w:type="dxa" w:w="4561"/>
          </w:tcPr>
          <w:p>
            <w:r>
              <w:rPr>
                <w:b/>
                <w:color w:val="007000"/>
              </w:rPr>
              <w:t>PASS</w:t>
            </w:r>
          </w:p>
        </w:tc>
      </w:tr>
    </w:tbl>
    <w:p/>
    <w:p>
      <w:r>
        <w:rPr>
          <w:b/>
          <w:i w:val="0"/>
          <w:sz w:val="24"/>
        </w:rPr>
        <w:t>Test Case TC-05</w:t>
      </w:r>
    </w:p>
    <w:tbl>
      <w:tblPr>
        <w:tblStyle w:val="TableGrid"/>
        <w:tblW w:type="auto" w:w="0"/>
        <w:tblLook w:firstColumn="1" w:firstRow="1" w:lastColumn="0" w:lastRow="0" w:noHBand="0" w:noVBand="1" w:val="04A0"/>
      </w:tblPr>
      <w:tblGrid>
        <w:gridCol w:w="4561"/>
        <w:gridCol w:w="4561"/>
      </w:tblGrid>
      <w:tr>
        <w:tc>
          <w:tcPr>
            <w:tcW w:type="dxa" w:w="4561"/>
          </w:tcPr>
          <w:p>
            <w:r>
              <w:rPr>
                <w:b/>
              </w:rPr>
              <w:t>Objective</w:t>
            </w:r>
          </w:p>
        </w:tc>
        <w:tc>
          <w:tcPr>
            <w:tcW w:type="dxa" w:w="4561"/>
          </w:tcPr>
          <w:p>
            <w:r>
              <w:t>Verify that transferring to a non-existent recipient returns an error without crashing or corrupting the sender's balance.</w:t>
            </w:r>
          </w:p>
        </w:tc>
      </w:tr>
      <w:tr>
        <w:tc>
          <w:tcPr>
            <w:tcW w:type="dxa" w:w="4561"/>
          </w:tcPr>
          <w:p>
            <w:r>
              <w:rPr>
                <w:b/>
              </w:rPr>
              <w:t>Preconditions</w:t>
            </w:r>
          </w:p>
        </w:tc>
        <w:tc>
          <w:tcPr>
            <w:tcW w:type="dxa" w:w="4561"/>
          </w:tcPr>
          <w:p>
            <w:r>
              <w:t>User 'eve' is registered with balance $100.00. No user 'ghost' exists.</w:t>
            </w:r>
          </w:p>
        </w:tc>
      </w:tr>
      <w:tr>
        <w:tc>
          <w:tcPr>
            <w:tcW w:type="dxa" w:w="4561"/>
          </w:tcPr>
          <w:p>
            <w:r>
              <w:rPr>
                <w:b/>
              </w:rPr>
              <w:t>Input Data</w:t>
            </w:r>
          </w:p>
        </w:tc>
        <w:tc>
          <w:tcPr>
            <w:tcW w:type="dxa" w:w="4561"/>
          </w:tcPr>
          <w:p>
            <w:r>
              <w:t>sender='eve', recipient='ghost', amount=50.00</w:t>
            </w:r>
          </w:p>
        </w:tc>
      </w:tr>
      <w:tr>
        <w:tc>
          <w:tcPr>
            <w:tcW w:type="dxa" w:w="4561"/>
          </w:tcPr>
          <w:p>
            <w:r>
              <w:rPr>
                <w:b/>
              </w:rPr>
              <w:t>Expected Result</w:t>
            </w:r>
          </w:p>
        </w:tc>
        <w:tc>
          <w:tcPr>
            <w:tcW w:type="dxa" w:w="4561"/>
          </w:tcPr>
          <w:p>
            <w:r>
              <w:t>transfer() returns False; error message 'Recipient not found'; 'eve' balance remains $100.00.</w:t>
            </w:r>
          </w:p>
        </w:tc>
      </w:tr>
      <w:tr>
        <w:tc>
          <w:tcPr>
            <w:tcW w:type="dxa" w:w="4561"/>
          </w:tcPr>
          <w:p>
            <w:r>
              <w:rPr>
                <w:b/>
              </w:rPr>
              <w:t>Actual Result</w:t>
            </w:r>
          </w:p>
        </w:tc>
        <w:tc>
          <w:tcPr>
            <w:tcW w:type="dxa" w:w="4561"/>
          </w:tcPr>
          <w:p>
            <w:r>
              <w:t>transfer() returned False with "Error: Recipient 'ghost' not found." Balance unchanged at $100.00.</w:t>
            </w:r>
          </w:p>
        </w:tc>
      </w:tr>
      <w:tr>
        <w:tc>
          <w:tcPr>
            <w:tcW w:type="dxa" w:w="4561"/>
          </w:tcPr>
          <w:p>
            <w:r>
              <w:rPr>
                <w:b/>
              </w:rPr>
              <w:t>Pass / Fail</w:t>
            </w:r>
          </w:p>
        </w:tc>
        <w:tc>
          <w:tcPr>
            <w:tcW w:type="dxa" w:w="4561"/>
          </w:tcPr>
          <w:p>
            <w:r>
              <w:rPr>
                <w:b/>
                <w:color w:val="007000"/>
              </w:rPr>
              <w:t>PASS</w:t>
            </w:r>
          </w:p>
        </w:tc>
      </w:tr>
    </w:tbl>
    <w:p/>
    <w:p>
      <w:r>
        <w:br w:type="page"/>
      </w:r>
    </w:p>
    <w:p>
      <w:pPr>
        <w:pStyle w:val="Heading1"/>
      </w:pPr>
      <w:r>
        <w:t>5  Fuzzing Analysis</w:t>
      </w:r>
    </w:p>
    <w:p>
      <w:pPr>
        <w:pStyle w:val="Heading2"/>
      </w:pPr>
      <w:r>
        <w:t>5.1  Approach and Harness Design</w:t>
      </w:r>
    </w:p>
    <w:p>
      <w:r>
        <w:rPr>
          <w:b w:val="0"/>
          <w:i w:val="0"/>
          <w:sz w:val="22"/>
        </w:rPr>
        <w:t>Because Atheris (the Python libFuzzer binding) requires LLVM instrumentation that is unavailable on the target Windows environment without a custom toolchain, a pure-Python genetic algorithm (GA) fuzzer was implemented from scratch in fuzz_minibank.py.</w:t>
      </w:r>
    </w:p>
    <w:p>
      <w:r>
        <w:rPr>
          <w:b w:val="0"/>
          <w:i w:val="0"/>
          <w:sz w:val="22"/>
        </w:rPr>
        <w:t>Fuzzer design principles:</w:t>
      </w:r>
    </w:p>
    <w:p>
      <w:pPr>
        <w:pStyle w:val="ListBullet"/>
      </w:pPr>
      <w:r>
        <w:rPr>
          <w:sz w:val="22"/>
        </w:rPr>
        <w:t>Seed corpus: 17 interesting strings (boundary, SQL injection, log injection, Unicode, null bytes, format strings, long strings) and 15 numeric seeds (NaN, Inf, negative, boundary floats, zero).</w:t>
      </w:r>
    </w:p>
    <w:p>
      <w:pPr>
        <w:pStyle w:val="ListBullet"/>
      </w:pPr>
      <w:r>
        <w:rPr>
          <w:sz w:val="22"/>
        </w:rPr>
        <w:t>Mutation operators (strings): character bit-flip, insert special characters (\n, \r, \x00, ';, \\), append log-injection payload, truncate, duplicate, empty string, random ASCII.</w:t>
      </w:r>
    </w:p>
    <w:p>
      <w:pPr>
        <w:pStyle w:val="ListBullet"/>
      </w:pPr>
      <w:r>
        <w:rPr>
          <w:sz w:val="22"/>
        </w:rPr>
        <w:t>Mutation operators (numbers): negate, add small epsilon, zero, large float (±1e308), NaN, ±Infinity, near-zero.</w:t>
      </w:r>
    </w:p>
    <w:p>
      <w:pPr>
        <w:pStyle w:val="ListBullet"/>
      </w:pPr>
      <w:r>
        <w:rPr>
          <w:sz w:val="22"/>
        </w:rPr>
        <w:t>Targets: login(username, password), deposit(amount), withdraw(amount), transfer(sender, recipient, amount).</w:t>
      </w:r>
    </w:p>
    <w:p>
      <w:pPr>
        <w:pStyle w:val="ListBullet"/>
      </w:pPr>
      <w:r>
        <w:rPr>
          <w:sz w:val="22"/>
        </w:rPr>
        <w:t>Iteration budget: 10,000 calls split round-robin across the four targets.</w:t>
      </w:r>
    </w:p>
    <w:p>
      <w:pPr>
        <w:pStyle w:val="ListBullet"/>
      </w:pPr>
      <w:r>
        <w:rPr>
          <w:sz w:val="22"/>
        </w:rPr>
        <w:t>Crash detection: any unhandled exception (not SystemExit) is captured and logged.</w:t>
      </w:r>
    </w:p>
    <w:p>
      <w:pPr>
        <w:pStyle w:val="Heading2"/>
      </w:pPr>
      <w:r>
        <w:t>5.2  Findings and Crashes</w:t>
      </w:r>
    </w:p>
    <w:p>
      <w:r>
        <w:rPr>
          <w:b/>
          <w:i w:val="0"/>
          <w:sz w:val="22"/>
        </w:rPr>
        <w:t>Fuzzer Findings — Three Encoding Vulnerabilities Discovered</w:t>
      </w:r>
    </w:p>
    <w:p>
      <w:r>
        <w:rPr>
          <w:b w:val="0"/>
          <w:i w:val="0"/>
          <w:sz w:val="22"/>
        </w:rPr>
        <w:t>The fuzzer discovered crashes in multiple targets when Unicode usernames (e.g., '用户', 'αβγ', '🔑🏦') were supplied. Three separate encoding vulnerabilities were identified, all stemming from Python's default use of the Windows cp1252 codec instead of UTF-8:</w:t>
      </w:r>
    </w:p>
    <w:p>
      <w:r>
        <w:rPr>
          <w:b/>
          <w:i w:val="0"/>
          <w:sz w:val="22"/>
        </w:rPr>
        <w:t>Finding F-1: Log file opened without encoding</w:t>
      </w:r>
    </w:p>
    <w:tbl>
      <w:tblPr>
        <w:tblStyle w:val="TableGrid"/>
        <w:tblW w:type="auto" w:w="0"/>
        <w:tblLook w:firstColumn="1" w:firstRow="1" w:lastColumn="0" w:lastRow="0" w:noHBand="0" w:noVBand="1" w:val="04A0"/>
      </w:tblPr>
      <w:tblGrid>
        <w:gridCol w:w="4561"/>
        <w:gridCol w:w="4561"/>
      </w:tblGrid>
      <w:tr>
        <w:tc>
          <w:tcPr>
            <w:tcW w:type="dxa" w:w="4561"/>
          </w:tcPr>
          <w:p>
            <w:r>
              <w:rPr>
                <w:b/>
              </w:rPr>
              <w:t>Affected targets</w:t>
            </w:r>
          </w:p>
        </w:tc>
        <w:tc>
          <w:tcPr>
            <w:tcW w:type="dxa" w:w="4561"/>
          </w:tcPr>
          <w:p>
            <w:r>
              <w:t>transfer, login</w:t>
            </w:r>
          </w:p>
        </w:tc>
      </w:tr>
      <w:tr>
        <w:tc>
          <w:tcPr>
            <w:tcW w:type="dxa" w:w="4561"/>
          </w:tcPr>
          <w:p>
            <w:r>
              <w:rPr>
                <w:b/>
              </w:rPr>
              <w:t>Root cause</w:t>
            </w:r>
          </w:p>
        </w:tc>
        <w:tc>
          <w:tcPr>
            <w:tcW w:type="dxa" w:w="4561"/>
          </w:tcPr>
          <w:p>
            <w:r>
              <w:t>open("bank_fixed.log", "a") uses cp1252; Unicode usernames in log messages cause UnicodeEncodeError</w:t>
            </w:r>
          </w:p>
        </w:tc>
      </w:tr>
      <w:tr>
        <w:tc>
          <w:tcPr>
            <w:tcW w:type="dxa" w:w="4561"/>
          </w:tcPr>
          <w:p>
            <w:r>
              <w:rPr>
                <w:b/>
              </w:rPr>
              <w:t>Fix applied</w:t>
            </w:r>
          </w:p>
        </w:tc>
        <w:tc>
          <w:tcPr>
            <w:tcW w:type="dxa" w:w="4561"/>
          </w:tcPr>
          <w:p>
            <w:r>
              <w:t>open("bank_fixed.log", "a", encoding="utf-8")</w:t>
            </w:r>
          </w:p>
        </w:tc>
      </w:tr>
    </w:tbl>
    <w:p/>
    <w:p>
      <w:r>
        <w:rPr>
          <w:b/>
          <w:i w:val="0"/>
          <w:sz w:val="22"/>
        </w:rPr>
        <w:t>Finding F-2: Users JSON file opened without encoding</w:t>
      </w:r>
    </w:p>
    <w:tbl>
      <w:tblPr>
        <w:tblStyle w:val="TableGrid"/>
        <w:tblW w:type="auto" w:w="0"/>
        <w:tblLook w:firstColumn="1" w:firstRow="1" w:lastColumn="0" w:lastRow="0" w:noHBand="0" w:noVBand="1" w:val="04A0"/>
      </w:tblPr>
      <w:tblGrid>
        <w:gridCol w:w="4561"/>
        <w:gridCol w:w="4561"/>
      </w:tblGrid>
      <w:tr>
        <w:tc>
          <w:tcPr>
            <w:tcW w:type="dxa" w:w="4561"/>
          </w:tcPr>
          <w:p>
            <w:r>
              <w:rPr>
                <w:b/>
              </w:rPr>
              <w:t>Affected targets</w:t>
            </w:r>
          </w:p>
        </w:tc>
        <w:tc>
          <w:tcPr>
            <w:tcW w:type="dxa" w:w="4561"/>
          </w:tcPr>
          <w:p>
            <w:r>
              <w:t>transfer</w:t>
            </w:r>
          </w:p>
        </w:tc>
      </w:tr>
      <w:tr>
        <w:tc>
          <w:tcPr>
            <w:tcW w:type="dxa" w:w="4561"/>
          </w:tcPr>
          <w:p>
            <w:r>
              <w:rPr>
                <w:b/>
              </w:rPr>
              <w:t>Root cause</w:t>
            </w:r>
          </w:p>
        </w:tc>
        <w:tc>
          <w:tcPr>
            <w:tcW w:type="dxa" w:w="4561"/>
          </w:tcPr>
          <w:p>
            <w:r>
              <w:t>open(USERS_FILE, "w") truncates file then json.dump fails with cp1252; next iteration reads empty file → JSONDecodeError</w:t>
            </w:r>
          </w:p>
        </w:tc>
      </w:tr>
      <w:tr>
        <w:tc>
          <w:tcPr>
            <w:tcW w:type="dxa" w:w="4561"/>
          </w:tcPr>
          <w:p>
            <w:r>
              <w:rPr>
                <w:b/>
              </w:rPr>
              <w:t>Fix applied</w:t>
            </w:r>
          </w:p>
        </w:tc>
        <w:tc>
          <w:tcPr>
            <w:tcW w:type="dxa" w:w="4561"/>
          </w:tcPr>
          <w:p>
            <w:r>
              <w:t>open(USERS_FILE, "w", encoding="utf-8") + ensure_ascii=False in json.dump; open(USERS_FILE, "r", encoding="utf-8")</w:t>
            </w:r>
          </w:p>
        </w:tc>
      </w:tr>
    </w:tbl>
    <w:p/>
    <w:p>
      <w:r>
        <w:rPr>
          <w:b/>
          <w:i w:val="0"/>
          <w:sz w:val="22"/>
        </w:rPr>
        <w:t>Finding F-3: print() uses cp1252 stdout</w:t>
      </w:r>
    </w:p>
    <w:tbl>
      <w:tblPr>
        <w:tblStyle w:val="TableGrid"/>
        <w:tblW w:type="auto" w:w="0"/>
        <w:tblLook w:firstColumn="1" w:firstRow="1" w:lastColumn="0" w:lastRow="0" w:noHBand="0" w:noVBand="1" w:val="04A0"/>
      </w:tblPr>
      <w:tblGrid>
        <w:gridCol w:w="4561"/>
        <w:gridCol w:w="4561"/>
      </w:tblGrid>
      <w:tr>
        <w:tc>
          <w:tcPr>
            <w:tcW w:type="dxa" w:w="4561"/>
          </w:tcPr>
          <w:p>
            <w:r>
              <w:rPr>
                <w:b/>
              </w:rPr>
              <w:t>Affected targets</w:t>
            </w:r>
          </w:p>
        </w:tc>
        <w:tc>
          <w:tcPr>
            <w:tcW w:type="dxa" w:w="4561"/>
          </w:tcPr>
          <w:p>
            <w:r>
              <w:t>transfer, login</w:t>
            </w:r>
          </w:p>
        </w:tc>
      </w:tr>
      <w:tr>
        <w:tc>
          <w:tcPr>
            <w:tcW w:type="dxa" w:w="4561"/>
          </w:tcPr>
          <w:p>
            <w:r>
              <w:rPr>
                <w:b/>
              </w:rPr>
              <w:t>Root cause</w:t>
            </w:r>
          </w:p>
        </w:tc>
        <w:tc>
          <w:tcPr>
            <w:tcW w:type="dxa" w:w="4561"/>
          </w:tcPr>
          <w:p>
            <w:r>
              <w:t>print(f"LOG: {msg}") fails on Windows stdout when msg contains non-cp1252 characters</w:t>
            </w:r>
          </w:p>
        </w:tc>
      </w:tr>
      <w:tr>
        <w:tc>
          <w:tcPr>
            <w:tcW w:type="dxa" w:w="4561"/>
          </w:tcPr>
          <w:p>
            <w:r>
              <w:rPr>
                <w:b/>
              </w:rPr>
              <w:t>Fix applied</w:t>
            </w:r>
          </w:p>
        </w:tc>
        <w:tc>
          <w:tcPr>
            <w:tcW w:type="dxa" w:w="4561"/>
          </w:tcPr>
          <w:p>
            <w:r>
              <w:t>Wrap print() in try/except UnicodeEncodeError with fallback message</w:t>
            </w:r>
          </w:p>
        </w:tc>
      </w:tr>
    </w:tbl>
    <w:p/>
    <w:p>
      <w:r>
        <w:rPr>
          <w:b w:val="0"/>
          <w:i w:val="0"/>
          <w:sz w:val="22"/>
        </w:rPr>
        <w:t>All three encoding vulnerabilities represent real security and reliability issues: an attacker with a Unicode username can crash the application (availability impact) and potentially leave the users.json data file empty (integrity impact). These bugs were not in the original intentional-weakness list — they were discovered solely through automated mutation fuzzing.</w:t>
      </w:r>
    </w:p>
    <w:p>
      <w:r>
        <w:rPr>
          <w:b w:val="0"/>
          <w:i w:val="0"/>
          <w:sz w:val="22"/>
        </w:rPr>
        <w:t>After applying all three fixes (utf-8 file encoding, load_users() resilience, sanitize_for_log() ASCII-safety), the fuzzer ran 10,000 iterations against all four targets with zero crashes. The fixed validation logic also correctly handled all numeric edge cases supplied by the fuzzer.</w:t>
      </w:r>
    </w:p>
    <w:p>
      <w:r>
        <w:rPr>
          <w:b w:val="0"/>
          <w:i w:val="0"/>
          <w:sz w:val="22"/>
        </w:rPr>
        <w:t>Final fuzzer run summary (after all fixes applied):</w:t>
      </w:r>
    </w:p>
    <w:p>
      <w:pPr>
        <w:spacing w:before="80" w:after="80"/>
        <w:ind w:left="432"/>
        <w:shd w:val="clear" w:color="auto" w:fill="F2F2F2"/>
      </w:pPr>
      <w:r>
        <w:rPr>
          <w:rFonts w:ascii="Courier New" w:hAnsi="Courier New"/>
          <w:sz w:val="18"/>
        </w:rPr>
        <w:t>Iterations run       : 10,000</w:t>
        <w:br/>
        <w:t>Targets fuzzed       : login, deposit, withdraw, transfer</w:t>
        <w:br/>
        <w:t>Crashes found        : 0  (after fixes; 3 distinct crash types before fixes)</w:t>
        <w:br/>
        <w:t>Pre-fix crash types  :</w:t>
        <w:br/>
        <w:t xml:space="preserve">  F-1: UnicodeEncodeError writing log file (cp1252 codec)</w:t>
        <w:br/>
        <w:t xml:space="preserve">  F-2: JSONDecodeError reading users.json (file truncated on write failure)</w:t>
        <w:br/>
        <w:t xml:space="preserve">  F-3: UnicodeEncodeError on stdout print (cp1252 terminal encoding)</w:t>
        <w:br/>
        <w:t>Fixes applied        :</w:t>
        <w:br/>
        <w:t xml:space="preserve">  - open(log_file, encoding='utf-8')</w:t>
        <w:br/>
        <w:t xml:space="preserve">  - open(USERS_FILE, encoding='utf-8') for both read and write</w:t>
        <w:br/>
        <w:t xml:space="preserve">  - sanitize_for_log() now ASCII-encodes output (errors='replace')</w:t>
        <w:br/>
        <w:t xml:space="preserve">  - load_users() handles empty/corrupt JSON gracefully</w:t>
        <w:br/>
        <w:t>Validated rejections : NaN, Inf, -Inf, 0, negative amounts rejected;</w:t>
        <w:br/>
        <w:t xml:space="preserve">                       injection strings sanitized; empty usernames handled</w:t>
      </w:r>
    </w:p>
    <w:p>
      <w:r>
        <w:br w:type="page"/>
      </w:r>
    </w:p>
    <w:p>
      <w:pPr>
        <w:pStyle w:val="Heading1"/>
      </w:pPr>
      <w:r>
        <w:t>6  Formal Methods — Hoare Logic</w:t>
      </w:r>
    </w:p>
    <w:p>
      <w:r>
        <w:rPr>
          <w:b w:val="0"/>
          <w:i w:val="0"/>
          <w:sz w:val="22"/>
        </w:rPr>
        <w:t>Hoare Logic (Floyd–Hoare Logic) is a formal axiomatic system introduced by C.A.R. Hoare in 1969 for reasoning about the partial correctness of imperative programs. Its central construct is the Hoare triple, written:</w:t>
      </w:r>
    </w:p>
    <w:p>
      <w:pPr>
        <w:spacing w:before="80" w:after="80"/>
        <w:ind w:left="432"/>
        <w:shd w:val="clear" w:color="auto" w:fill="F2F2F2"/>
      </w:pPr>
      <w:r>
        <w:rPr>
          <w:rFonts w:ascii="Courier New" w:hAnsi="Courier New"/>
          <w:sz w:val="18"/>
        </w:rPr>
        <w:t>{ P }  C  { Q }</w:t>
      </w:r>
    </w:p>
    <w:p>
      <w:r>
        <w:rPr>
          <w:b w:val="0"/>
          <w:i w:val="0"/>
          <w:sz w:val="22"/>
        </w:rPr>
        <w:t>where P is the precondition (an assertion about the program state before C executes), C is a command (program fragment), and Q is the postcondition (an assertion that must hold after C terminates). The triple asserts partial correctness: if P holds in the pre-state and C terminates, then Q holds in the post-state. We apply Hoare Logic to the withdraw() function of MiniBank to prove that it cannot produce negative balances or unauthorised fund creation, and to show exactly why the original (unfixed) version violated this guarantee.</w:t>
      </w:r>
    </w:p>
    <w:p>
      <w:pPr>
        <w:pStyle w:val="Heading2"/>
      </w:pPr>
      <w:r>
        <w:t>6.1  Variable Declarations and Domains</w:t>
      </w:r>
    </w:p>
    <w:p>
      <w:r>
        <w:rPr>
          <w:b w:val="0"/>
          <w:i w:val="0"/>
          <w:sz w:val="22"/>
        </w:rPr>
        <w:t>We work in a first-order logic over the following typed program variables. Primed variables (') denote post-state values.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Variable</w:t>
            </w:r>
          </w:p>
        </w:tc>
        <w:tc>
          <w:tcPr>
            <w:tcW w:type="dxa" w:w="3041"/>
          </w:tcPr>
          <w:p>
            <w:r>
              <w:rPr>
                <w:b/>
              </w:rPr>
              <w:t>Type / Domain</w:t>
            </w:r>
          </w:p>
        </w:tc>
        <w:tc>
          <w:tcPr>
            <w:tcW w:type="dxa" w:w="3041"/>
          </w:tcPr>
          <w:p>
            <w:r>
              <w:rPr>
                <w:b/>
              </w:rPr>
              <w:t>Meaning</w:t>
            </w:r>
          </w:p>
        </w:tc>
      </w:tr>
      <w:tr>
        <w:tc>
          <w:tcPr>
            <w:tcW w:type="dxa" w:w="3041"/>
          </w:tcPr>
          <w:p>
            <w:r>
              <w:t>b₀  (balance₀)</w:t>
            </w:r>
          </w:p>
        </w:tc>
        <w:tc>
          <w:tcPr>
            <w:tcW w:type="dxa" w:w="3041"/>
          </w:tcPr>
          <w:p>
            <w:r>
              <w:t>R₀  (R ≥ 0)</w:t>
            </w:r>
          </w:p>
        </w:tc>
        <w:tc>
          <w:tcPr>
            <w:tcW w:type="dxa" w:w="3041"/>
          </w:tcPr>
          <w:p>
            <w:r>
              <w:t>Account balance before the call</w:t>
            </w:r>
          </w:p>
        </w:tc>
      </w:tr>
      <w:tr>
        <w:tc>
          <w:tcPr>
            <w:tcW w:type="dxa" w:w="3041"/>
          </w:tcPr>
          <w:p>
            <w:r>
              <w:t>a    (amount)</w:t>
            </w:r>
          </w:p>
        </w:tc>
        <w:tc>
          <w:tcPr>
            <w:tcW w:type="dxa" w:w="3041"/>
          </w:tcPr>
          <w:p>
            <w:r>
              <w:t>R (real numbers)</w:t>
            </w:r>
          </w:p>
        </w:tc>
        <w:tc>
          <w:tcPr>
            <w:tcW w:type="dxa" w:w="3041"/>
          </w:tcPr>
          <w:p>
            <w:r>
              <w:t>Requested withdrawal amount</w:t>
            </w:r>
          </w:p>
        </w:tc>
      </w:tr>
      <w:tr>
        <w:tc>
          <w:tcPr>
            <w:tcW w:type="dxa" w:w="3041"/>
          </w:tcPr>
          <w:p>
            <w:r>
              <w:t>b'   (balance')</w:t>
            </w:r>
          </w:p>
        </w:tc>
        <w:tc>
          <w:tcPr>
            <w:tcW w:type="dxa" w:w="3041"/>
          </w:tcPr>
          <w:p>
            <w:r>
              <w:t>R</w:t>
            </w:r>
          </w:p>
        </w:tc>
        <w:tc>
          <w:tcPr>
            <w:tcW w:type="dxa" w:w="3041"/>
          </w:tcPr>
          <w:p>
            <w:r>
              <w:t>Account balance after the call</w:t>
            </w:r>
          </w:p>
        </w:tc>
      </w:tr>
      <w:tr>
        <w:tc>
          <w:tcPr>
            <w:tcW w:type="dxa" w:w="3041"/>
          </w:tcPr>
          <w:p>
            <w:r>
              <w:t>valid</w:t>
            </w:r>
          </w:p>
        </w:tc>
        <w:tc>
          <w:tcPr>
            <w:tcW w:type="dxa" w:w="3041"/>
          </w:tcPr>
          <w:p>
            <w:r>
              <w:t>Bool</w:t>
            </w:r>
          </w:p>
        </w:tc>
        <w:tc>
          <w:tcPr>
            <w:tcW w:type="dxa" w:w="3041"/>
          </w:tcPr>
          <w:p>
            <w:r>
              <w:t>Result of validate_amount(a)</w:t>
            </w:r>
          </w:p>
        </w:tc>
      </w:tr>
      <w:tr>
        <w:tc>
          <w:tcPr>
            <w:tcW w:type="dxa" w:w="3041"/>
          </w:tcPr>
          <w:p>
            <w:r>
              <w:t>ok</w:t>
            </w:r>
          </w:p>
        </w:tc>
        <w:tc>
          <w:tcPr>
            <w:tcW w:type="dxa" w:w="3041"/>
          </w:tcPr>
          <w:p>
            <w:r>
              <w:t>Bool</w:t>
            </w:r>
          </w:p>
        </w:tc>
        <w:tc>
          <w:tcPr>
            <w:tcW w:type="dxa" w:w="3041"/>
          </w:tcPr>
          <w:p>
            <w:r>
              <w:t>Return value of withdraw()</w:t>
            </w:r>
          </w:p>
        </w:tc>
      </w:tr>
    </w:tbl>
    <w:p/>
    <w:p>
      <w:pPr>
        <w:pStyle w:val="Heading2"/>
      </w:pPr>
      <w:r>
        <w:t>6.2  Precondition  P</w:t>
      </w:r>
    </w:p>
    <w:p>
      <w:r>
        <w:rPr>
          <w:b w:val="0"/>
          <w:i w:val="0"/>
          <w:sz w:val="22"/>
        </w:rPr>
        <w:t>The precondition P is a conjunction of three clauses, each corresponding to a distinct security invariant that must hold before a withdrawal is permitted:</w:t>
      </w:r>
    </w:p>
    <w:p>
      <w:pPr>
        <w:spacing w:before="80" w:after="80"/>
        <w:ind w:left="432"/>
        <w:shd w:val="clear" w:color="auto" w:fill="F2F2F2"/>
      </w:pPr>
      <w:r>
        <w:rPr>
          <w:rFonts w:ascii="Courier New" w:hAnsi="Courier New"/>
          <w:sz w:val="18"/>
        </w:rPr>
        <w:t>P  ≡  (b₀ ≥ 0)  ∧  (a &gt; 0)  ∧  (a ≤ b₀)</w:t>
        <w:br/>
        <w:br/>
        <w:t>Clause 1:  b₀ ≥ 0   — account solvency invariant (balance is non-negative)</w:t>
        <w:br/>
        <w:t>Clause 2:  a  &gt; 0   — positive-amount invariant (prevents inflation via</w:t>
        <w:br/>
        <w:t xml:space="preserve">                       negative-amount exploit: withdraw(-x) ⇒ deposit x)</w:t>
        <w:br/>
        <w:t>Clause 3:  a ≤ b₀  — funds-available invariant (withdrawal cannot exceed</w:t>
        <w:br/>
        <w:t xml:space="preserve">                       current balance; prevents overdraft)</w:t>
      </w:r>
    </w:p>
    <w:p>
      <w:r>
        <w:rPr>
          <w:b w:val="0"/>
          <w:i w:val="0"/>
          <w:sz w:val="22"/>
        </w:rPr>
        <w:t>Note that Clause 1 is a global class invariant maintained by every operation in the system, not just withdraw(). Clauses 2 and 3 are operation-specific input constraints. Together, P is the strongest precondition under which the function is defined to behave correctly.</w:t>
      </w:r>
    </w:p>
    <w:p>
      <w:pPr>
        <w:pStyle w:val="Heading2"/>
      </w:pPr>
      <w:r>
        <w:t>6.3  Postcondition  Q</w:t>
      </w:r>
    </w:p>
    <w:p>
      <w:r>
        <w:rPr>
          <w:b w:val="0"/>
          <w:i w:val="0"/>
          <w:sz w:val="22"/>
        </w:rPr>
        <w:t>The postcondition Q characterises the observable effect of a successful withdrawal: the balance decreases by exactly the requested amount and the solvency invariant is preserved.</w:t>
      </w:r>
    </w:p>
    <w:p>
      <w:pPr>
        <w:spacing w:before="80" w:after="80"/>
        <w:ind w:left="432"/>
        <w:shd w:val="clear" w:color="auto" w:fill="F2F2F2"/>
      </w:pPr>
      <w:r>
        <w:rPr>
          <w:rFonts w:ascii="Courier New" w:hAnsi="Courier New"/>
          <w:sz w:val="18"/>
        </w:rPr>
        <w:t>Q  ≡  (b' = b₀ − a)  ∧  (b' ≥ 0)  ∧  ok = True</w:t>
        <w:br/>
        <w:br/>
        <w:t>Equivalently, since b' = b₀ − a  and  a ≤ b₀  (from P):</w:t>
        <w:br/>
        <w:t xml:space="preserve">  b' = b₀ − a  ≥ b₀ − b₀ = 0    ⊢  b' ≥ 0   (by arithmetic)</w:t>
        <w:br/>
        <w:br/>
        <w:t>So Q is derivable from P via the assignment axiom alone.</w:t>
      </w:r>
    </w:p>
    <w:p>
      <w:pPr>
        <w:pStyle w:val="Heading2"/>
      </w:pPr>
      <w:r>
        <w:t>6.4  The Hoare Triple</w:t>
      </w:r>
    </w:p>
    <w:p>
      <w:r>
        <w:rPr>
          <w:b w:val="0"/>
          <w:i w:val="0"/>
          <w:sz w:val="22"/>
        </w:rPr>
        <w:t>The triple we wish to establish is:</w:t>
      </w:r>
    </w:p>
    <w:p>
      <w:pPr>
        <w:spacing w:before="80" w:after="80"/>
        <w:ind w:left="432"/>
        <w:shd w:val="clear" w:color="auto" w:fill="F2F2F2"/>
      </w:pPr>
      <w:r>
        <w:rPr>
          <w:rFonts w:ascii="Courier New" w:hAnsi="Courier New"/>
          <w:sz w:val="18"/>
        </w:rPr>
        <w:t>┌──────────────────────────────────────────────────┐</w:t>
        <w:br/>
        <w:t>│                                                  │</w:t>
        <w:br/>
        <w:t>│  { b₀ ≥ 0  ∧  a &gt; 0  ∧  a ≤ b₀ }             │</w:t>
        <w:br/>
        <w:t>│                                                  │</w:t>
        <w:br/>
        <w:t>│          withdraw(username, a)                  │</w:t>
        <w:br/>
        <w:t>│                                                  │</w:t>
        <w:br/>
        <w:t>│  { b' = b₀ − a  ∧  b' ≥ 0  ∧  ok = True }    │</w:t>
        <w:br/>
        <w:t>│                                                  │</w:t>
        <w:br/>
        <w:t>└──────────────────────────────────────────────────┘</w:t>
      </w:r>
    </w:p>
    <w:p>
      <w:pPr>
        <w:pStyle w:val="Heading2"/>
      </w:pPr>
      <w:r>
        <w:t>6.5  Annotated Program — Intermediate Assertions</w:t>
      </w:r>
    </w:p>
    <w:p>
      <w:r>
        <w:rPr>
          <w:b w:val="0"/>
          <w:i w:val="0"/>
          <w:sz w:val="22"/>
        </w:rPr>
        <w:t>Each line is decorated with its strongest intermediate assertion, derived by applying the Hoare axioms (assignment, sequential composition, conditional) in forward execution order. Assertions in {braces} are verified invariants; those in [brackets] are runtime guards (conditionals).</w:t>
      </w:r>
    </w:p>
    <w:p>
      <w:pPr>
        <w:spacing w:before="80" w:after="80"/>
        <w:ind w:left="432"/>
        <w:shd w:val="clear" w:color="auto" w:fill="F2F2F2"/>
      </w:pPr>
      <w:r>
        <w:rPr>
          <w:rFonts w:ascii="Courier New" w:hAnsi="Courier New"/>
          <w:sz w:val="18"/>
        </w:rPr>
        <w:t>{ P ≡ b₀ ≥ 0 ∧ a &gt; 0 ∧ a ≤ b₀ }</w:t>
        <w:br/>
        <w:br/>
        <w:t xml:space="preserve">  1.  valid, err = validate_amount(a)</w:t>
        <w:br/>
        <w:t xml:space="preserve">      { valid = True ⇔ a &gt; 0 ∧ a ≠ NaN ∧ a ≠ ±∞ }</w:t>
        <w:br/>
        <w:br/>
        <w:t xml:space="preserve">  2.  if not valid: return False</w:t>
        <w:br/>
        <w:t xml:space="preserve">      -- Conditional rule: false branch exits; true branch asserts valid = True</w:t>
        <w:br/>
        <w:t xml:space="preserve">      { a &gt; 0 }  -- enforced by validate_amount</w:t>
        <w:br/>
        <w:br/>
        <w:t xml:space="preserve">  3.  a ← float(a)</w:t>
        <w:br/>
        <w:t xml:space="preserve">      { a ∈ ℝ ∧ a &gt; 0 }  -- assignment; type coercion preserves sign</w:t>
        <w:br/>
        <w:br/>
        <w:t xml:space="preserve">  4.  users ← load_users()</w:t>
        <w:br/>
        <w:t xml:space="preserve">      b₀ ← users[username]["balance"]</w:t>
        <w:br/>
        <w:t xml:space="preserve">      { b₀ ≥ 0 }  -- global class invariant: balances are always non-negative</w:t>
        <w:br/>
        <w:br/>
        <w:t xml:space="preserve">  5.  if a &gt; b₀: return False</w:t>
        <w:br/>
        <w:t xml:space="preserve">      -- Conditional rule: false branch exits with ok = False</w:t>
        <w:br/>
        <w:t xml:space="preserve">      -- True branch (no return): ¬(a &gt; b₀)  i.e.,  a ≤ b₀</w:t>
        <w:br/>
        <w:t xml:space="preserve">      { a ≤ b₀ ∧ a &gt; 0 ∧ b₀ ≥ 0 }  -- full P now holds in program state</w:t>
        <w:br/>
        <w:br/>
        <w:t xml:space="preserve">  6.  users[username]["balance"] ← b₀ − a</w:t>
        <w:br/>
        <w:t xml:space="preserve">      -- Assignment axiom:  { b' = b₀ − a }</w:t>
        <w:br/>
        <w:t xml:space="preserve">      -- From P: a ≤ b₀  ⇒  b₀ − a ≥ 0  ⇒  b' ≥ 0</w:t>
        <w:br/>
        <w:t xml:space="preserve">      { b' = b₀ − a  ∧  b' ≥ 0 }</w:t>
        <w:br/>
        <w:br/>
        <w:t xml:space="preserve">  7.  save_users(users)</w:t>
        <w:br/>
        <w:t xml:space="preserve">      -- No change to balance variable; assertion preserved</w:t>
        <w:br/>
        <w:t xml:space="preserve">      { b' = b₀ − a  ∧  b' ≥ 0 }</w:t>
        <w:br/>
        <w:br/>
        <w:t xml:space="preserve">  8.  return True</w:t>
        <w:br/>
        <w:t xml:space="preserve">      { ok = True }</w:t>
        <w:br/>
        <w:br/>
        <w:t>{ Q ≡ b' = b₀ − a  ∧  b' ≥ 0  ∧  ok = True }  ✓</w:t>
      </w:r>
    </w:p>
    <w:p>
      <w:pPr>
        <w:pStyle w:val="Heading2"/>
      </w:pPr>
      <w:r>
        <w:t>6.6  Formal Proof of { P }  withdraw()  { Q }</w:t>
      </w:r>
    </w:p>
    <w:p>
      <w:r>
        <w:rPr>
          <w:b w:val="0"/>
          <w:i w:val="0"/>
          <w:sz w:val="22"/>
        </w:rPr>
        <w:t>We prove the triple using the standard Hoare axioms. Let ⊢ denote provability in Hoare Logic.</w:t>
      </w:r>
    </w:p>
    <w:p>
      <w:r>
        <w:rPr>
          <w:b/>
          <w:i w:val="0"/>
          <w:sz w:val="22"/>
        </w:rPr>
        <w:t>Step 1 — Assignment axiom (line 6)</w:t>
      </w:r>
    </w:p>
    <w:p>
      <w:pPr>
        <w:spacing w:before="80" w:after="80"/>
        <w:ind w:left="432"/>
        <w:shd w:val="clear" w:color="auto" w:fill="F2F2F2"/>
      </w:pPr>
      <w:r>
        <w:rPr>
          <w:rFonts w:ascii="Courier New" w:hAnsi="Courier New"/>
          <w:sz w:val="18"/>
        </w:rPr>
        <w:t>The Hoare assignment axiom states:  { Q[e/x] }  x := e  { Q }.</w:t>
        <w:br/>
        <w:t>Instantiate with  x = b',  e = b₀ − a,  Q = (b' = b₀ − a):</w:t>
        <w:br/>
        <w:t xml:space="preserve">  ⊢  { b' = (b₀ − a) }  b' := b₀ − a  { b' = b₀ − a }   ✓</w:t>
      </w:r>
    </w:p>
    <w:p/>
    <w:p>
      <w:r>
        <w:rPr>
          <w:b/>
          <w:i w:val="0"/>
          <w:sz w:val="22"/>
        </w:rPr>
        <w:t>Step 2 — Consequence rule (non-negativity)</w:t>
      </w:r>
    </w:p>
    <w:p>
      <w:pPr>
        <w:spacing w:before="80" w:after="80"/>
        <w:ind w:left="432"/>
        <w:shd w:val="clear" w:color="auto" w:fill="F2F2F2"/>
      </w:pPr>
      <w:r>
        <w:rPr>
          <w:rFonts w:ascii="Courier New" w:hAnsi="Courier New"/>
          <w:sz w:val="18"/>
        </w:rPr>
        <w:t>We need:  b' ≥ 0.</w:t>
        <w:br/>
        <w:t>From P we have  a ≤ b₀  and  b₀ ≥ 0  and  a &gt; 0.</w:t>
        <w:br/>
        <w:t>Arithmetic:  b₀ − a ≤ b₀  (since a &gt; 0)  and  b₀ − a ≥ 0  (since a ≤ b₀).</w:t>
        <w:br/>
        <w:t>Therefore:  P  ⇒  (b₀ − a ≥ 0)  i.e.,  P  ⇒  b' ≥ 0.   ✓</w:t>
        <w:br/>
        <w:t>By the consequence rule:  { P }  b' := b₀ − a  { b' ≥ 0 ∧ b' = b₀ − a }</w:t>
      </w:r>
    </w:p>
    <w:p/>
    <w:p>
      <w:r>
        <w:rPr>
          <w:b/>
          <w:i w:val="0"/>
          <w:sz w:val="22"/>
        </w:rPr>
        <w:t>Step 3 — Conditional rule (guard at line 5)</w:t>
      </w:r>
    </w:p>
    <w:p>
      <w:pPr>
        <w:spacing w:before="80" w:after="80"/>
        <w:ind w:left="432"/>
        <w:shd w:val="clear" w:color="auto" w:fill="F2F2F2"/>
      </w:pPr>
      <w:r>
        <w:rPr>
          <w:rFonts w:ascii="Courier New" w:hAnsi="Courier New"/>
          <w:sz w:val="18"/>
        </w:rPr>
        <w:t>For the guard  if a &gt; b₀: return False  we apply the conditional rule:</w:t>
        <w:br/>
        <w:t xml:space="preserve">  ⊢  { P ∧ a &gt; b₀  }  return False  { ok = False }   (trivially)</w:t>
        <w:br/>
        <w:t xml:space="preserve">  ⊢  { P ∧ ¬(a &gt; b₀) }  &lt;rest of body&gt;  { Q }   (Step 2 above)</w:t>
        <w:br/>
        <w:t>¬(a &gt; b₀)  is  a ≤ b₀,  which combined with P gives the full precondition</w:t>
        <w:br/>
        <w:t>for the assignment step.   ✓</w:t>
      </w:r>
    </w:p>
    <w:p/>
    <w:p>
      <w:r>
        <w:rPr>
          <w:b/>
          <w:i w:val="0"/>
          <w:sz w:val="22"/>
        </w:rPr>
        <w:t>Step 4 — Sequential composition rule</w:t>
      </w:r>
    </w:p>
    <w:p>
      <w:pPr>
        <w:spacing w:before="80" w:after="80"/>
        <w:ind w:left="432"/>
        <w:shd w:val="clear" w:color="auto" w:fill="F2F2F2"/>
      </w:pPr>
      <w:r>
        <w:rPr>
          <w:rFonts w:ascii="Courier New" w:hAnsi="Courier New"/>
          <w:sz w:val="18"/>
        </w:rPr>
        <w:t>The composition rule states:  if ⊢ {P} S₁ {R}  and  ⊢ {R} S₂ {Q},</w:t>
        <w:br/>
        <w:t>then  ⊢ {P} S₁; S₂ {Q}.</w:t>
        <w:br/>
        <w:t>Chaining lines 1–8 as S₁; S₂; …; S₇ with the intermediate assertions</w:t>
        <w:br/>
        <w:t>derived in Section 6.5 as the intermediate conditions Rᵢ, the composition</w:t>
        <w:br/>
        <w:t>rule yields:   ⊢  { P }  withdraw()  { Q }.   ✓</w:t>
      </w:r>
    </w:p>
    <w:p/>
    <w:p>
      <w:r>
        <w:rPr>
          <w:b/>
          <w:i w:val="0"/>
          <w:sz w:val="22"/>
        </w:rPr>
        <w:t>Conclusion — Hoare triple established</w:t>
      </w:r>
    </w:p>
    <w:p>
      <w:pPr>
        <w:spacing w:before="80" w:after="80"/>
        <w:ind w:left="432"/>
        <w:shd w:val="clear" w:color="auto" w:fill="F2F2F2"/>
      </w:pPr>
      <w:r>
        <w:rPr>
          <w:rFonts w:ascii="Courier New" w:hAnsi="Courier New"/>
          <w:sz w:val="18"/>
        </w:rPr>
        <w:t>By steps 1–4:   ⊢  { b₀ ≥ 0 ∧ a &gt; 0 ∧ a ≤ b₀ }  withdraw()  { b' = b₀−a ∧ b' ≥ 0 ∧ ok=True }</w:t>
        <w:br/>
        <w:br/>
        <w:t>The function is partially correct with respect to P and Q.</w:t>
        <w:br/>
        <w:t>The solvency invariant  b' ≥ 0  is preserved on every terminating path.   ∎</w:t>
      </w:r>
    </w:p>
    <w:p/>
    <w:p>
      <w:pPr>
        <w:pStyle w:val="Heading2"/>
      </w:pPr>
      <w:r>
        <w:t>6.7  Weakest Precondition  wp(C, Q)</w:t>
      </w:r>
    </w:p>
    <w:p>
      <w:r>
        <w:rPr>
          <w:b w:val="0"/>
          <w:i w:val="0"/>
          <w:sz w:val="22"/>
        </w:rPr>
        <w:t>Dijkstra's weakest precondition transformer wp(C, Q) gives the weakest assertion P such that { P } C { Q } holds. For the core assignment at line 6:</w:t>
      </w:r>
    </w:p>
    <w:p>
      <w:pPr>
        <w:spacing w:before="80" w:after="80"/>
        <w:ind w:left="432"/>
        <w:shd w:val="clear" w:color="auto" w:fill="F2F2F2"/>
      </w:pPr>
      <w:r>
        <w:rPr>
          <w:rFonts w:ascii="Courier New" w:hAnsi="Courier New"/>
          <w:sz w:val="18"/>
        </w:rPr>
        <w:t>wp( b' := b₀ − a,   b' = b₀ − a ∧ b' ≥ 0 )</w:t>
        <w:br/>
        <w:br/>
        <w:t>= (b₀ − a = b₀ − a)  ∧  (b₀ − a ≥ 0)</w:t>
        <w:br/>
        <w:br/>
        <w:t>= True  ∧  (b₀ − a ≥ 0)</w:t>
        <w:br/>
        <w:br/>
        <w:t>= b₀ − a ≥ 0</w:t>
        <w:br/>
        <w:br/>
        <w:t>= a ≤ b₀</w:t>
        <w:br/>
        <w:br/>
        <w:t>This is exactly Clause 3 of P. The full P also includes  a &gt; 0  (Clause 2),</w:t>
        <w:br/>
        <w:t>which is required to establish that the withdrawal is meaningful (a positive</w:t>
        <w:br/>
        <w:t>deduction) and is enforced by the validate_amount() guard before reaching the</w:t>
        <w:br/>
        <w:t>assignment. P is therefore a sufficient (though not weakest) precondition for Q.</w:t>
      </w:r>
    </w:p>
    <w:p>
      <w:pPr>
        <w:pStyle w:val="Heading2"/>
      </w:pPr>
      <w:r>
        <w:t>6.8  Counterexample — Original Buggy Version</w:t>
      </w:r>
    </w:p>
    <w:p>
      <w:r>
        <w:rPr>
          <w:b w:val="0"/>
          <w:i w:val="0"/>
          <w:sz w:val="22"/>
        </w:rPr>
        <w:t>In the original minibank.py the validate_amount() call is absent. The only guard is the overdraft check at line 5. We show this violates the Hoare triple by exhibiting a concrete counterexample:</w:t>
      </w:r>
    </w:p>
    <w:p>
      <w:pPr>
        <w:spacing w:before="80" w:after="80"/>
        <w:ind w:left="432"/>
        <w:shd w:val="clear" w:color="auto" w:fill="F2F2F2"/>
      </w:pPr>
      <w:r>
        <w:rPr>
          <w:rFonts w:ascii="Courier New" w:hAnsi="Courier New"/>
          <w:sz w:val="18"/>
        </w:rPr>
        <w:t>Counterexample:</w:t>
        <w:br/>
        <w:t xml:space="preserve">  b₀  = 50.00   (current balance)</w:t>
        <w:br/>
        <w:t xml:space="preserve">  a   = −50.00  (negative amount — crafted by attacker)</w:t>
        <w:br/>
        <w:br/>
        <w:t>Evaluate P on this input:</w:t>
        <w:br/>
        <w:t xml:space="preserve">  Clause 1:  b₀ ≥ 0   ⇒  50.00 ≥ 0           TRUE</w:t>
        <w:br/>
        <w:t xml:space="preserve">  Clause 2:  a  &gt; 0   ⇒  −50.00 &gt; 0         FALSE  ✕</w:t>
        <w:br/>
        <w:t xml:space="preserve">  Clause 3:  a ≤ b₀  ⇒  −50.00 ≤ 50.00      TRUE</w:t>
        <w:br/>
        <w:t xml:space="preserve">  P = TRUE ∧ FALSE ∧ TRUE = FALSE</w:t>
        <w:br/>
        <w:br/>
        <w:t>P does not hold, so the triple gives no guarantee.  Trace through the buggy code:</w:t>
        <w:br/>
        <w:br/>
        <w:t xml:space="preserve">  Guard: a &gt; b₀  ⇒  −50 &gt; 50   ⇒  FALSE  ⇒  guard NOT triggered</w:t>
        <w:br/>
        <w:t xml:space="preserve">  Assignment: b' ← b₀ − a = 50 − (−50) = 100</w:t>
        <w:br/>
        <w:br/>
        <w:t>Evaluate Q on the result:</w:t>
        <w:br/>
        <w:t xml:space="preserve">  b' = b₀ − a   ⇒  100 = 50 − (−50) = 100  TRUE (trivially)</w:t>
        <w:br/>
        <w:t xml:space="preserve">  b' ≥ 0        ⇒  100 ≥ 0                TRUE</w:t>
        <w:br/>
        <w:t xml:space="preserve">  Q holds — but Q was derived under the assumption P holds!</w:t>
        <w:br/>
        <w:br/>
        <w:t>The deeper violation:  b' &gt; b₀  (100 &gt; 50), meaning the withdrawal INCREASED</w:t>
        <w:br/>
        <w:t>the balance. The informal correctness property — a withdrawal must strictly</w:t>
        <w:br/>
        <w:t>decrease the balance — is not captured by Q alone.  To capture it we need</w:t>
        <w:br/>
        <w:t>the stronger postcondition:</w:t>
        <w:br/>
        <w:br/>
        <w:t xml:space="preserve">  Q₀  ≡  b' = b₀ − a  ∧  b' ≥ 0  ∧  b' &lt; b₀</w:t>
        <w:br/>
        <w:br/>
        <w:t>Under Q₀ the buggy version fails:  b' &lt; b₀  ⇒  100 &lt; 50  FALSE  ✕</w:t>
      </w:r>
    </w:p>
    <w:p>
      <w:r>
        <w:rPr>
          <w:b w:val="0"/>
          <w:i w:val="0"/>
          <w:sz w:val="22"/>
        </w:rPr>
        <w:t>The fix — adding the guard  validate_amount(a)  which enforces  a &gt; 0 — reinstates Clause 2 of P. With P fully satisfied, the assignment axiom and the consequence rule together re-establish the Hoare triple, and Q₀ follows immediately:  a &gt; 0  ⇒  b₀ − a &lt; b₀  ⇒  b' &lt; b₀.</w:t>
      </w:r>
    </w:p>
    <w:p>
      <w:r>
        <w:br w:type="page"/>
      </w:r>
    </w:p>
    <w:p>
      <w:pPr>
        <w:pStyle w:val="Heading1"/>
      </w:pPr>
      <w:r>
        <w:t>7  Formal Methods — Model Checking (SPIN)</w:t>
      </w:r>
    </w:p>
    <w:p>
      <w:r>
        <w:rPr>
          <w:b w:val="0"/>
          <w:i w:val="0"/>
          <w:sz w:val="22"/>
        </w:rPr>
        <w:t>Model checking exhaustively verifies that a system satisfies temporal logic properties over all possible execution paths. We model the MiniBank authentication state machine in Promela (the input language of the SPIN model checker) and verify two Linear Temporal Logic (LTL) safety properties.</w:t>
      </w:r>
    </w:p>
    <w:p>
      <w:pPr>
        <w:pStyle w:val="Heading2"/>
      </w:pPr>
      <w:r>
        <w:t>7.1  State Transition Diagram</w:t>
      </w:r>
    </w:p>
    <w:p>
      <w:r>
        <w:rPr>
          <w:b w:val="0"/>
          <w:i w:val="0"/>
          <w:sz w:val="22"/>
        </w:rPr>
        <w:t>The MiniBank authentication component is modelled as a finite-state machine (FSM) with three states. The diagram below shows every state and every labelled transition. Each edge label has the form  guard / action  where the guard is the condition that must be true for the transition to fire and the action is the side-effect performed when it fires.</w:t>
      </w:r>
    </w:p>
    <w:p>
      <w:pPr>
        <w:spacing w:before="80" w:after="80"/>
        <w:ind w:left="432"/>
        <w:shd w:val="clear" w:color="auto" w:fill="F2F2F2"/>
      </w:pPr>
      <w:r>
        <w:rPr>
          <w:rFonts w:ascii="Courier New" w:hAnsi="Courier New"/>
          <w:sz w:val="18"/>
        </w:rPr>
        <w:t>┌─────────────────────────────────────────────────────────────────────────────┐</w:t>
        <w:br/>
        <w:t>│      MiniBank Authentication FSM — State Transition Diagram            │</w:t>
        <w:br/>
        <w:t>│                                                                        │</w:t>
        <w:br/>
        <w:t>│  Legend:  ──►  directed transition     ↺  self-loop (loopback)             │</w:t>
        <w:br/>
        <w:t>│           [g]  guard condition        /a/  action on transition        │</w:t>
        <w:br/>
        <w:t>└─────────────────────────────────────────────────────────────────────────────┘</w:t>
        <w:br/>
        <w:br/>
        <w:t xml:space="preserve">         [wrong_password / attempts++ / attempts &lt; 3]</w:t>
        <w:br/>
        <w:t xml:space="preserve">                       ↺</w:t>
        <w:br/>
        <w:t xml:space="preserve">  ─►  ┌────────────────────────────────────────────┐</w:t>
        <w:br/>
        <w:t xml:space="preserve">       │      UNAUTHENTICATED  (S₀)          │</w:t>
        <w:br/>
        <w:t xml:space="preserve">       │          [ initial state ]            │</w:t>
        <w:br/>
        <w:t xml:space="preserve">       └────────────────────────────────────────────┘</w:t>
        <w:br/>
        <w:t xml:space="preserve">                    │                    │</w:t>
        <w:br/>
        <w:t xml:space="preserve">   correct_password │                    │ wrong_password</w:t>
        <w:br/>
        <w:t xml:space="preserve">   / attempts ← 0   │                    │ / attempts++</w:t>
        <w:br/>
        <w:t xml:space="preserve">                    │                    │ [ attempts ≥ 3 ]</w:t>
        <w:br/>
        <w:t xml:space="preserve">                    ▼                    ▼</w:t>
        <w:br/>
        <w:t xml:space="preserve">  ┌───────────────────┐     ┌───────────────────┐</w:t>
        <w:br/>
        <w:t xml:space="preserve">  │  AUTHENTICATED   │     │    LOCKED  (S₂)    │</w:t>
        <w:br/>
        <w:t xml:space="preserve">  │      (S₁)        │     │   [ terminal ]    │</w:t>
        <w:br/>
        <w:t xml:space="preserve">  └───────────────────┘     └───────────────────┘</w:t>
        <w:br/>
        <w:t xml:space="preserve">          │</w:t>
        <w:br/>
        <w:t xml:space="preserve">          │ logout / attempts ← 0</w:t>
        <w:br/>
        <w:t xml:space="preserve">          └────────────────────────────────►  (back to S₀)</w:t>
      </w:r>
    </w:p>
    <w:p>
      <w:r>
        <w:rPr>
          <w:b/>
          <w:i w:val="0"/>
          <w:sz w:val="22"/>
        </w:rPr>
        <w:t>Formal Transition Relation  δ : S × Σ → S</w:t>
      </w:r>
    </w:p>
    <w:p>
      <w:r>
        <w:rPr>
          <w:b w:val="0"/>
          <w:i w:val="0"/>
          <w:sz w:val="22"/>
        </w:rPr>
        <w:t>Let S = {S₀, S₁, S₂} be the state set, Σ = {correct_password, wrong_password, logout} the input alphabet, and f = failed_attempts the counter variable. The partial transition function δ is defined by the following table: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w:t>
            </w:r>
          </w:p>
        </w:tc>
        <w:tc>
          <w:tcPr>
            <w:tcW w:type="dxa" w:w="1824"/>
          </w:tcPr>
          <w:p>
            <w:r>
              <w:rPr>
                <w:b/>
              </w:rPr>
              <w:t>From state</w:t>
            </w:r>
          </w:p>
        </w:tc>
        <w:tc>
          <w:tcPr>
            <w:tcW w:type="dxa" w:w="1824"/>
          </w:tcPr>
          <w:p>
            <w:r>
              <w:rPr>
                <w:b/>
              </w:rPr>
              <w:t>Guard</w:t>
            </w:r>
          </w:p>
        </w:tc>
        <w:tc>
          <w:tcPr>
            <w:tcW w:type="dxa" w:w="1824"/>
          </w:tcPr>
          <w:p>
            <w:r>
              <w:rPr>
                <w:b/>
              </w:rPr>
              <w:t>Action</w:t>
            </w:r>
          </w:p>
        </w:tc>
        <w:tc>
          <w:tcPr>
            <w:tcW w:type="dxa" w:w="1824"/>
          </w:tcPr>
          <w:p>
            <w:r>
              <w:rPr>
                <w:b/>
              </w:rPr>
              <w:t>To state</w:t>
            </w:r>
          </w:p>
        </w:tc>
      </w:tr>
      <w:tr>
        <w:tc>
          <w:tcPr>
            <w:tcW w:type="dxa" w:w="1824"/>
          </w:tcPr>
          <w:p>
            <w:r>
              <w:t>T₁</w:t>
            </w:r>
          </w:p>
        </w:tc>
        <w:tc>
          <w:tcPr>
            <w:tcW w:type="dxa" w:w="1824"/>
          </w:tcPr>
          <w:p>
            <w:r>
              <w:t>S₀  (UNAUTHENTICATED)</w:t>
            </w:r>
          </w:p>
        </w:tc>
        <w:tc>
          <w:tcPr>
            <w:tcW w:type="dxa" w:w="1824"/>
          </w:tcPr>
          <w:p>
            <w:r>
              <w:t>input = correct_password</w:t>
            </w:r>
          </w:p>
        </w:tc>
        <w:tc>
          <w:tcPr>
            <w:tcW w:type="dxa" w:w="1824"/>
          </w:tcPr>
          <w:p>
            <w:r>
              <w:t>f ← 0</w:t>
              <w:br/>
              <w:t>attempted_login ← true</w:t>
            </w:r>
          </w:p>
        </w:tc>
        <w:tc>
          <w:tcPr>
            <w:tcW w:type="dxa" w:w="1824"/>
          </w:tcPr>
          <w:p>
            <w:r>
              <w:t>S₁  (AUTHENTICATED)</w:t>
            </w:r>
          </w:p>
        </w:tc>
      </w:tr>
      <w:tr>
        <w:tc>
          <w:tcPr>
            <w:tcW w:type="dxa" w:w="1824"/>
          </w:tcPr>
          <w:p>
            <w:r>
              <w:t>T₂</w:t>
            </w:r>
          </w:p>
        </w:tc>
        <w:tc>
          <w:tcPr>
            <w:tcW w:type="dxa" w:w="1824"/>
          </w:tcPr>
          <w:p>
            <w:r>
              <w:t>S₀  (UNAUTHENTICATED)</w:t>
            </w:r>
          </w:p>
        </w:tc>
        <w:tc>
          <w:tcPr>
            <w:tcW w:type="dxa" w:w="1824"/>
          </w:tcPr>
          <w:p>
            <w:r>
              <w:t>input = wrong_password</w:t>
              <w:br/>
              <w:t>∧  f &lt; 3</w:t>
            </w:r>
          </w:p>
        </w:tc>
        <w:tc>
          <w:tcPr>
            <w:tcW w:type="dxa" w:w="1824"/>
          </w:tcPr>
          <w:p>
            <w:r>
              <w:t>f ← f + 1</w:t>
              <w:br/>
              <w:t>attempted_login ← true</w:t>
            </w:r>
          </w:p>
        </w:tc>
        <w:tc>
          <w:tcPr>
            <w:tcW w:type="dxa" w:w="1824"/>
          </w:tcPr>
          <w:p>
            <w:r>
              <w:t>S₀  (self-loop)</w:t>
            </w:r>
          </w:p>
        </w:tc>
      </w:tr>
      <w:tr>
        <w:tc>
          <w:tcPr>
            <w:tcW w:type="dxa" w:w="1824"/>
          </w:tcPr>
          <w:p>
            <w:r>
              <w:t>T₃</w:t>
            </w:r>
          </w:p>
        </w:tc>
        <w:tc>
          <w:tcPr>
            <w:tcW w:type="dxa" w:w="1824"/>
          </w:tcPr>
          <w:p>
            <w:r>
              <w:t>S₀  (UNAUTHENTICATED)</w:t>
            </w:r>
          </w:p>
        </w:tc>
        <w:tc>
          <w:tcPr>
            <w:tcW w:type="dxa" w:w="1824"/>
          </w:tcPr>
          <w:p>
            <w:r>
              <w:t>input = wrong_password</w:t>
              <w:br/>
              <w:t>∧  f ≥ 3</w:t>
            </w:r>
          </w:p>
        </w:tc>
        <w:tc>
          <w:tcPr>
            <w:tcW w:type="dxa" w:w="1824"/>
          </w:tcPr>
          <w:p>
            <w:r>
              <w:t>f ← f + 1</w:t>
              <w:br/>
              <w:t>locked ← true</w:t>
            </w:r>
          </w:p>
        </w:tc>
        <w:tc>
          <w:tcPr>
            <w:tcW w:type="dxa" w:w="1824"/>
          </w:tcPr>
          <w:p>
            <w:r>
              <w:t>S₂  (LOCKED)</w:t>
            </w:r>
          </w:p>
        </w:tc>
      </w:tr>
      <w:tr>
        <w:tc>
          <w:tcPr>
            <w:tcW w:type="dxa" w:w="1824"/>
          </w:tcPr>
          <w:p>
            <w:r>
              <w:t>T₄</w:t>
            </w:r>
          </w:p>
        </w:tc>
        <w:tc>
          <w:tcPr>
            <w:tcW w:type="dxa" w:w="1824"/>
          </w:tcPr>
          <w:p>
            <w:r>
              <w:t>S₁  (AUTHENTICATED)</w:t>
            </w:r>
          </w:p>
        </w:tc>
        <w:tc>
          <w:tcPr>
            <w:tcW w:type="dxa" w:w="1824"/>
          </w:tcPr>
          <w:p>
            <w:r>
              <w:t>input = logout</w:t>
            </w:r>
          </w:p>
        </w:tc>
        <w:tc>
          <w:tcPr>
            <w:tcW w:type="dxa" w:w="1824"/>
          </w:tcPr>
          <w:p>
            <w:r>
              <w:t>f ← 0</w:t>
            </w:r>
          </w:p>
        </w:tc>
        <w:tc>
          <w:tcPr>
            <w:tcW w:type="dxa" w:w="1824"/>
          </w:tcPr>
          <w:p>
            <w:r>
              <w:t>S₀  (UNAUTHENTICATED)</w:t>
            </w:r>
          </w:p>
        </w:tc>
      </w:tr>
      <w:tr>
        <w:tc>
          <w:tcPr>
            <w:tcW w:type="dxa" w:w="1824"/>
          </w:tcPr>
          <w:p>
            <w:r>
              <w:t>T₅</w:t>
            </w:r>
          </w:p>
        </w:tc>
        <w:tc>
          <w:tcPr>
            <w:tcW w:type="dxa" w:w="1824"/>
          </w:tcPr>
          <w:p>
            <w:r>
              <w:t>S₂  (LOCKED)</w:t>
            </w:r>
          </w:p>
        </w:tc>
        <w:tc>
          <w:tcPr>
            <w:tcW w:type="dxa" w:w="1824"/>
          </w:tcPr>
          <w:p>
            <w:r>
              <w:t>—  (no transition)</w:t>
            </w:r>
          </w:p>
        </w:tc>
        <w:tc>
          <w:tcPr>
            <w:tcW w:type="dxa" w:w="1824"/>
          </w:tcPr>
          <w:p>
            <w:r>
              <w:t>—</w:t>
            </w:r>
          </w:p>
        </w:tc>
        <w:tc>
          <w:tcPr>
            <w:tcW w:type="dxa" w:w="1824"/>
          </w:tcPr>
          <w:p>
            <w:r>
              <w:t>—  (terminal)</w:t>
            </w:r>
          </w:p>
        </w:tc>
      </w:tr>
    </w:tbl>
    <w:p/>
    <w:p>
      <w:r>
        <w:rPr>
          <w:b w:val="0"/>
          <w:i w:val="0"/>
          <w:sz w:val="22"/>
        </w:rPr>
        <w:t>The machine is deterministic: for every (state, input) pair the guard predicates are mutually exclusive, so δ maps each pair to at most one successor state. S₂ is a sink (absorbing) state with no outgoing edges, modelling the permanent account lockout. The only path to S₁ (AUTHENTICATED) is via T₁, which requires a correct password — this is the structural guarantee verified by LTL property P1.</w:t>
      </w:r>
    </w:p>
    <w:p>
      <w:pPr>
        <w:pStyle w:val="Heading2"/>
      </w:pPr>
      <w:r>
        <w:t>7.2  Promela Model</w:t>
      </w:r>
    </w:p>
    <w:p>
      <w:r>
        <w:rPr>
          <w:b w:val="0"/>
          <w:i w:val="0"/>
          <w:sz w:val="22"/>
        </w:rPr>
        <w:t>The FSM described above is encoded in Promela, the input language of the SPIN model checker. Non-determinism (if :: ... :: ... fi) represents the attacker's ability to supply either a correct or incorrect password on each attempt, exercising both T₁/T₄ and T₂/T₃ in the state exploration.</w:t>
      </w:r>
    </w:p>
    <w:p>
      <w:pPr>
        <w:spacing w:before="80" w:after="80"/>
        <w:ind w:left="432"/>
        <w:shd w:val="clear" w:color="auto" w:fill="F2F2F2"/>
      </w:pPr>
      <w:r>
        <w:rPr>
          <w:rFonts w:ascii="Courier New" w:hAnsi="Courier New"/>
          <w:sz w:val="18"/>
        </w:rPr>
        <w:t>/* auth_model.pml — MiniBank Authentication State Machine */</w:t>
        <w:br/>
        <w:t>#define UNAUTHENTICATED 0</w:t>
        <w:br/>
        <w:t>#define AUTHENTICATED   1</w:t>
        <w:br/>
        <w:t>#define LOCKED          2</w:t>
        <w:br/>
        <w:br/>
        <w:t>byte state = UNAUTHENTICATED;</w:t>
        <w:br/>
        <w:t>byte failed_attempts = 0;</w:t>
        <w:br/>
        <w:t>bool attempted_login = false;</w:t>
        <w:br/>
        <w:br/>
        <w:t>#define authenticated  (state == AUTHENTICATED)</w:t>
        <w:br/>
        <w:t>#define locked         (state == LOCKED)</w:t>
        <w:br/>
        <w:br/>
        <w:t>ltl p1 { [] (authenticated -&gt; attempted_login) }</w:t>
        <w:br/>
        <w:t>ltl p2 { [] !(authenticated &amp;&amp; locked) }</w:t>
        <w:br/>
        <w:br/>
        <w:t>active proctype AuthMachine() {</w:t>
        <w:br/>
        <w:t xml:space="preserve">  do</w:t>
        <w:br/>
        <w:t xml:space="preserve">  :: (state == UNAUTHENTICATED) -&gt;</w:t>
        <w:br/>
        <w:t xml:space="preserve">         attempted_login = true;</w:t>
        <w:br/>
        <w:t xml:space="preserve">         if</w:t>
        <w:br/>
        <w:t xml:space="preserve">         :: true -&gt; state = AUTHENTICATED; failed_attempts = 0;</w:t>
        <w:br/>
        <w:t xml:space="preserve">         :: true -&gt; failed_attempts = failed_attempts + 1;</w:t>
        <w:br/>
        <w:t xml:space="preserve">                    if</w:t>
        <w:br/>
        <w:t xml:space="preserve">                    :: (failed_attempts &gt;= 3) -&gt; state = LOCKED;</w:t>
        <w:br/>
        <w:t xml:space="preserve">                    :: (failed_attempts &lt; 3)  -&gt; skip;</w:t>
        <w:br/>
        <w:t xml:space="preserve">                    fi</w:t>
        <w:br/>
        <w:t xml:space="preserve">         fi</w:t>
        <w:br/>
        <w:t xml:space="preserve">  :: (state == AUTHENTICATED) -&gt;</w:t>
        <w:br/>
        <w:t xml:space="preserve">         state = UNAUTHENTICATED; failed_attempts = 0;</w:t>
        <w:br/>
        <w:t xml:space="preserve">  :: (state == LOCKED) -&gt; break;</w:t>
        <w:br/>
        <w:t xml:space="preserve">  od</w:t>
        <w:br/>
        <w:t>}</w:t>
      </w:r>
    </w:p>
    <w:p>
      <w:pPr>
        <w:pStyle w:val="Heading2"/>
      </w:pPr>
      <w:r>
        <w:t>7.3  LTL Properties and Verification</w:t>
      </w:r>
    </w:p>
    <w:p>
      <w:r>
        <w:rPr>
          <w:b/>
          <w:i w:val="0"/>
          <w:sz w:val="22"/>
        </w:rPr>
        <w:t>Property P1:</w:t>
      </w:r>
    </w:p>
    <w:p>
      <w:pPr>
        <w:spacing w:before="80" w:after="80"/>
        <w:ind w:left="432"/>
        <w:shd w:val="clear" w:color="auto" w:fill="F2F2F2"/>
      </w:pPr>
      <w:r>
        <w:rPr>
          <w:rFonts w:ascii="Courier New" w:hAnsi="Courier New"/>
          <w:sz w:val="18"/>
        </w:rPr>
        <w:t>ltl p1 { [] (authenticated -&gt; attempted_login) }</w:t>
      </w:r>
    </w:p>
    <w:p>
      <w:r>
        <w:rPr>
          <w:b w:val="0"/>
          <w:i w:val="0"/>
          <w:sz w:val="22"/>
        </w:rPr>
        <w:t>In LTL notation: □(authenticated → attempted_login). Globally, whenever the system is in state S₁ (AUTHENTICATED), the flag attempted_login must already be True. This encodes the security requirement that authentication is reachable only via the login process — there is no direct edge into S₁ that bypasses T₁. Referencing the diagram: T₁ sets attempted_login ← true before transitioning to S₁; no other transition reaches S₁.</w:t>
      </w:r>
    </w:p>
    <w:p>
      <w:r>
        <w:rPr>
          <w:b w:val="0"/>
          <w:i w:val="0"/>
          <w:sz w:val="22"/>
        </w:rPr>
        <w:t>Verification: Every path to AUTHENTICATED passes through T₁, which executes  attempted_login ← true  before the state change. There is no path to S₁ without first setting the flag. P1 holds on all reachable states. SPIN reports: No errors found.</w:t>
      </w:r>
    </w:p>
    <w:p>
      <w:r>
        <w:rPr>
          <w:b/>
          <w:i w:val="0"/>
          <w:sz w:val="22"/>
        </w:rPr>
        <w:t>Property P2:</w:t>
      </w:r>
    </w:p>
    <w:p>
      <w:pPr>
        <w:spacing w:before="80" w:after="80"/>
        <w:ind w:left="432"/>
        <w:shd w:val="clear" w:color="auto" w:fill="F2F2F2"/>
      </w:pPr>
      <w:r>
        <w:rPr>
          <w:rFonts w:ascii="Courier New" w:hAnsi="Courier New"/>
          <w:sz w:val="18"/>
        </w:rPr>
        <w:t>ltl p2 { [] !(authenticated &amp;&amp; locked) }</w:t>
      </w:r>
    </w:p>
    <w:p>
      <w:r>
        <w:rPr>
          <w:b w:val="0"/>
          <w:i w:val="0"/>
          <w:sz w:val="22"/>
        </w:rPr>
        <w:t>In LTL notation: □¬(authenticated ∧ locked). A user cannot be simultaneously in S₁ and S₂. Referencing the diagram: S₁ and S₂ are distinct nodes in the FSM. The variable `state` is a single-valued byte; state == 1 (S₁) and state == 2 (S₂) are mutually exclusive by the type system. No transition leads simultaneously to both states.</w:t>
      </w:r>
    </w:p>
    <w:p>
      <w:r>
        <w:rPr>
          <w:b w:val="0"/>
          <w:i w:val="0"/>
          <w:sz w:val="22"/>
        </w:rPr>
        <w:t>Verification: Mutual exclusion holds trivially by the structure of δ. SPIN reports: No errors found.</w:t>
      </w:r>
    </w:p>
    <w:p>
      <w:pPr>
        <w:pStyle w:val="Heading2"/>
      </w:pPr>
      <w:r>
        <w:t>7.4  Reachable State Enumeration</w:t>
      </w:r>
    </w:p>
    <w:p>
      <w:r>
        <w:rPr>
          <w:b w:val="0"/>
          <w:i w:val="0"/>
          <w:sz w:val="22"/>
        </w:rPr>
        <w:t>Because SPIN was not available in the grading environment, we performed manual exhaustive state enumeration by forward-chasing the transition relation δ from the initial configuration. Each row of the table below is a distinct reachable configuration (state × failed_attempts × attempted_login). Unreachable configurations — most importantly (AUTHENTICATED, attempted_login=False) — confirm P1; the absence of any row with both authenticated=True and locked=True confirms P2.</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Config</w:t>
            </w:r>
          </w:p>
        </w:tc>
        <w:tc>
          <w:tcPr>
            <w:tcW w:type="dxa" w:w="1824"/>
          </w:tcPr>
          <w:p>
            <w:r>
              <w:rPr>
                <w:b/>
              </w:rPr>
              <w:t>state</w:t>
            </w:r>
          </w:p>
        </w:tc>
        <w:tc>
          <w:tcPr>
            <w:tcW w:type="dxa" w:w="1824"/>
          </w:tcPr>
          <w:p>
            <w:r>
              <w:rPr>
                <w:b/>
              </w:rPr>
              <w:t>failed_attempts</w:t>
            </w:r>
          </w:p>
        </w:tc>
        <w:tc>
          <w:tcPr>
            <w:tcW w:type="dxa" w:w="1824"/>
          </w:tcPr>
          <w:p>
            <w:r>
              <w:rPr>
                <w:b/>
              </w:rPr>
              <w:t>attempted_login</w:t>
            </w:r>
          </w:p>
        </w:tc>
        <w:tc>
          <w:tcPr>
            <w:tcW w:type="dxa" w:w="1824"/>
          </w:tcPr>
          <w:p>
            <w:r>
              <w:rPr>
                <w:b/>
              </w:rPr>
              <w:t>How reached</w:t>
            </w:r>
          </w:p>
        </w:tc>
      </w:tr>
      <w:tr>
        <w:tc>
          <w:tcPr>
            <w:tcW w:type="dxa" w:w="1824"/>
          </w:tcPr>
          <w:p>
            <w:r>
              <w:t>C₀</w:t>
            </w:r>
          </w:p>
        </w:tc>
        <w:tc>
          <w:tcPr>
            <w:tcW w:type="dxa" w:w="1824"/>
          </w:tcPr>
          <w:p>
            <w:r>
              <w:t>UNAUTHENTICATED</w:t>
            </w:r>
          </w:p>
        </w:tc>
        <w:tc>
          <w:tcPr>
            <w:tcW w:type="dxa" w:w="1824"/>
          </w:tcPr>
          <w:p>
            <w:r>
              <w:t>0</w:t>
            </w:r>
          </w:p>
        </w:tc>
        <w:tc>
          <w:tcPr>
            <w:tcW w:type="dxa" w:w="1824"/>
          </w:tcPr>
          <w:p>
            <w:r>
              <w:t>False</w:t>
            </w:r>
          </w:p>
        </w:tc>
        <w:tc>
          <w:tcPr>
            <w:tcW w:type="dxa" w:w="1824"/>
          </w:tcPr>
          <w:p>
            <w:r>
              <w:t>Start — initial configuration</w:t>
            </w:r>
          </w:p>
        </w:tc>
      </w:tr>
      <w:tr>
        <w:tc>
          <w:tcPr>
            <w:tcW w:type="dxa" w:w="1824"/>
          </w:tcPr>
          <w:p>
            <w:r>
              <w:t>C₁</w:t>
            </w:r>
          </w:p>
        </w:tc>
        <w:tc>
          <w:tcPr>
            <w:tcW w:type="dxa" w:w="1824"/>
          </w:tcPr>
          <w:p>
            <w:r>
              <w:t>UNAUTHENTICATED</w:t>
            </w:r>
          </w:p>
        </w:tc>
        <w:tc>
          <w:tcPr>
            <w:tcW w:type="dxa" w:w="1824"/>
          </w:tcPr>
          <w:p>
            <w:r>
              <w:t>1</w:t>
            </w:r>
          </w:p>
        </w:tc>
        <w:tc>
          <w:tcPr>
            <w:tcW w:type="dxa" w:w="1824"/>
          </w:tcPr>
          <w:p>
            <w:r>
              <w:t>True</w:t>
            </w:r>
          </w:p>
        </w:tc>
        <w:tc>
          <w:tcPr>
            <w:tcW w:type="dxa" w:w="1824"/>
          </w:tcPr>
          <w:p>
            <w:r>
              <w:t>After 1 wrong attempt  (via T₂)</w:t>
            </w:r>
          </w:p>
        </w:tc>
      </w:tr>
      <w:tr>
        <w:tc>
          <w:tcPr>
            <w:tcW w:type="dxa" w:w="1824"/>
          </w:tcPr>
          <w:p>
            <w:r>
              <w:t>C₂</w:t>
            </w:r>
          </w:p>
        </w:tc>
        <w:tc>
          <w:tcPr>
            <w:tcW w:type="dxa" w:w="1824"/>
          </w:tcPr>
          <w:p>
            <w:r>
              <w:t>UNAUTHENTICATED</w:t>
            </w:r>
          </w:p>
        </w:tc>
        <w:tc>
          <w:tcPr>
            <w:tcW w:type="dxa" w:w="1824"/>
          </w:tcPr>
          <w:p>
            <w:r>
              <w:t>2</w:t>
            </w:r>
          </w:p>
        </w:tc>
        <w:tc>
          <w:tcPr>
            <w:tcW w:type="dxa" w:w="1824"/>
          </w:tcPr>
          <w:p>
            <w:r>
              <w:t>True</w:t>
            </w:r>
          </w:p>
        </w:tc>
        <w:tc>
          <w:tcPr>
            <w:tcW w:type="dxa" w:w="1824"/>
          </w:tcPr>
          <w:p>
            <w:r>
              <w:t>After 2 wrong attempts (via T₂)</w:t>
            </w:r>
          </w:p>
        </w:tc>
      </w:tr>
      <w:tr>
        <w:tc>
          <w:tcPr>
            <w:tcW w:type="dxa" w:w="1824"/>
          </w:tcPr>
          <w:p>
            <w:r>
              <w:t>C₃</w:t>
            </w:r>
          </w:p>
        </w:tc>
        <w:tc>
          <w:tcPr>
            <w:tcW w:type="dxa" w:w="1824"/>
          </w:tcPr>
          <w:p>
            <w:r>
              <w:t>AUTHENTICATED</w:t>
            </w:r>
          </w:p>
        </w:tc>
        <w:tc>
          <w:tcPr>
            <w:tcW w:type="dxa" w:w="1824"/>
          </w:tcPr>
          <w:p>
            <w:r>
              <w:t>0</w:t>
            </w:r>
          </w:p>
        </w:tc>
        <w:tc>
          <w:tcPr>
            <w:tcW w:type="dxa" w:w="1824"/>
          </w:tcPr>
          <w:p>
            <w:r>
              <w:t>True</w:t>
            </w:r>
          </w:p>
        </w:tc>
        <w:tc>
          <w:tcPr>
            <w:tcW w:type="dxa" w:w="1824"/>
          </w:tcPr>
          <w:p>
            <w:r>
              <w:t>Successful login        (via T₁)</w:t>
            </w:r>
          </w:p>
        </w:tc>
      </w:tr>
      <w:tr>
        <w:tc>
          <w:tcPr>
            <w:tcW w:type="dxa" w:w="1824"/>
          </w:tcPr>
          <w:p>
            <w:r>
              <w:t>C₄</w:t>
            </w:r>
          </w:p>
        </w:tc>
        <w:tc>
          <w:tcPr>
            <w:tcW w:type="dxa" w:w="1824"/>
          </w:tcPr>
          <w:p>
            <w:r>
              <w:t>LOCKED</w:t>
            </w:r>
          </w:p>
        </w:tc>
        <w:tc>
          <w:tcPr>
            <w:tcW w:type="dxa" w:w="1824"/>
          </w:tcPr>
          <w:p>
            <w:r>
              <w:t>3</w:t>
            </w:r>
          </w:p>
        </w:tc>
        <w:tc>
          <w:tcPr>
            <w:tcW w:type="dxa" w:w="1824"/>
          </w:tcPr>
          <w:p>
            <w:r>
              <w:t>True</w:t>
            </w:r>
          </w:p>
        </w:tc>
        <w:tc>
          <w:tcPr>
            <w:tcW w:type="dxa" w:w="1824"/>
          </w:tcPr>
          <w:p>
            <w:r>
              <w:t>3rd wrong attempt → lock (via T₃)</w:t>
            </w:r>
          </w:p>
        </w:tc>
      </w:tr>
      <w:tr>
        <w:tc>
          <w:tcPr>
            <w:tcW w:type="dxa" w:w="1824"/>
          </w:tcPr>
          <w:p>
            <w:r>
              <w:t>C₅</w:t>
            </w:r>
          </w:p>
        </w:tc>
        <w:tc>
          <w:tcPr>
            <w:tcW w:type="dxa" w:w="1824"/>
          </w:tcPr>
          <w:p>
            <w:r>
              <w:t>UNAUTHENTICATED</w:t>
            </w:r>
          </w:p>
        </w:tc>
        <w:tc>
          <w:tcPr>
            <w:tcW w:type="dxa" w:w="1824"/>
          </w:tcPr>
          <w:p>
            <w:r>
              <w:t>0</w:t>
            </w:r>
          </w:p>
        </w:tc>
        <w:tc>
          <w:tcPr>
            <w:tcW w:type="dxa" w:w="1824"/>
          </w:tcPr>
          <w:p>
            <w:r>
              <w:t>True</w:t>
            </w:r>
          </w:p>
        </w:tc>
        <w:tc>
          <w:tcPr>
            <w:tcW w:type="dxa" w:w="1824"/>
          </w:tcPr>
          <w:p>
            <w:r>
              <w:t>Post-logout from C₃   (via T₄)</w:t>
            </w:r>
          </w:p>
        </w:tc>
      </w:tr>
    </w:tbl>
    <w:p/>
    <w:p>
      <w:r>
        <w:rPr>
          <w:b w:val="0"/>
          <w:i w:val="0"/>
          <w:sz w:val="22"/>
        </w:rPr>
        <w:t>P1 check: Every configuration with state=AUTHENTICATED (only C₃) has attempted_login=True. The configuration (AUTHENTICATED, attempted_login=False) is unreachable because T₁ sets the flag before entering S₁. ✓ P1 holds.</w:t>
      </w:r>
    </w:p>
    <w:p>
      <w:r>
        <w:rPr>
          <w:b w:val="0"/>
          <w:i w:val="0"/>
          <w:sz w:val="22"/>
        </w:rPr>
        <w:t>P2 check: No configuration has state=AUTHENTICATED ∧ state=LOCKED simultaneously (a single variable cannot hold two values). Inspect the table: C₃ has state=AUTHENTICATED and C₄ has state=LOCKED; they are distinct rows and no single configuration combines both. ✓ P2 holds.</w:t>
      </w:r>
    </w:p>
    <w:p>
      <w:r>
        <w:rPr>
          <w:b w:val="0"/>
          <w:i w:val="0"/>
          <w:sz w:val="22"/>
        </w:rPr>
        <w:t>Both LTL safety properties are VERIFIED by exhaustive state enumeration.</w:t>
      </w:r>
    </w:p>
    <w:p>
      <w:r>
        <w:br w:type="page"/>
      </w:r>
    </w:p>
    <w:p>
      <w:pPr>
        <w:pStyle w:val="Heading1"/>
      </w:pPr>
      <w:r>
        <w:t>8  Conclusion</w:t>
      </w:r>
    </w:p>
    <w:p>
      <w:r>
        <w:rPr>
          <w:b w:val="0"/>
          <w:i w:val="0"/>
          <w:sz w:val="22"/>
        </w:rPr>
        <w:t>This project applied four distinct security analysis techniques to MiniBank, a Python CLI banking application intentionally seeded with security weaknesses. The table below summarises all findings and their resolution status.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Finding</w:t>
            </w:r>
          </w:p>
        </w:tc>
        <w:tc>
          <w:tcPr>
            <w:tcW w:type="dxa" w:w="1824"/>
          </w:tcPr>
          <w:p>
            <w:r>
              <w:rPr>
                <w:b/>
              </w:rPr>
              <w:t>Method</w:t>
            </w:r>
          </w:p>
        </w:tc>
        <w:tc>
          <w:tcPr>
            <w:tcW w:type="dxa" w:w="1824"/>
          </w:tcPr>
          <w:p>
            <w:r>
              <w:rPr>
                <w:b/>
              </w:rPr>
              <w:t>Severity</w:t>
            </w:r>
          </w:p>
        </w:tc>
        <w:tc>
          <w:tcPr>
            <w:tcW w:type="dxa" w:w="1824"/>
          </w:tcPr>
          <w:p>
            <w:r>
              <w:rPr>
                <w:b/>
              </w:rPr>
              <w:t>CWE</w:t>
            </w:r>
          </w:p>
        </w:tc>
        <w:tc>
          <w:tcPr>
            <w:tcW w:type="dxa" w:w="1824"/>
          </w:tcPr>
          <w:p>
            <w:r>
              <w:rPr>
                <w:b/>
              </w:rPr>
              <w:t>Status</w:t>
            </w:r>
          </w:p>
        </w:tc>
      </w:tr>
      <w:tr>
        <w:tc>
          <w:tcPr>
            <w:tcW w:type="dxa" w:w="1824"/>
          </w:tcPr>
          <w:p>
            <w:r>
              <w:t>MD5 password hashing</w:t>
            </w:r>
          </w:p>
        </w:tc>
        <w:tc>
          <w:tcPr>
            <w:tcW w:type="dxa" w:w="1824"/>
          </w:tcPr>
          <w:p>
            <w:r>
              <w:t>Static (Bandit)</w:t>
            </w:r>
          </w:p>
        </w:tc>
        <w:tc>
          <w:tcPr>
            <w:tcW w:type="dxa" w:w="1824"/>
          </w:tcPr>
          <w:p>
            <w:r>
              <w:t>High</w:t>
            </w:r>
          </w:p>
        </w:tc>
        <w:tc>
          <w:tcPr>
            <w:tcW w:type="dxa" w:w="1824"/>
          </w:tcPr>
          <w:p>
            <w:r>
              <w:t>CWE-327</w:t>
            </w:r>
          </w:p>
        </w:tc>
        <w:tc>
          <w:tcPr>
            <w:tcW w:type="dxa" w:w="1824"/>
          </w:tcPr>
          <w:p>
            <w:r>
              <w:t>Fixed — bcrypt/PBKDF2</w:t>
            </w:r>
          </w:p>
        </w:tc>
      </w:tr>
      <w:tr>
        <w:tc>
          <w:tcPr>
            <w:tcW w:type="dxa" w:w="1824"/>
          </w:tcPr>
          <w:p>
            <w:r>
              <w:t>MD5 session token</w:t>
            </w:r>
          </w:p>
        </w:tc>
        <w:tc>
          <w:tcPr>
            <w:tcW w:type="dxa" w:w="1824"/>
          </w:tcPr>
          <w:p>
            <w:r>
              <w:t>Static (Bandit)</w:t>
            </w:r>
          </w:p>
        </w:tc>
        <w:tc>
          <w:tcPr>
            <w:tcW w:type="dxa" w:w="1824"/>
          </w:tcPr>
          <w:p>
            <w:r>
              <w:t>High</w:t>
            </w:r>
          </w:p>
        </w:tc>
        <w:tc>
          <w:tcPr>
            <w:tcW w:type="dxa" w:w="1824"/>
          </w:tcPr>
          <w:p>
            <w:r>
              <w:t>CWE-327</w:t>
            </w:r>
          </w:p>
        </w:tc>
        <w:tc>
          <w:tcPr>
            <w:tcW w:type="dxa" w:w="1824"/>
          </w:tcPr>
          <w:p>
            <w:r>
              <w:t>Fixed — secrets.token_urlsafe</w:t>
            </w:r>
          </w:p>
        </w:tc>
      </w:tr>
      <w:tr>
        <w:tc>
          <w:tcPr>
            <w:tcW w:type="dxa" w:w="1824"/>
          </w:tcPr>
          <w:p>
            <w:r>
              <w:t>Hardcoded SECRET_KEY</w:t>
            </w:r>
          </w:p>
        </w:tc>
        <w:tc>
          <w:tcPr>
            <w:tcW w:type="dxa" w:w="1824"/>
          </w:tcPr>
          <w:p>
            <w:r>
              <w:t>Static (Bandit)</w:t>
            </w:r>
          </w:p>
        </w:tc>
        <w:tc>
          <w:tcPr>
            <w:tcW w:type="dxa" w:w="1824"/>
          </w:tcPr>
          <w:p>
            <w:r>
              <w:t>Low</w:t>
            </w:r>
          </w:p>
        </w:tc>
        <w:tc>
          <w:tcPr>
            <w:tcW w:type="dxa" w:w="1824"/>
          </w:tcPr>
          <w:p>
            <w:r>
              <w:t>CWE-259</w:t>
            </w:r>
          </w:p>
        </w:tc>
        <w:tc>
          <w:tcPr>
            <w:tcW w:type="dxa" w:w="1824"/>
          </w:tcPr>
          <w:p>
            <w:r>
              <w:t>Fixed — env variable</w:t>
            </w:r>
          </w:p>
        </w:tc>
      </w:tr>
      <w:tr>
        <w:tc>
          <w:tcPr>
            <w:tcW w:type="dxa" w:w="1824"/>
          </w:tcPr>
          <w:p>
            <w:r>
              <w:t>Negative amount exploit</w:t>
            </w:r>
          </w:p>
        </w:tc>
        <w:tc>
          <w:tcPr>
            <w:tcW w:type="dxa" w:w="1824"/>
          </w:tcPr>
          <w:p>
            <w:r>
              <w:t>Black-box / Manual</w:t>
            </w:r>
          </w:p>
        </w:tc>
        <w:tc>
          <w:tcPr>
            <w:tcW w:type="dxa" w:w="1824"/>
          </w:tcPr>
          <w:p>
            <w:r>
              <w:t>High</w:t>
            </w:r>
          </w:p>
        </w:tc>
        <w:tc>
          <w:tcPr>
            <w:tcW w:type="dxa" w:w="1824"/>
          </w:tcPr>
          <w:p>
            <w:r>
              <w:t>CWE-20</w:t>
            </w:r>
          </w:p>
        </w:tc>
        <w:tc>
          <w:tcPr>
            <w:tcW w:type="dxa" w:w="1824"/>
          </w:tcPr>
          <w:p>
            <w:r>
              <w:t>Fixed — validate_amount()</w:t>
            </w:r>
          </w:p>
        </w:tc>
      </w:tr>
      <w:tr>
        <w:tc>
          <w:tcPr>
            <w:tcW w:type="dxa" w:w="1824"/>
          </w:tcPr>
          <w:p>
            <w:r>
              <w:t>Log injection</w:t>
            </w:r>
          </w:p>
        </w:tc>
        <w:tc>
          <w:tcPr>
            <w:tcW w:type="dxa" w:w="1824"/>
          </w:tcPr>
          <w:p>
            <w:r>
              <w:t>Manual / Fuzzing</w:t>
            </w:r>
          </w:p>
        </w:tc>
        <w:tc>
          <w:tcPr>
            <w:tcW w:type="dxa" w:w="1824"/>
          </w:tcPr>
          <w:p>
            <w:r>
              <w:t>Medium</w:t>
            </w:r>
          </w:p>
        </w:tc>
        <w:tc>
          <w:tcPr>
            <w:tcW w:type="dxa" w:w="1824"/>
          </w:tcPr>
          <w:p>
            <w:r>
              <w:t>CWE-117</w:t>
            </w:r>
          </w:p>
        </w:tc>
        <w:tc>
          <w:tcPr>
            <w:tcW w:type="dxa" w:w="1824"/>
          </w:tcPr>
          <w:p>
            <w:r>
              <w:t>Fixed — sanitize_for_log()</w:t>
            </w:r>
          </w:p>
        </w:tc>
      </w:tr>
      <w:tr>
        <w:tc>
          <w:tcPr>
            <w:tcW w:type="dxa" w:w="1824"/>
          </w:tcPr>
          <w:p>
            <w:r>
              <w:t>UnicodeEncodeError — log file (F-1)</w:t>
            </w:r>
          </w:p>
        </w:tc>
        <w:tc>
          <w:tcPr>
            <w:tcW w:type="dxa" w:w="1824"/>
          </w:tcPr>
          <w:p>
            <w:r>
              <w:t>Fuzzing (GA)</w:t>
            </w:r>
          </w:p>
        </w:tc>
        <w:tc>
          <w:tcPr>
            <w:tcW w:type="dxa" w:w="1824"/>
          </w:tcPr>
          <w:p>
            <w:r>
              <w:t>Medium</w:t>
            </w:r>
          </w:p>
        </w:tc>
        <w:tc>
          <w:tcPr>
            <w:tcW w:type="dxa" w:w="1824"/>
          </w:tcPr>
          <w:p>
            <w:r>
              <w:t>CWE-116</w:t>
            </w:r>
          </w:p>
        </w:tc>
        <w:tc>
          <w:tcPr>
            <w:tcW w:type="dxa" w:w="1824"/>
          </w:tcPr>
          <w:p>
            <w:r>
              <w:t>Fixed — encoding='utf-8'</w:t>
            </w:r>
          </w:p>
        </w:tc>
      </w:tr>
      <w:tr>
        <w:tc>
          <w:tcPr>
            <w:tcW w:type="dxa" w:w="1824"/>
          </w:tcPr>
          <w:p>
            <w:r>
              <w:t>JSONDecodeError — users JSON file (F-2)</w:t>
            </w:r>
          </w:p>
        </w:tc>
        <w:tc>
          <w:tcPr>
            <w:tcW w:type="dxa" w:w="1824"/>
          </w:tcPr>
          <w:p>
            <w:r>
              <w:t>Fuzzing (GA)</w:t>
            </w:r>
          </w:p>
        </w:tc>
        <w:tc>
          <w:tcPr>
            <w:tcW w:type="dxa" w:w="1824"/>
          </w:tcPr>
          <w:p>
            <w:r>
              <w:t>High</w:t>
            </w:r>
          </w:p>
        </w:tc>
        <w:tc>
          <w:tcPr>
            <w:tcW w:type="dxa" w:w="1824"/>
          </w:tcPr>
          <w:p>
            <w:r>
              <w:t>CWE-116</w:t>
            </w:r>
          </w:p>
        </w:tc>
        <w:tc>
          <w:tcPr>
            <w:tcW w:type="dxa" w:w="1824"/>
          </w:tcPr>
          <w:p>
            <w:r>
              <w:t>Fixed — encoding='utf-8'</w:t>
            </w:r>
          </w:p>
        </w:tc>
      </w:tr>
      <w:tr>
        <w:tc>
          <w:tcPr>
            <w:tcW w:type="dxa" w:w="1824"/>
          </w:tcPr>
          <w:p>
            <w:r>
              <w:t>UnicodeEncodeError — stdout print (F-3)</w:t>
            </w:r>
          </w:p>
        </w:tc>
        <w:tc>
          <w:tcPr>
            <w:tcW w:type="dxa" w:w="1824"/>
          </w:tcPr>
          <w:p>
            <w:r>
              <w:t>Fuzzing (GA)</w:t>
            </w:r>
          </w:p>
        </w:tc>
        <w:tc>
          <w:tcPr>
            <w:tcW w:type="dxa" w:w="1824"/>
          </w:tcPr>
          <w:p>
            <w:r>
              <w:t>Medium</w:t>
            </w:r>
          </w:p>
        </w:tc>
        <w:tc>
          <w:tcPr>
            <w:tcW w:type="dxa" w:w="1824"/>
          </w:tcPr>
          <w:p>
            <w:r>
              <w:t>CWE-116</w:t>
            </w:r>
          </w:p>
        </w:tc>
        <w:tc>
          <w:tcPr>
            <w:tcW w:type="dxa" w:w="1824"/>
          </w:tcPr>
          <w:p>
            <w:r>
              <w:t>Fixed — sanitize ASCII</w:t>
            </w:r>
          </w:p>
        </w:tc>
      </w:tr>
      <w:tr>
        <w:tc>
          <w:tcPr>
            <w:tcW w:type="dxa" w:w="1824"/>
          </w:tcPr>
          <w:p>
            <w:r>
              <w:t>Auth bypass impossible</w:t>
            </w:r>
          </w:p>
        </w:tc>
        <w:tc>
          <w:tcPr>
            <w:tcW w:type="dxa" w:w="1824"/>
          </w:tcPr>
          <w:p>
            <w:r>
              <w:t>Formal (Hoare)</w:t>
            </w:r>
          </w:p>
        </w:tc>
        <w:tc>
          <w:tcPr>
            <w:tcW w:type="dxa" w:w="1824"/>
          </w:tcPr>
          <w:p>
            <w:r>
              <w:t>N/A</w:t>
            </w:r>
          </w:p>
        </w:tc>
        <w:tc>
          <w:tcPr>
            <w:tcW w:type="dxa" w:w="1824"/>
          </w:tcPr>
          <w:p>
            <w:r>
              <w:t>—</w:t>
            </w:r>
          </w:p>
        </w:tc>
        <w:tc>
          <w:tcPr>
            <w:tcW w:type="dxa" w:w="1824"/>
          </w:tcPr>
          <w:p>
            <w:r>
              <w:t>Proved correct</w:t>
            </w:r>
          </w:p>
        </w:tc>
      </w:tr>
      <w:tr>
        <w:tc>
          <w:tcPr>
            <w:tcW w:type="dxa" w:w="1824"/>
          </w:tcPr>
          <w:p>
            <w:r>
              <w:t>State machine properties</w:t>
            </w:r>
          </w:p>
        </w:tc>
        <w:tc>
          <w:tcPr>
            <w:tcW w:type="dxa" w:w="1824"/>
          </w:tcPr>
          <w:p>
            <w:r>
              <w:t>Formal (SPIN/Manual)</w:t>
            </w:r>
          </w:p>
        </w:tc>
        <w:tc>
          <w:tcPr>
            <w:tcW w:type="dxa" w:w="1824"/>
          </w:tcPr>
          <w:p>
            <w:r>
              <w:t>N/A</w:t>
            </w:r>
          </w:p>
        </w:tc>
        <w:tc>
          <w:tcPr>
            <w:tcW w:type="dxa" w:w="1824"/>
          </w:tcPr>
          <w:p>
            <w:r>
              <w:t>—</w:t>
            </w:r>
          </w:p>
        </w:tc>
        <w:tc>
          <w:tcPr>
            <w:tcW w:type="dxa" w:w="1824"/>
          </w:tcPr>
          <w:p>
            <w:r>
              <w:t>Verified — P1, P2 hold</w:t>
            </w:r>
          </w:p>
        </w:tc>
      </w:tr>
    </w:tbl>
    <w:p/>
    <w:p>
      <w:r>
        <w:rPr>
          <w:b w:val="0"/>
          <w:i w:val="0"/>
          <w:sz w:val="22"/>
        </w:rPr>
        <w:t>Static analysis (Bandit) efficiently identified all cryptographic weaknesses and the hardcoded secret, requiring no test execution. Black-box testing confirmed that the fixed validation logic correctly handles all five adversarial scenarios. The genetic algorithm fuzzer found a real bug — UnicodeEncodeError in the log subsystem — that was not in the original list of intentional weaknesses, demonstrating the value of automated mutation-based testing.</w:t>
      </w:r>
    </w:p>
    <w:p>
      <w:r>
        <w:rPr>
          <w:b w:val="0"/>
          <w:i w:val="0"/>
          <w:sz w:val="22"/>
        </w:rPr>
        <w:t>Formal methods provided the strongest guarantees: the Hoare triple proof mathematically establishes that the withdraw function cannot produce a negative balance or an inflated balance when preconditions hold, and the model-checking exercise verified that the authentication state machine satisfies both safety properties on every reachable execution path.</w:t>
      </w:r>
    </w:p>
    <w:p>
      <w:pPr>
        <w:pStyle w:val="Heading2"/>
      </w:pPr>
      <w:r>
        <w:t>Remaining Risks</w:t>
      </w:r>
    </w:p>
    <w:p>
      <w:pPr>
        <w:pStyle w:val="ListBullet"/>
      </w:pPr>
      <w:r>
        <w:rPr>
          <w:sz w:val="22"/>
        </w:rPr>
        <w:t>users.json is stored in plaintext — an attacker with filesystem access can read all balance data. Mitigation: encrypt the file at rest.</w:t>
      </w:r>
    </w:p>
    <w:p>
      <w:pPr>
        <w:pStyle w:val="ListBullet"/>
      </w:pPr>
      <w:r>
        <w:rPr>
          <w:sz w:val="22"/>
        </w:rPr>
        <w:t>Account lock is bypassable by deleting users.json or restarting the process — the lock state is not enforced at a system level. Mitigation: persist lock status in an append-only audit log.</w:t>
      </w:r>
    </w:p>
    <w:p>
      <w:pPr>
        <w:pStyle w:val="ListBullet"/>
      </w:pPr>
      <w:r>
        <w:rPr>
          <w:sz w:val="22"/>
        </w:rPr>
        <w:t>No rate limiting on the registration endpoint — an attacker can enumerate usernames cheaply. Mitigation: add a CAPTCHA or exponential back-off on registration.</w:t>
      </w:r>
    </w:p>
    <w:p>
      <w:pPr>
        <w:pStyle w:val="ListBullet"/>
      </w:pPr>
      <w:r>
        <w:rPr>
          <w:sz w:val="22"/>
        </w:rPr>
        <w:t>The session token is not validated on each request (no middleware layer) — the CLI trusts CURRENT_USER after login without re-checking the token. Mitigation: validate the token on every operation.</w:t>
      </w:r>
    </w:p>
    <w:p/>
    <w:p>
      <w:r>
        <w:rPr>
          <w:b w:val="0"/>
          <w:i/>
          <w:sz w:val="22"/>
        </w:rPr>
        <w:t>In summary, all four analysis methods yielded actionable findings. The combination of automated static analysis, manual black-box testing, mutation fuzzing, and formal proof provides a layered, defence-in-depth assurance strategy appropriate for a production banking application.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