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19" w:rsidRDefault="00254028" w:rsidP="00254028">
      <w:pPr>
        <w:tabs>
          <w:tab w:val="left" w:pos="4230"/>
          <w:tab w:val="center" w:pos="4680"/>
        </w:tabs>
      </w:pPr>
      <w:r>
        <w:t>Codegym đà nẵng</w:t>
      </w:r>
    </w:p>
    <w:p w:rsidR="00254028" w:rsidRPr="00254028" w:rsidRDefault="00254028" w:rsidP="00254028">
      <w:pPr>
        <w:tabs>
          <w:tab w:val="left" w:pos="4230"/>
          <w:tab w:val="center" w:pos="4680"/>
        </w:tabs>
      </w:pPr>
      <w:bookmarkStart w:id="0" w:name="_GoBack"/>
      <w:bookmarkEnd w:id="0"/>
    </w:p>
    <w:sectPr w:rsidR="00254028" w:rsidRPr="0025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05"/>
    <w:rsid w:val="00254028"/>
    <w:rsid w:val="00B16205"/>
    <w:rsid w:val="00C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320"/>
  <w15:chartTrackingRefBased/>
  <w15:docId w15:val="{E742F640-B397-46AC-A6A9-30828709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2022-04-29T13:55:00Z</dcterms:created>
  <dcterms:modified xsi:type="dcterms:W3CDTF">2022-04-29T13:55:00Z</dcterms:modified>
</cp:coreProperties>
</file>