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Q1:</w:t>
      </w:r>
    </w:p>
    <w:p>
      <w:pPr>
        <w:rPr>
          <w:rFonts w:hint="default"/>
          <w:vertAlign w:val="baseline"/>
        </w:rPr>
      </w:pPr>
      <w:r>
        <w:rPr>
          <w:rFonts w:hint="eastAsia"/>
        </w:rPr>
        <w:t>Suppose the robot is always looking for the lower right corner</w:t>
      </w:r>
      <w:r>
        <w:rPr>
          <w:rFonts w:hint="default"/>
        </w:rPr>
        <w:t>, wherever its initial position is, firstly, it senses s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cell. If s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is free, move east, then senses new s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cell. Repeat moving east, until its s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is not free, then senses robot’s s</w:t>
      </w:r>
      <w:r>
        <w:rPr>
          <w:rFonts w:hint="default"/>
          <w:vertAlign w:val="subscript"/>
        </w:rPr>
        <w:t>6</w:t>
      </w:r>
      <w:r>
        <w:rPr>
          <w:rFonts w:hint="default"/>
          <w:vertAlign w:val="baseline"/>
        </w:rPr>
        <w:t xml:space="preserve"> cell. If s</w:t>
      </w:r>
      <w:r>
        <w:rPr>
          <w:rFonts w:hint="default"/>
          <w:vertAlign w:val="subscript"/>
        </w:rPr>
        <w:t>6</w:t>
      </w:r>
      <w:r>
        <w:rPr>
          <w:rFonts w:hint="default"/>
          <w:vertAlign w:val="baseline"/>
        </w:rPr>
        <w:t xml:space="preserve"> is free, move south, then senses the new s</w:t>
      </w:r>
      <w:r>
        <w:rPr>
          <w:rFonts w:hint="default"/>
          <w:vertAlign w:val="subscript"/>
        </w:rPr>
        <w:t>6</w:t>
      </w:r>
      <w:r>
        <w:rPr>
          <w:rFonts w:hint="default"/>
          <w:vertAlign w:val="baseline"/>
        </w:rPr>
        <w:t xml:space="preserve"> cell. Repeat moving south, until robot’s s</w:t>
      </w:r>
      <w:r>
        <w:rPr>
          <w:rFonts w:hint="default"/>
          <w:vertAlign w:val="subscript"/>
        </w:rPr>
        <w:t>6</w:t>
      </w:r>
      <w:r>
        <w:rPr>
          <w:rFonts w:hint="default"/>
          <w:vertAlign w:val="baseline"/>
        </w:rPr>
        <w:t xml:space="preserve"> is not free, now the robot is in the lower right corner.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Q2: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1. The inputs(x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>, ..., x</w:t>
      </w:r>
      <w:r>
        <w:rPr>
          <w:rFonts w:hint="default"/>
          <w:vertAlign w:val="subscript"/>
        </w:rPr>
        <w:t>5</w:t>
      </w:r>
      <w:r>
        <w:rPr>
          <w:rFonts w:hint="default"/>
          <w:vertAlign w:val="baseline"/>
        </w:rPr>
        <w:t>) can be either 1 or 0, weight of x</w:t>
      </w:r>
      <w:r>
        <w:rPr>
          <w:rFonts w:hint="default"/>
          <w:vertAlign w:val="subscript"/>
        </w:rPr>
        <w:t>5</w:t>
      </w:r>
      <w:r>
        <w:rPr>
          <w:rFonts w:hint="default"/>
          <w:vertAlign w:val="baseline"/>
        </w:rPr>
        <w:t xml:space="preserve"> is 0.5, whether x</w:t>
      </w:r>
      <w:r>
        <w:rPr>
          <w:rFonts w:hint="default"/>
          <w:vertAlign w:val="subscript"/>
        </w:rPr>
        <w:t>5</w:t>
      </w:r>
      <w:r>
        <w:rPr>
          <w:rFonts w:hint="default"/>
          <w:vertAlign w:val="baseline"/>
        </w:rPr>
        <w:t xml:space="preserve"> is 1 or 0, it never makes difference to whether the threshold can be passed or not. So ignore x</w:t>
      </w:r>
      <w:r>
        <w:rPr>
          <w:rFonts w:hint="default"/>
          <w:vertAlign w:val="subscript"/>
        </w:rPr>
        <w:t>5</w:t>
      </w:r>
      <w:r>
        <w:rPr>
          <w:rFonts w:hint="default"/>
          <w:vertAlign w:val="baseline"/>
        </w:rPr>
        <w:t>, it need not show up in the boolean function.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2. Easily to find that at least one of 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or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must be ‘on’.</w:t>
      </w:r>
    </w:p>
    <w:p>
      <w:pPr>
        <w:ind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2.1 If 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is on,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is off, x</w:t>
      </w:r>
      <w:r>
        <w:rPr>
          <w:rFonts w:hint="default"/>
          <w:vertAlign w:val="subscript"/>
        </w:rPr>
        <w:t>3</w:t>
      </w:r>
      <w:r>
        <w:rPr>
          <w:rFonts w:hint="default"/>
          <w:vertAlign w:val="baseline"/>
        </w:rPr>
        <w:t xml:space="preserve"> and x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must be both off, then the threshold can be passed. Even if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is on, it makes no difference to the result. So,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can be ignored in the current situation. The term is: </w:t>
      </w:r>
      <w:r>
        <w:rPr>
          <w:rFonts w:hint="default"/>
          <w:vertAlign w:val="baseline"/>
        </w:rPr>
        <w:drawing>
          <wp:inline distT="0" distB="0" distL="114300" distR="114300">
            <wp:extent cx="481965" cy="123825"/>
            <wp:effectExtent l="0" t="0" r="635" b="317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vertAlign w:val="baseline"/>
        </w:rPr>
        <w:t>.</w:t>
      </w:r>
    </w:p>
    <w:p>
      <w:pPr>
        <w:ind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2.2 If 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is off,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is on, x</w:t>
      </w:r>
      <w:r>
        <w:rPr>
          <w:rFonts w:hint="default"/>
          <w:vertAlign w:val="subscript"/>
        </w:rPr>
        <w:t>3</w:t>
      </w:r>
      <w:r>
        <w:rPr>
          <w:rFonts w:hint="default"/>
          <w:vertAlign w:val="baseline"/>
        </w:rPr>
        <w:t xml:space="preserve"> and x</w:t>
      </w:r>
      <w:r>
        <w:rPr>
          <w:rFonts w:hint="default"/>
          <w:vertAlign w:val="subscript"/>
        </w:rPr>
        <w:t>4</w:t>
      </w:r>
      <w:r>
        <w:rPr>
          <w:rFonts w:hint="default"/>
          <w:vertAlign w:val="baseline"/>
        </w:rPr>
        <w:t xml:space="preserve"> can’t both be on, then the threshold can be passed. In current situation, 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can be ignored because it doesn’t effect the result. The boolean term is: </w:t>
      </w:r>
      <w:r>
        <w:rPr>
          <w:rFonts w:hint="default"/>
          <w:vertAlign w:val="baseline"/>
        </w:rPr>
        <w:drawing>
          <wp:inline distT="0" distB="0" distL="114300" distR="114300">
            <wp:extent cx="1165225" cy="122555"/>
            <wp:effectExtent l="0" t="0" r="3175" b="4445"/>
            <wp:docPr id="2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vertAlign w:val="baseline"/>
        </w:rPr>
        <w:t>.</w:t>
      </w:r>
    </w:p>
    <w:p>
      <w:pPr>
        <w:ind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2.3 If x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and x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are both on, the threshold can be passed in any way. The boolean term is: </w:t>
      </w:r>
      <w:r>
        <w:rPr>
          <w:rFonts w:hint="default"/>
          <w:vertAlign w:val="baseline"/>
        </w:rPr>
        <w:drawing>
          <wp:inline distT="0" distB="0" distL="114300" distR="114300">
            <wp:extent cx="295910" cy="92075"/>
            <wp:effectExtent l="0" t="0" r="8890" b="9525"/>
            <wp:docPr id="3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vertAlign w:val="baseline"/>
        </w:rPr>
        <w:t>.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3. The final boolean function which following the TLU implement is: </w:t>
      </w:r>
      <w:r>
        <w:rPr>
          <w:rFonts w:hint="default"/>
          <w:vertAlign w:val="baseline"/>
        </w:rPr>
        <w:drawing>
          <wp:inline distT="0" distB="0" distL="114300" distR="114300">
            <wp:extent cx="2177415" cy="111760"/>
            <wp:effectExtent l="0" t="0" r="6985" b="15240"/>
            <wp:docPr id="4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vertAlign w:val="baseline"/>
        </w:rPr>
        <w:t>.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Q5: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1. According to north.csv, I found that only s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or s</w:t>
      </w:r>
      <w:r>
        <w:rPr>
          <w:rFonts w:hint="default"/>
          <w:vertAlign w:val="subscript"/>
        </w:rPr>
        <w:t>8</w:t>
      </w:r>
      <w:r>
        <w:rPr>
          <w:rFonts w:hint="default"/>
          <w:vertAlign w:val="baseline"/>
        </w:rPr>
        <w:t xml:space="preserve"> equals to 1 and s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and s</w:t>
      </w:r>
      <w:r>
        <w:rPr>
          <w:rFonts w:hint="default"/>
          <w:vertAlign w:val="subscript"/>
        </w:rPr>
        <w:t>3</w:t>
      </w:r>
      <w:r>
        <w:rPr>
          <w:rFonts w:hint="default"/>
          <w:vertAlign w:val="baseline"/>
        </w:rPr>
        <w:t xml:space="preserve"> can’t be 1, the robot will move north, so the boolean expression corresponding to the perceptron for the move north action is: </w:t>
      </w:r>
      <w:r>
        <w:rPr>
          <w:rFonts w:hint="default"/>
          <w:vertAlign w:val="baseline"/>
        </w:rPr>
        <w:drawing>
          <wp:inline distT="0" distB="0" distL="114300" distR="114300">
            <wp:extent cx="1573530" cy="104140"/>
            <wp:effectExtent l="0" t="0" r="1270" b="22860"/>
            <wp:docPr id="7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S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S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D0957"/>
    <w:rsid w:val="1BFF8A5A"/>
    <w:rsid w:val="6B5B365E"/>
    <w:rsid w:val="7BF301B2"/>
    <w:rsid w:val="7DDD0957"/>
    <w:rsid w:val="7FEFCA92"/>
    <w:rsid w:val="DDEF8CE8"/>
    <w:rsid w:val="F9EFF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"/>
    </extobj>
    <extobj name="334E55B0-647D-440b-865C-3EC943EB4CBC-4">
      <extobjdata type="334E55B0-647D-440b-865C-3EC943EB4CBC" data="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"/>
    </extobj>
    <extobj name="334E55B0-647D-440b-865C-3EC943EB4CBC-7">
      <extobjdata type="334E55B0-647D-440b-865C-3EC943EB4CBC" data="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2019-09-27T00:30:00Z</dcterms:created>
  <dc:creator>yue</dc:creator>
  <cp:lastModifiedBy>yue</cp:lastModifiedBy>
  <dcterms:modified xsi:type="dcterms:W3CDTF">2019-09-28T16:21:08Z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