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napToGrid w:val="0"/>
        <w:spacing w:lineRule="exact" w:line="1092" w:before="1858" w:after="0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84"/>
        </w:rPr>
        <w:t>某理工大学文件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pBdr>
          <w:bottom w:val="single" w:sz="12" w:space="6" w:color="FF0000"/>
        </w:pBdr>
        <w:tabs>
          <w:tab w:pos="8528" w:val="right"/>
        </w:tabs>
        <w:spacing w:lineRule="exact" w:line="579" w:before="0" w:after="0"/>
        <w:jc w:val="left"/>
      </w:pPr>
      <w:r>
        <w:rPr>
          <w:rFonts w:ascii="仿宋_GB2312" w:hAnsi="仿宋_GB2312" w:eastAsia="仿宋_GB2312" w:cs="仿宋_GB2312"/>
          <w:sz w:val="32"/>
        </w:rPr>
        <w:t xml:space="preserve">　某理工发〔2026〕　　号</w:t>
      </w:r>
      <w:r>
        <w:rPr>
          <w:rFonts w:ascii="仿宋_GB2312" w:hAnsi="仿宋_GB2312" w:eastAsia="仿宋_GB2312" w:cs="仿宋_GB2312"/>
          <w:sz w:val="32"/>
        </w:rPr>
        <w:tab/>
        <w:t>签发人：</w:t>
      </w:r>
      <w:r>
        <w:rPr>
          <w:rFonts w:ascii="楷体_GB2312" w:hAnsi="楷体_GB2312" w:eastAsia="楷体_GB2312" w:cs="楷体_GB2312"/>
          <w:sz w:val="32"/>
        </w:rPr>
        <w:t>王某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both"/>
      </w:pPr>
    </w:p>
    <w:p>
      <w:pPr>
        <w:widowControl/>
        <w:snapToGrid w:val="0"/>
        <w:spacing w:lineRule="exact" w:line="579" w:before="0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关于申请增加2027年</w:t>
        <w:br/>
      </w:r>
      <w:r>
        <w:rPr>
          <w:rFonts w:ascii="方正小标宋简体" w:hAnsi="方正小标宋简体" w:eastAsia="方正小标宋简体" w:cs="方正小标宋简体"/>
          <w:sz w:val="44"/>
        </w:rPr>
        <w:t>硕士研究生招生计划的请示</w:t>
      </w:r>
    </w:p>
    <w:p>
      <w:pPr>
        <w:widowControl/>
        <w:spacing w:lineRule="exact" w:line="579" w:before="0" w:after="0"/>
        <w:jc w:val="both"/>
      </w:pPr>
    </w:p>
    <w:p>
      <w:pPr>
        <w:widowControl/>
        <w:spacing w:lineRule="exact" w:line="579" w:before="0" w:after="0"/>
        <w:jc w:val="left"/>
      </w:pPr>
      <w:r>
        <w:rPr>
          <w:rFonts w:ascii="仿宋_GB2312" w:hAnsi="仿宋_GB2312" w:eastAsia="仿宋_GB2312" w:cs="仿宋_GB2312"/>
          <w:sz w:val="32"/>
        </w:rPr>
        <w:t>省教育厅：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我校现有硕士学位授权一级学科12个，2026年招收硕士研究生860人。近三年，我校新增国家级科研平台2个，导师队伍增加至610人，具备扩大培养规模的条件。</w:t>
      </w:r>
    </w:p>
    <w:p>
      <w:pPr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为满足区域产业发展对高层次工程技术人才的需求，我校申请2027年增加硕士研究生招生计划120名，主要用于电子信息、材料与化工两个专业学位类别。</w:t>
      </w:r>
    </w:p>
    <w:p>
      <w:pPr>
        <w:keepNext/>
        <w:widowControl/>
        <w:spacing w:lineRule="exact" w:line="579" w:before="0" w:after="0"/>
        <w:ind w:firstLineChars="200" w:firstLine="632"/>
        <w:jc w:val="both"/>
      </w:pPr>
      <w:r>
        <w:rPr>
          <w:rFonts w:ascii="仿宋_GB2312" w:hAnsi="仿宋_GB2312" w:eastAsia="仿宋_GB2312" w:cs="仿宋_GB2312"/>
          <w:sz w:val="32"/>
        </w:rPr>
        <w:t>妥否，请批示。</w:t>
      </w: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jc w:val="both"/>
      </w:pPr>
    </w:p>
    <w:p>
      <w:pPr>
        <w:keepNext/>
        <w:widowControl/>
        <w:spacing w:lineRule="exact" w:line="579" w:before="0" w:after="0"/>
        <w:ind w:rightChars="500" w:right="1580"/>
        <w:jc w:val="right"/>
      </w:pPr>
      <w:r>
        <w:rPr>
          <w:rFonts w:ascii="仿宋_GB2312" w:hAnsi="仿宋_GB2312" w:eastAsia="仿宋_GB2312" w:cs="仿宋_GB2312"/>
          <w:sz w:val="32"/>
        </w:rPr>
        <w:t>某理工大学</w:t>
      </w:r>
    </w:p>
    <w:p>
      <w:pPr>
        <w:keepNext/>
        <w:widowControl/>
        <w:spacing w:lineRule="exact" w:line="579" w:before="0" w:after="0"/>
        <w:ind w:rightChars="400" w:right="1264"/>
        <w:jc w:val="right"/>
      </w:pPr>
      <w:r>
        <w:rPr>
          <w:rFonts w:ascii="仿宋_GB2312" w:hAnsi="仿宋_GB2312" w:eastAsia="仿宋_GB2312" w:cs="仿宋_GB2312"/>
          <w:sz w:val="32"/>
        </w:rPr>
        <w:t>2026年10月26日</w:t>
      </w:r>
    </w:p>
    <w:p>
      <w:pPr>
        <w:widowControl/>
        <w:spacing w:lineRule="exact" w:line="579" w:before="0" w:after="0"/>
        <w:ind w:firstLineChars="200" w:firstLine="632"/>
        <w:jc w:val="left"/>
      </w:pPr>
      <w:r>
        <w:rPr>
          <w:rFonts w:ascii="仿宋_GB2312" w:hAnsi="仿宋_GB2312" w:eastAsia="仿宋_GB2312" w:cs="仿宋_GB2312"/>
          <w:sz w:val="32"/>
        </w:rPr>
        <w:t>（联系人：赵某，联系电话：0000-66668888）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type="dxa" w:w="8844"/>
        <w:tblInd w:w="0" w:type="dxa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44"/>
      </w:tblGrid>
      <w:tr>
        <w:trPr>
          <w:trHeight w:val="579" w:hRule="exact"/>
        </w:trPr>
        <w:tc>
          <w:tcPr>
            <w:tcW w:type="dxa" w:w="8844"/>
            <w:vAlign w:val="center"/>
          </w:tcPr>
          <w:p>
            <w:pPr>
              <w:widowControl/>
              <w:tabs>
                <w:tab w:pos="8564" w:val="right"/>
              </w:tabs>
              <w:snapToGrid w:val="0"/>
              <w:spacing w:lineRule="exact" w:line="579" w:before="0" w:after="0"/>
              <w:ind w:left="280"/>
              <w:jc w:val="left"/>
            </w:pPr>
            <w:r>
              <w:rPr>
                <w:rFonts w:ascii="仿宋_GB2312" w:hAnsi="仿宋_GB2312" w:eastAsia="仿宋_GB2312" w:cs="仿宋_GB2312"/>
                <w:sz w:val="28"/>
              </w:rPr>
              <w:t>某理工大学党政办公室</w:t>
            </w:r>
            <w:r>
              <w:rPr>
                <w:rFonts w:ascii="仿宋_GB2312" w:hAnsi="仿宋_GB2312" w:eastAsia="仿宋_GB2312" w:cs="仿宋_GB2312"/>
                <w:sz w:val="28"/>
              </w:rPr>
              <w:tab/>
              <w:t>2026年10月26日印发</w:t>
            </w:r>
          </w:p>
        </w:tc>
      </w:tr>
    </w:tbl>
    <w:p>
      <w:pPr>
        <w:widowControl/>
        <w:snapToGrid w:val="0"/>
        <w:spacing w:lineRule="exact" w:line="20" w:before="0" w:after="0"/>
        <w:jc w:val="both"/>
        <w:rPr>
          <w:sz w:val="2"/>
          <w:szCs w:val="2"/>
        </w:rPr>
      </w:pP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361" w:gutter="0"/>
      <w:cols w:space="720"/>
      <w:docGrid w:linePitch="579" w:type="linesAndChars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napToGrid w:val="0"/>
      <w:spacing w:lineRule="exact" w:line="400" w:before="0" w:after="0"/>
      <w:ind w:left="28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579" w:before="0" w:after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关于申请增加2027年硕士研究生招生计划的请示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