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864" w:lineRule="exact" w:before="1984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72"/>
          <w:szCs w:val="72"/>
        </w:rPr>
        <w:t>某市应急管理局文件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pBdr>
          <w:bottom w:val="single" w:sz="12" w:space="11" w:color="FF0000"/>
        </w:pBdr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某应急发〔2026〕21号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关于开展2026年冬季安全生产大检查的通知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各区应急管理局，市直有关单位：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为做好冬季安全生产工作，防范遏制各类事故发生，市应急管理局决定于2026年11月至12月开展冬季安全生产大检查。现将有关事项通知如下。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一、检查范围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全市危险化学品、非煤矿山、建筑施工、人员密集场所等重点行业领域生产经营单位。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二、检查内容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（一）安全责任落实情况。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重点检查企业主要负责人安全生产职责履行情况，全员安全生产责任制建立和落实情况。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（二）隐患排查治理情况。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重点检查重大事故隐患排查整治台账，以及整改措施、责任、资金、时限和预案落实情况。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1.危险化学品企业。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重点检查装置停车检修、冬季防冻防凝措施落实情况。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2.人员密集场所。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重点检查消防通道、应急照明和疏散指示标志。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三、工作要求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（一）加强组织领导。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各区要成立检查工作专班，于11月10日前将工作方案报市应急管理局。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（二）严格执法检查。</w:t>
      </w:r>
      <w:r>
        <w:rPr>
          <w:rFonts w:ascii="仿宋_GB2312" w:hAnsi="仿宋_GB2312" w:eastAsia="仿宋_GB2312" w:cs="仿宋_GB2312" w:hint="eastAsia"/>
          <w:sz w:val="32"/>
          <w:szCs w:val="32"/>
        </w:rPr>
        <w:t>对检查发现的重大事故隐患，要挂牌督办，依法依规处理。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（三）及时报送信息。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各区于每月25日前报送检查进展情况，12月31日前报送总结。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联系人：张某，联系电话：0000-12345678。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2080" w:right="0" w:hanging="144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附件：1. 冬季安全生产大检查重点内容表</w:t>
      </w:r>
    </w:p>
    <w:p>
      <w:pPr>
        <w:keepNext/>
        <w:spacing w:line="578" w:lineRule="exact" w:before="0" w:after="0"/>
        <w:ind w:left="2080" w:right="0" w:hanging="48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2. 检查情况统计表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某市应急管理局</w:t>
      </w: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2026年10月28日</w:t>
      </w:r>
    </w:p>
    <w:p>
      <w:pPr>
        <w:spacing w:line="578" w:lineRule="exact" w:before="0" w:after="0"/>
        <w:ind w:left="0" w:leftChars="0" w:right="0" w:rightChars="0" w:firstLine="640" w:firstLineChars="20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（此件公开发布）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snapToGrid w:val="0"/>
              <w:spacing w:line="578" w:lineRule="exact" w:before="0" w:after="0"/>
              <w:ind w:left="1120" w:right="280" w:hanging="84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抄送：市安全生产委员会办公室。</w:t>
            </w:r>
          </w:p>
        </w:tc>
      </w:tr>
      <w:tr>
        <w:tc>
          <w:tcPr>
            <w:tcW w:type="dxa" w:w="8845"/>
          </w:tcPr>
          <w:p>
            <w:pPr>
              <w:tabs>
                <w:tab w:val="right" w:pos="8565"/>
              </w:tabs>
              <w:snapToGrid w:val="0"/>
              <w:spacing w:line="578" w:lineRule="exact" w:before="0" w:after="0"/>
              <w:ind w:left="28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某市应急管理局办公室</w:t>
              <w:tab/>
              <w:t>2026年10月28日印发</w:t>
            </w:r>
          </w:p>
        </w:tc>
      </w:tr>
    </w:tbl>
    <w:p>
      <w:pPr>
        <w:snapToGrid w:val="0"/>
        <w:spacing w:line="20" w:lineRule="exact" w:before="0" w:after="0"/>
        <w:ind w:left="0" w:leftChars="0" w:right="0" w:rightChars="0" w:firstLine="0" w:firstLineChars="0"/>
      </w:pP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