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8" w:lineRule="exact" w:before="0" w:after="0"/>
        <w:ind w:left="0" w:leftChars="0" w:right="0" w:rightChars="0" w:firstLine="0" w:firstLineChars="0"/>
        <w:jc w:val="right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【待补：发文字号】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某区教育局关于商请追加校舍维修经费的函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区财政局：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我局2026年年初预算安排校舍维修经费120万元，已在暑假期间全部用于3所学校屋面防水和2所学校厕所改造。9月开学安全检查中，又发现3所学校校舍存在安全隐患，经第三方检测机构鉴定，需要立即维修。一是区第二小学教学楼外墙瓷砖脱落，需更换外墙饰面，预算35万元；二是区实验中学学生宿舍楼电线老化，需改造电路，预算28万元；三是区第五小学一段围墙倾斜，需拆除重建，预算17万元。以上3个项目共需经费80万元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为保障师生安全，恳请贵局从预备费中追加安排我局校舍维修经费80万元，专项用于上述3个项目。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请予支持，并请函复。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2080" w:right="0" w:hanging="144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附件：1. 校舍安全鉴定报告</w:t>
      </w:r>
    </w:p>
    <w:p>
      <w:pPr>
        <w:keepNext/>
        <w:spacing w:line="578" w:lineRule="exact" w:before="0" w:after="0"/>
        <w:ind w:left="2080" w:right="0" w:hanging="48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2. 校舍维修项目预算表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3520" w:leftChars="11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某区教育局</w:t>
      </w:r>
    </w:p>
    <w:p>
      <w:pPr>
        <w:keepNext/>
        <w:keepLines/>
        <w:spacing w:line="578" w:lineRule="exact" w:before="0" w:after="0"/>
        <w:ind w:left="3520" w:leftChars="11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【待补：成文日期】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（联系人：区教育局计划财务科李某，联系电话：【待补：联系电话】）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footerReference w:type="even" r:id="rId12"/>
      <w:pgSz w:w="11906" w:h="16838" w:code="9"/>
      <w:pgMar w:top="2098" w:right="1474" w:bottom="1984" w:left="1587" w:header="1701" w:footer="1134" w:gutter="0"/>
      <w:cols w:space="720"/>
      <w:titlePg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0" w:color="FF0000"/>
      </w:pBdr>
      <w:snapToGrid w:val="0"/>
      <w:spacing w:line="30" w:lineRule="exact" w:before="0" w:after="0"/>
      <w:ind w:left="-397" w:right="-397" w:firstLine="0"/>
    </w:pPr>
  </w:p>
  <w:p>
    <w:pPr>
      <w:pBdr>
        <w:bottom w:val="single" w:sz="18" w:space="0" w:color="FF0000"/>
      </w:pBdr>
      <w:snapToGrid w:val="0"/>
      <w:spacing w:line="30" w:lineRule="exact" w:before="0" w:after="0"/>
      <w:ind w:left="-397" w:right="-397" w:firstLine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11" w:color="FF0000"/>
      </w:pBdr>
      <w:snapToGrid w:val="0"/>
      <w:spacing w:line="864" w:lineRule="exact" w:before="0" w:after="0"/>
      <w:ind w:left="-397" w:right="-397" w:firstLine="0"/>
      <w:jc w:val="center"/>
    </w:pPr>
    <w:r>
      <w:rPr>
        <w:rFonts w:ascii="方正小标宋简体" w:hAnsi="方正小标宋简体" w:eastAsia="方正小标宋简体" w:cs="方正小标宋简体" w:hint="eastAsia"/>
        <w:color w:val="FF0000"/>
        <w:sz w:val="72"/>
        <w:szCs w:val="72"/>
      </w:rPr>
      <w:t>某区教育局</w:t>
    </w:r>
  </w:p>
  <w:p>
    <w:pPr>
      <w:pBdr>
        <w:bottom w:val="single" w:sz="6" w:space="0" w:color="FF0000"/>
      </w:pBdr>
      <w:snapToGrid w:val="0"/>
      <w:spacing w:line="30" w:lineRule="exact" w:before="0" w:after="280"/>
      <w:ind w:left="-397" w:right="-397"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