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before="1984" w:after="0" w:line="880" w:lineRule="exact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FF0000"/>
          <w:sz w:val="72"/>
        </w:rPr>
        <w:t>某市应急管理局文件</w:t>
      </w:r>
    </w:p>
    <w:p>
      <w:pPr>
        <w:pBdr>
          <w:bottom w:val="single" w:sz="12" w:space="6" w:color="FF0000"/>
        </w:pBdr>
        <w:snapToGrid w:val="0"/>
        <w:spacing w:before="1120" w:after="0" w:line="560" w:lineRule="exact"/>
        <w:jc w:val="center"/>
      </w:pPr>
      <w:r>
        <w:rPr>
          <w:rFonts w:ascii="仿宋_GB2312" w:hAnsi="仿宋_GB2312" w:eastAsia="仿宋_GB2312" w:cs="仿宋_GB2312"/>
          <w:b w:val="0"/>
          <w:sz w:val="32"/>
        </w:rPr>
        <w:t>某应急发〔2026〕21号</w:t>
      </w:r>
    </w:p>
    <w:p>
      <w:pPr>
        <w:snapToGrid w:val="0"/>
        <w:spacing w:before="1120" w:after="0" w:line="560" w:lineRule="exact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关于开展2026年冬季安全生产大检查的通知</w:t>
      </w:r>
    </w:p>
    <w:p>
      <w:pPr>
        <w:spacing w:before="560" w:after="0" w:line="560" w:lineRule="exact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各区应急管理局，市直有关单位：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为做好冬季安全生产工作，防范遏制各类事故发生，市应急管理局决定于2026年11月至12月开展冬季安全生产大检查。现将有关事项通知如下。</w:t>
      </w:r>
    </w:p>
    <w:p>
      <w:pPr>
        <w:spacing w:before="0" w:after="0" w:line="560" w:lineRule="exact"/>
        <w:ind w:firstLine="632"/>
        <w:jc w:val="left"/>
      </w:pPr>
      <w:r>
        <w:rPr>
          <w:rFonts w:ascii="黑体" w:hAnsi="黑体" w:eastAsia="黑体" w:cs="黑体"/>
          <w:b w:val="0"/>
          <w:sz w:val="32"/>
        </w:rPr>
        <w:t>一、检查范围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全市危险化学品、非煤矿山、建筑施工、人员密集场所等重点行业领域生产经营单位。</w:t>
      </w:r>
    </w:p>
    <w:p>
      <w:pPr>
        <w:spacing w:before="0" w:after="0" w:line="560" w:lineRule="exact"/>
        <w:ind w:firstLine="632"/>
        <w:jc w:val="left"/>
      </w:pPr>
      <w:r>
        <w:rPr>
          <w:rFonts w:ascii="黑体" w:hAnsi="黑体" w:eastAsia="黑体" w:cs="黑体"/>
          <w:b w:val="0"/>
          <w:sz w:val="32"/>
        </w:rPr>
        <w:t>二、检查内容</w:t>
      </w:r>
    </w:p>
    <w:p>
      <w:pPr>
        <w:spacing w:before="0" w:after="0" w:line="560" w:lineRule="exact"/>
        <w:ind w:firstLine="632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（一）安全责任落实情况。</w:t>
      </w:r>
      <w:r>
        <w:rPr>
          <w:rFonts w:ascii="仿宋_GB2312" w:hAnsi="仿宋_GB2312" w:eastAsia="仿宋_GB2312" w:cs="仿宋_GB2312"/>
          <w:b w:val="0"/>
          <w:sz w:val="32"/>
        </w:rPr>
        <w:t>重点检查企业主要负责人安全生产职责履行情况，全员安全生产责任制建立和落实情况。</w:t>
      </w:r>
    </w:p>
    <w:p>
      <w:pPr>
        <w:spacing w:before="0" w:after="0" w:line="560" w:lineRule="exact"/>
        <w:ind w:firstLine="632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（二）隐患排查治理情况。</w:t>
      </w:r>
      <w:r>
        <w:rPr>
          <w:rFonts w:ascii="仿宋_GB2312" w:hAnsi="仿宋_GB2312" w:eastAsia="仿宋_GB2312" w:cs="仿宋_GB2312"/>
          <w:b w:val="0"/>
          <w:sz w:val="32"/>
        </w:rPr>
        <w:t>重点检查重大事故隐患排查整治台账，以及整改措施、责任、资金、时限和预案落实情况。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1.危险化学品企业。重点检查装置停车检修、冬季防冻防凝措施落实情况。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2.人员密集场所。重点检查消防通道、应急照明和疏散指示标志。</w:t>
      </w:r>
    </w:p>
    <w:p>
      <w:pPr>
        <w:spacing w:before="0" w:after="0" w:line="560" w:lineRule="exact"/>
        <w:ind w:firstLine="632"/>
        <w:jc w:val="left"/>
      </w:pPr>
      <w:r>
        <w:rPr>
          <w:rFonts w:ascii="黑体" w:hAnsi="黑体" w:eastAsia="黑体" w:cs="黑体"/>
          <w:b w:val="0"/>
          <w:sz w:val="32"/>
        </w:rPr>
        <w:t>三、工作要求</w:t>
      </w:r>
    </w:p>
    <w:p>
      <w:pPr>
        <w:spacing w:before="0" w:after="0" w:line="560" w:lineRule="exact"/>
        <w:ind w:firstLine="632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（一）加强组织领导。</w:t>
      </w:r>
      <w:r>
        <w:rPr>
          <w:rFonts w:ascii="仿宋_GB2312" w:hAnsi="仿宋_GB2312" w:eastAsia="仿宋_GB2312" w:cs="仿宋_GB2312"/>
          <w:b w:val="0"/>
          <w:sz w:val="32"/>
        </w:rPr>
        <w:t>各区要成立检查工作专班，于11月10日前将工作方案报市应急管理局。</w:t>
      </w:r>
    </w:p>
    <w:p>
      <w:pPr>
        <w:spacing w:before="0" w:after="0" w:line="560" w:lineRule="exact"/>
        <w:ind w:firstLine="632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（二）严格执法检查。</w:t>
      </w:r>
      <w:r>
        <w:rPr>
          <w:rFonts w:ascii="仿宋_GB2312" w:hAnsi="仿宋_GB2312" w:eastAsia="仿宋_GB2312" w:cs="仿宋_GB2312"/>
          <w:b w:val="0"/>
          <w:sz w:val="32"/>
        </w:rPr>
        <w:t>对检查发现的重大事故隐患，要挂牌督办，依法依规处理。</w:t>
      </w:r>
    </w:p>
    <w:p>
      <w:pPr>
        <w:spacing w:before="0" w:after="0" w:line="560" w:lineRule="exact"/>
        <w:ind w:firstLine="632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（三）及时报送信息。</w:t>
      </w:r>
      <w:r>
        <w:rPr>
          <w:rFonts w:ascii="仿宋_GB2312" w:hAnsi="仿宋_GB2312" w:eastAsia="仿宋_GB2312" w:cs="仿宋_GB2312"/>
          <w:b w:val="0"/>
          <w:sz w:val="32"/>
        </w:rPr>
        <w:t>各区于每月25日前报送检查进展情况，12月31日前报送总结。</w:t>
      </w:r>
    </w:p>
    <w:p>
      <w:pPr>
        <w:keepNext/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联系人：张某，联系电话：0000-12345678。</w:t>
      </w:r>
    </w:p>
    <w:p>
      <w:pPr>
        <w:keepNext/>
        <w:spacing w:before="560" w:after="0" w:line="560" w:lineRule="exact"/>
        <w:ind w:left="1579" w:hanging="947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附件：1. 冬季安全生产大检查重点内容表</w:t>
      </w:r>
    </w:p>
    <w:p>
      <w:pPr>
        <w:keepNext/>
        <w:spacing w:before="0" w:after="0" w:line="560" w:lineRule="exact"/>
        <w:ind w:left="1579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检查情况统计表</w:t>
      </w:r>
    </w:p>
    <w:p>
      <w:pPr>
        <w:keepNext/>
        <w:spacing w:before="1120" w:after="0" w:line="560" w:lineRule="exact"/>
        <w:ind w:right="1272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某市应急管理局</w:t>
      </w:r>
    </w:p>
    <w:p>
      <w:pPr>
        <w:keepNext/>
        <w:spacing w:before="0" w:after="0" w:line="560" w:lineRule="exact"/>
        <w:ind w:right="1263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2026年10月28日</w:t>
      </w:r>
    </w:p>
    <w:p>
      <w:pPr>
        <w:spacing w:before="560" w:after="0" w:line="560" w:lineRule="exact"/>
        <w:ind w:left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（此件公开发布）</w:t>
      </w:r>
    </w:p>
    <w:tbl>
      <w:tblPr>
        <w:tblpPr w:leftFromText="0" w:rightFromText="0" w:topFromText="0" w:bottomFromText="0" w:vertAnchor="margin" w:horzAnchor="margin" w:tblpXSpec="left" w:tblpYSpec="bottom"/>
        <w:tblOverlap w:val="never"/>
        <w:tblW w:w="88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56"/>
        <w:gridCol w:w="3288"/>
      </w:tblGrid>
      <w:tr>
        <w:tc>
          <w:tcPr>
            <w:tcW w:type="dxa" w:w="8844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snapToGrid w:val="0"/>
              <w:spacing w:before="20" w:after="20" w:line="440" w:lineRule="exact"/>
              <w:ind w:left="1120" w:right="280" w:hanging="840"/>
              <w:jc w:val="left"/>
            </w:pPr>
            <w:r>
              <w:rPr>
                <w:rFonts w:ascii="仿宋_GB2312" w:hAnsi="仿宋_GB2312" w:eastAsia="仿宋_GB2312" w:cs="仿宋_GB2312"/>
                <w:b w:val="0"/>
                <w:sz w:val="28"/>
              </w:rPr>
              <w:t>抄送：市安全生产委员会办公室。</w:t>
            </w:r>
          </w:p>
        </w:tc>
      </w:tr>
      <w:tr>
        <w:tc>
          <w:tcPr>
            <w:tcW w:type="dxa" w:w="5556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snapToGrid w:val="0"/>
              <w:spacing w:before="20" w:after="20" w:line="440" w:lineRule="exact"/>
              <w:ind w:left="280"/>
              <w:jc w:val="left"/>
            </w:pPr>
            <w:r>
              <w:rPr>
                <w:rFonts w:ascii="仿宋_GB2312" w:hAnsi="仿宋_GB2312" w:eastAsia="仿宋_GB2312" w:cs="仿宋_GB2312"/>
                <w:b w:val="0"/>
                <w:sz w:val="28"/>
              </w:rPr>
              <w:t>某市应急管理局办公室</w:t>
            </w:r>
          </w:p>
        </w:tc>
        <w:tc>
          <w:tcPr>
            <w:tcW w:type="dxa" w:w="3288"/>
            <w:tcBorders>
              <w:top w:val="single" w:sz="6" w:space="0" w:color="000000"/>
              <w:bottom w:val="single" w:sz="8" w:space="0" w:color="000000"/>
            </w:tcBorders>
            <w:tcMar>
              <w:right w:w="280" w:type="dxa"/>
            </w:tcMar>
          </w:tcPr>
          <w:p>
            <w:pPr>
              <w:snapToGrid w:val="0"/>
              <w:spacing w:before="20" w:after="20" w:line="440" w:lineRule="exact"/>
              <w:jc w:val="right"/>
            </w:pPr>
            <w:r>
              <w:rPr>
                <w:rFonts w:ascii="仿宋_GB2312" w:hAnsi="仿宋_GB2312" w:eastAsia="仿宋_GB2312" w:cs="仿宋_GB2312"/>
                <w:b w:val="0"/>
                <w:sz w:val="28"/>
              </w:rPr>
              <w:t>2026年10月28日印发</w:t>
            </w:r>
          </w:p>
        </w:tc>
      </w:tr>
    </w:tbl>
    <w:p>
      <w:pPr>
        <w:snapToGrid w:val="0"/>
        <w:spacing w:before="0" w:after="0" w:line="20" w:lineRule="exact"/>
        <w:jc w:val="left"/>
      </w:pPr>
      <w:r>
        <w:rPr>
          <w:rFonts w:ascii="仿宋_GB2312" w:hAnsi="仿宋_GB2312" w:eastAsia="仿宋_GB2312" w:cs="仿宋_GB2312"/>
          <w:b w:val="0"/>
          <w:sz w:val="2"/>
        </w:rPr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134" w:gutter="0"/>
      <w:cols w:space="720"/>
      <w:docGrid w:linePitch="560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right="280"/>
      <w:jc w:val="righ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left="280"/>
      <w:jc w:val="lef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zh-CN" w:eastAsia="zh-CN" w:bidi="ar-SA"/>
      </w:rPr>
    </w:rPrDefault>
    <w:pPrDefault>
      <w:pPr>
        <w:spacing w:after="0" w:line="560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关于开展2026年冬季安全生产大检查的通知</dc:title>
  <dc:subject/>
  <dc:creator>某市应急管理局办公室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