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6A74A60" w:rsidR="00625AF7" w:rsidRPr="005F0799" w:rsidRDefault="0079713E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BD6396">
              <w:rPr>
                <w:rFonts w:ascii="Times New Roman" w:hAnsi="Times New Roman" w:cs="Times New Roman"/>
                <w:sz w:val="26"/>
                <w:szCs w:val="26"/>
              </w:rPr>
              <w:t>-01-2021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3E8E4F6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79713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BD6396">
              <w:rPr>
                <w:rFonts w:ascii="Times New Roman" w:hAnsi="Times New Roman" w:cs="Times New Roman"/>
                <w:sz w:val="26"/>
                <w:szCs w:val="26"/>
              </w:rPr>
              <w:t>-01-2021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5D51572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79713E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BD6396">
              <w:rPr>
                <w:rFonts w:ascii="Times New Roman" w:hAnsi="Times New Roman" w:cs="Times New Roman"/>
                <w:sz w:val="26"/>
                <w:szCs w:val="26"/>
              </w:rPr>
              <w:t>-01-2021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36C344F5" w:rsidR="00EF5B19" w:rsidRDefault="00BD639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JDBC </w:t>
            </w:r>
            <w:r w:rsidR="0079713E" w:rsidRPr="0079713E">
              <w:rPr>
                <w:rFonts w:ascii="Times New Roman" w:hAnsi="Times New Roman" w:cs="Times New Roman"/>
                <w:sz w:val="26"/>
                <w:szCs w:val="26"/>
              </w:rPr>
              <w:t>Transaction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2A079BFC" w:rsidR="00B70405" w:rsidRDefault="0079713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713E">
              <w:rPr>
                <w:rFonts w:ascii="Times New Roman" w:hAnsi="Times New Roman" w:cs="Times New Roman"/>
                <w:sz w:val="26"/>
                <w:szCs w:val="26"/>
              </w:rPr>
              <w:t>CallableStatement</w:t>
            </w:r>
            <w:proofErr w:type="spellEnd"/>
            <w:r w:rsidRPr="00797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D6396">
              <w:rPr>
                <w:rFonts w:ascii="Times New Roman" w:hAnsi="Times New Roman" w:cs="Times New Roman"/>
                <w:sz w:val="26"/>
                <w:szCs w:val="26"/>
              </w:rPr>
              <w:t>Interface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27BA81F2" w:rsidR="008B54F0" w:rsidRDefault="0079713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713E">
              <w:rPr>
                <w:rFonts w:ascii="Times New Roman" w:hAnsi="Times New Roman" w:cs="Times New Roman"/>
                <w:sz w:val="26"/>
                <w:szCs w:val="26"/>
              </w:rPr>
              <w:t>registerOutParameter</w:t>
            </w:r>
            <w:proofErr w:type="spellEnd"/>
            <w:r w:rsidR="00BD639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4A04BEB5" w:rsidR="005D2211" w:rsidRDefault="0079713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79713E">
              <w:rPr>
                <w:rFonts w:ascii="Times New Roman" w:hAnsi="Times New Roman" w:cs="Times New Roman"/>
                <w:sz w:val="26"/>
                <w:szCs w:val="26"/>
              </w:rPr>
              <w:t>Atomicity</w:t>
            </w:r>
            <w:r w:rsidR="00BD639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78AD2BF6" w:rsidR="008B54F0" w:rsidRDefault="0079713E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79713E">
              <w:rPr>
                <w:rFonts w:ascii="Times New Roman" w:hAnsi="Times New Roman" w:cs="Times New Roman"/>
                <w:sz w:val="26"/>
                <w:szCs w:val="26"/>
              </w:rPr>
              <w:t>Consistency</w:t>
            </w:r>
            <w:r w:rsidR="00BD639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08EA1CE0" w:rsidR="00DD2A1D" w:rsidRDefault="0079713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79713E">
              <w:rPr>
                <w:rFonts w:ascii="Times New Roman" w:hAnsi="Times New Roman" w:cs="Times New Roman"/>
                <w:sz w:val="26"/>
                <w:szCs w:val="26"/>
              </w:rPr>
              <w:t>Isolation</w:t>
            </w:r>
            <w:r w:rsidR="00BD639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29FE1AFE" w:rsidR="00DD2A1D" w:rsidRDefault="0079713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79713E">
              <w:rPr>
                <w:rFonts w:ascii="Times New Roman" w:hAnsi="Times New Roman" w:cs="Times New Roman"/>
                <w:sz w:val="26"/>
                <w:szCs w:val="26"/>
              </w:rPr>
              <w:t>Isolation</w:t>
            </w:r>
            <w:r w:rsidR="00BD639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D8EE226" w14:textId="26BD0728" w:rsidR="00D225B8" w:rsidRDefault="0079713E" w:rsidP="00D225B8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79713E">
              <w:rPr>
                <w:rFonts w:ascii="Times New Roman" w:hAnsi="Times New Roman" w:cs="Times New Roman"/>
                <w:sz w:val="26"/>
                <w:szCs w:val="26"/>
              </w:rPr>
              <w:t>Packaging</w:t>
            </w:r>
            <w:r w:rsidR="00BD639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06DBAC5" w14:textId="6400FBE8" w:rsidR="00D225B8" w:rsidRDefault="0079713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79713E">
              <w:rPr>
                <w:rFonts w:ascii="Times New Roman" w:hAnsi="Times New Roman" w:cs="Times New Roman"/>
                <w:sz w:val="26"/>
                <w:szCs w:val="26"/>
              </w:rPr>
              <w:t>Standalone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797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5885BB" w14:textId="0DD98659" w:rsidR="005D2211" w:rsidRDefault="0079713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79713E">
              <w:rPr>
                <w:rFonts w:ascii="Times New Roman" w:hAnsi="Times New Roman" w:cs="Times New Roman"/>
                <w:sz w:val="26"/>
                <w:szCs w:val="26"/>
              </w:rPr>
              <w:t>self-contained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D221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9F53DFB" w14:textId="77777777" w:rsidR="00BD6396" w:rsidRDefault="0079713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Dependence: </w:t>
            </w:r>
            <w:proofErr w:type="spellStart"/>
            <w:r w:rsidR="00BD6396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321D2F" w14:textId="77777777" w:rsidR="0079713E" w:rsidRDefault="0079713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79713E">
              <w:rPr>
                <w:rFonts w:ascii="Times New Roman" w:hAnsi="Times New Roman" w:cs="Times New Roman"/>
                <w:sz w:val="26"/>
                <w:szCs w:val="26"/>
              </w:rPr>
              <w:t>Dependence Management tool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D7DC8F4" w14:textId="77777777" w:rsidR="0079713E" w:rsidRDefault="0079713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79713E">
              <w:rPr>
                <w:rFonts w:ascii="Times New Roman" w:hAnsi="Times New Roman" w:cs="Times New Roman"/>
                <w:sz w:val="26"/>
                <w:szCs w:val="26"/>
              </w:rPr>
              <w:t>Maven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007489B5" w:rsidR="0079713E" w:rsidRPr="007A481C" w:rsidRDefault="0079713E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9713E">
              <w:rPr>
                <w:rFonts w:ascii="Times New Roman" w:hAnsi="Times New Roman" w:cs="Times New Roman"/>
                <w:sz w:val="26"/>
                <w:szCs w:val="26"/>
              </w:rPr>
              <w:t>Gradle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20A0F725" w14:textId="77777777" w:rsidR="00295AA6" w:rsidRDefault="00BD6396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JDBC</w:t>
            </w:r>
            <w:r w:rsidR="0079713E">
              <w:rPr>
                <w:rFonts w:ascii="Times New Roman" w:hAnsi="Times New Roman" w:cs="Times New Roman"/>
                <w:sz w:val="26"/>
                <w:szCs w:val="26"/>
              </w:rPr>
              <w:t xml:space="preserve"> query</w:t>
            </w:r>
          </w:p>
          <w:p w14:paraId="1B15D0F9" w14:textId="7E9C6D39" w:rsidR="0079713E" w:rsidRPr="00F46C59" w:rsidRDefault="0079713E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Packaging &amp; </w:t>
            </w:r>
            <w:r>
              <w:t>Dependenc</w:t>
            </w:r>
            <w:r w:rsidR="004437C7">
              <w:t>i</w:t>
            </w:r>
            <w:bookmarkStart w:id="0" w:name="_GoBack"/>
            <w:bookmarkEnd w:id="0"/>
            <w:r>
              <w:t>es</w:t>
            </w:r>
          </w:p>
        </w:tc>
      </w:tr>
    </w:tbl>
    <w:p w14:paraId="07AC7225" w14:textId="2E2A3E14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DE7FC" w14:textId="77777777" w:rsidR="00647E75" w:rsidRDefault="00647E75">
      <w:r>
        <w:separator/>
      </w:r>
    </w:p>
  </w:endnote>
  <w:endnote w:type="continuationSeparator" w:id="0">
    <w:p w14:paraId="5F77BA92" w14:textId="77777777" w:rsidR="00647E75" w:rsidRDefault="00647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02D862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6FC2A" w14:textId="77777777" w:rsidR="00647E75" w:rsidRDefault="00647E75">
      <w:r>
        <w:separator/>
      </w:r>
    </w:p>
  </w:footnote>
  <w:footnote w:type="continuationSeparator" w:id="0">
    <w:p w14:paraId="660D117B" w14:textId="77777777" w:rsidR="00647E75" w:rsidRDefault="00647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16C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37C7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30B4"/>
    <w:rsid w:val="006159C0"/>
    <w:rsid w:val="00622E50"/>
    <w:rsid w:val="00625AF7"/>
    <w:rsid w:val="00643DEB"/>
    <w:rsid w:val="00646626"/>
    <w:rsid w:val="00647E75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9713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BD6396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59F5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22</cp:revision>
  <dcterms:created xsi:type="dcterms:W3CDTF">2020-07-08T16:29:00Z</dcterms:created>
  <dcterms:modified xsi:type="dcterms:W3CDTF">2021-01-21T10:17:00Z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