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308" w:rsidRPr="00E30308" w:rsidRDefault="00E30308" w:rsidP="00E3030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E30308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E30308" w:rsidRPr="00E30308" w:rsidRDefault="00E30308" w:rsidP="00E3030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Lò vi sóng" w:history="1">
        <w:r w:rsidRPr="00E30308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Lò vi sóng</w:t>
        </w:r>
      </w:hyperlink>
      <w:r w:rsidRPr="00E30308">
        <w:rPr>
          <w:rFonts w:ascii="Arial" w:eastAsia="Times New Roman" w:hAnsi="Arial" w:cs="Arial"/>
          <w:color w:val="333333"/>
          <w:sz w:val="21"/>
          <w:szCs w:val="21"/>
        </w:rPr>
        <w:t> dung tích </w:t>
      </w:r>
      <w:hyperlink r:id="rId7" w:tgtFrame="_blank" w:tooltip="25 lít" w:history="1">
        <w:r w:rsidRPr="00E30308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25 lít</w:t>
        </w:r>
      </w:hyperlink>
      <w:r w:rsidRPr="00E30308">
        <w:rPr>
          <w:rFonts w:ascii="Arial" w:eastAsia="Times New Roman" w:hAnsi="Arial" w:cs="Arial"/>
          <w:color w:val="333333"/>
          <w:sz w:val="21"/>
          <w:szCs w:val="21"/>
        </w:rPr>
        <w:t> thích hợp sử dụng gia đình.</w:t>
      </w:r>
    </w:p>
    <w:p w:rsidR="00E30308" w:rsidRPr="00E30308" w:rsidRDefault="00E30308" w:rsidP="00E3030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30308">
        <w:rPr>
          <w:rFonts w:ascii="Arial" w:eastAsia="Times New Roman" w:hAnsi="Arial" w:cs="Arial"/>
          <w:color w:val="333333"/>
          <w:sz w:val="21"/>
          <w:szCs w:val="21"/>
        </w:rPr>
        <w:t>Đa chức năng: </w:t>
      </w:r>
      <w:hyperlink r:id="rId8" w:tgtFrame="_blank" w:tooltip="cách sử dụng chức năng hâm nóng" w:history="1">
        <w:r w:rsidRPr="00E30308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nấu, hâm nóng</w:t>
        </w:r>
      </w:hyperlink>
      <w:r w:rsidRPr="00E30308">
        <w:rPr>
          <w:rFonts w:ascii="Arial" w:eastAsia="Times New Roman" w:hAnsi="Arial" w:cs="Arial"/>
          <w:color w:val="333333"/>
          <w:sz w:val="21"/>
          <w:szCs w:val="21"/>
        </w:rPr>
        <w:t>, </w:t>
      </w:r>
      <w:hyperlink r:id="rId9" w:tgtFrame="_blank" w:tooltip="Hướng dẫn rã đông từ lò vi sóng" w:history="1">
        <w:r w:rsidRPr="00E30308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rã đông</w:t>
        </w:r>
      </w:hyperlink>
      <w:r w:rsidRPr="00E30308">
        <w:rPr>
          <w:rFonts w:ascii="Arial" w:eastAsia="Times New Roman" w:hAnsi="Arial" w:cs="Arial"/>
          <w:color w:val="333333"/>
          <w:sz w:val="21"/>
          <w:szCs w:val="21"/>
        </w:rPr>
        <w:t> tiện dụng.</w:t>
      </w:r>
    </w:p>
    <w:p w:rsidR="00E30308" w:rsidRPr="00E30308" w:rsidRDefault="00E30308" w:rsidP="00E3030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30308">
        <w:rPr>
          <w:rFonts w:ascii="Arial" w:eastAsia="Times New Roman" w:hAnsi="Arial" w:cs="Arial"/>
          <w:color w:val="333333"/>
          <w:sz w:val="21"/>
          <w:szCs w:val="21"/>
        </w:rPr>
        <w:t>Điều khiển bằng núm vặn đơn giản, dễ dùng.</w:t>
      </w:r>
    </w:p>
    <w:p w:rsidR="00E30308" w:rsidRPr="00E30308" w:rsidRDefault="00E30308" w:rsidP="00E3030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30308">
        <w:rPr>
          <w:rFonts w:ascii="Arial" w:eastAsia="Times New Roman" w:hAnsi="Arial" w:cs="Arial"/>
          <w:color w:val="333333"/>
          <w:sz w:val="21"/>
          <w:szCs w:val="21"/>
        </w:rPr>
        <w:t>Có hẹn giờ nấu thêm tiện lợi.</w:t>
      </w:r>
    </w:p>
    <w:p w:rsidR="00E30308" w:rsidRPr="00E30308" w:rsidRDefault="00E30308" w:rsidP="00E3030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30308">
        <w:rPr>
          <w:rFonts w:ascii="Arial" w:eastAsia="Times New Roman" w:hAnsi="Arial" w:cs="Arial"/>
          <w:color w:val="333333"/>
          <w:sz w:val="21"/>
          <w:szCs w:val="21"/>
        </w:rPr>
        <w:t>Thương hiệu uy tín của Nhật Bản được người tiêu dùng Việt tin dùng.</w:t>
      </w:r>
    </w:p>
    <w:p w:rsidR="00E30308" w:rsidRPr="00E30308" w:rsidRDefault="00E30308" w:rsidP="00E30308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E30308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Panasonic NN-SM33HMYUE 25 lít</w:t>
      </w:r>
    </w:p>
    <w:p w:rsidR="00E30308" w:rsidRPr="00E30308" w:rsidRDefault="00E30308" w:rsidP="00E303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30308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E30308" w:rsidRPr="00E30308" w:rsidRDefault="00E30308" w:rsidP="00E303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3030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r w:rsidRPr="00E3030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Lò vi sóng không nướng</w:t>
      </w:r>
    </w:p>
    <w:p w:rsidR="00E30308" w:rsidRPr="00E30308" w:rsidRDefault="00E30308" w:rsidP="00E303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3030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E3030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25 lít</w:t>
      </w:r>
    </w:p>
    <w:p w:rsidR="00E30308" w:rsidRPr="00E30308" w:rsidRDefault="00E30308" w:rsidP="00E303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3030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E3030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800 W</w:t>
      </w:r>
    </w:p>
    <w:p w:rsidR="00E30308" w:rsidRPr="00E30308" w:rsidRDefault="00E30308" w:rsidP="00E303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3030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E3030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</w:t>
      </w:r>
    </w:p>
    <w:p w:rsidR="00E30308" w:rsidRPr="00E30308" w:rsidRDefault="00E30308" w:rsidP="00E303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3030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E3030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 giờ nấu, Khoang lò có đèn</w:t>
      </w:r>
    </w:p>
    <w:p w:rsidR="00E30308" w:rsidRPr="00E30308" w:rsidRDefault="00E30308" w:rsidP="00E303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3030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khác:</w:t>
      </w:r>
      <w:hyperlink r:id="rId10" w:anchor="ra-dong-nhanh" w:tgtFrame="_blank" w:tooltip="Rã đông nhanh" w:history="1">
        <w:r w:rsidRPr="00E3030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nhanh</w:t>
        </w:r>
      </w:hyperlink>
    </w:p>
    <w:p w:rsidR="00E30308" w:rsidRPr="00E30308" w:rsidRDefault="00E30308" w:rsidP="00E303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3030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E3030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 tráng men</w:t>
      </w:r>
    </w:p>
    <w:p w:rsidR="00E30308" w:rsidRPr="00E30308" w:rsidRDefault="00E30308" w:rsidP="00E303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3030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E3030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Rộng 48.5 cm - Cao 28.7 cm - Sâu 40 cm</w:t>
      </w:r>
    </w:p>
    <w:p w:rsidR="00E30308" w:rsidRPr="00E30308" w:rsidRDefault="00E30308" w:rsidP="00E303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3030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khoang lò:</w:t>
      </w:r>
      <w:r w:rsidRPr="00E3030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Rộng 34.9 cm - Cao 22.7 cm - Sâu 31.5 cm</w:t>
      </w:r>
    </w:p>
    <w:p w:rsidR="00E30308" w:rsidRPr="00E30308" w:rsidRDefault="00E30308" w:rsidP="00E303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3030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E3030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12.5 kg</w:t>
      </w:r>
    </w:p>
    <w:p w:rsidR="00E30308" w:rsidRPr="00E30308" w:rsidRDefault="00E30308" w:rsidP="00E303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3030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E3030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E30308" w:rsidRPr="00E30308" w:rsidRDefault="00E30308" w:rsidP="00E3030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3030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E3030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D53D54" w:rsidRPr="00E30308" w:rsidRDefault="00E30308">
      <w:pPr>
        <w:rPr>
          <w:b/>
        </w:rPr>
      </w:pPr>
      <w:r>
        <w:rPr>
          <w:b/>
        </w:rPr>
        <w:t>Giá bán chính thức : 2.500.000 vnđ</w:t>
      </w:r>
      <w:bookmarkStart w:id="0" w:name="_GoBack"/>
      <w:bookmarkEnd w:id="0"/>
    </w:p>
    <w:sectPr w:rsidR="00D53D54" w:rsidRPr="00E3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54AE3"/>
    <w:multiLevelType w:val="multilevel"/>
    <w:tmpl w:val="72C8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BF2262"/>
    <w:multiLevelType w:val="multilevel"/>
    <w:tmpl w:val="623C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8B9"/>
    <w:rsid w:val="00B428B9"/>
    <w:rsid w:val="00D53D54"/>
    <w:rsid w:val="00E3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30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03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E30308"/>
  </w:style>
  <w:style w:type="character" w:customStyle="1" w:styleId="specval">
    <w:name w:val="specval"/>
    <w:basedOn w:val="DefaultParagraphFont"/>
    <w:rsid w:val="00E303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30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03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E30308"/>
  </w:style>
  <w:style w:type="character" w:customStyle="1" w:styleId="specval">
    <w:name w:val="specval"/>
    <w:basedOn w:val="DefaultParagraphFont"/>
    <w:rsid w:val="00E30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h-nau-hay-ham-nong-thuc-pham-bang-lo-vi-song-54338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lo-vi-song?g=duoi-30-l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lo-vi-so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ienmayxanh.com/kinh-nghiem-hay/cac-chuc-nang-cua-lo-vi-song-5874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huong-dan-ra-dong-tu-lo-vi-song-5365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2019-01-17T20:57:00Z</dcterms:created>
  <dcterms:modified xsi:type="dcterms:W3CDTF">2019-01-17T20:57:00Z</dcterms:modified>
</cp:coreProperties>
</file>