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ACF62" w14:textId="74FA9ECF" w:rsidR="00FF55CB" w:rsidRPr="00302E44" w:rsidRDefault="00302E44">
      <w:pPr>
        <w:spacing w:before="1000" w:after="600"/>
        <w:ind w:firstLine="454"/>
        <w:jc w:val="center"/>
        <w:rPr>
          <w:rFonts w:ascii="UTM Swiss Condensed" w:eastAsia="UTM Swiss Condensed" w:hAnsi="UTM Swiss Condensed" w:cs="UTM Swiss Condensed"/>
          <w:smallCaps/>
          <w:sz w:val="30"/>
          <w:szCs w:val="30"/>
          <w:lang w:val="vi-VN"/>
        </w:rPr>
      </w:pPr>
      <w:r w:rsidRPr="00302E44">
        <w:rPr>
          <w:rFonts w:ascii="UTM Swiss Condensed" w:eastAsia="UTM Swiss Condensed" w:hAnsi="UTM Swiss Condensed" w:cs="UTM Swiss Condensed"/>
          <w:b/>
          <w:smallCaps/>
          <w:color w:val="000000"/>
          <w:sz w:val="30"/>
          <w:szCs w:val="30"/>
        </w:rPr>
        <w:t>SDG Alignment and Thematic Patterns in Japan–Vietnam Co-authored Research, 1972-</w:t>
      </w:r>
      <w:r>
        <w:rPr>
          <w:rFonts w:ascii="UTM Swiss Condensed" w:eastAsia="UTM Swiss Condensed" w:hAnsi="UTM Swiss Condensed" w:cs="UTM Swiss Condensed"/>
          <w:b/>
          <w:smallCaps/>
          <w:color w:val="000000"/>
          <w:sz w:val="30"/>
          <w:szCs w:val="30"/>
        </w:rPr>
        <w:t>202</w:t>
      </w:r>
      <w:r>
        <w:rPr>
          <w:rFonts w:ascii="UTM Swiss Condensed" w:eastAsia="UTM Swiss Condensed" w:hAnsi="UTM Swiss Condensed" w:cs="UTM Swiss Condensed"/>
          <w:b/>
          <w:smallCaps/>
          <w:color w:val="000000"/>
          <w:sz w:val="30"/>
          <w:szCs w:val="30"/>
          <w:lang w:val="vi-VN"/>
        </w:rPr>
        <w:t>4</w:t>
      </w:r>
    </w:p>
    <w:p w14:paraId="525ACF63" w14:textId="7CFC994A" w:rsidR="00FF55CB" w:rsidRPr="00B56746" w:rsidRDefault="00302E44">
      <w:pPr>
        <w:spacing w:before="120" w:after="600"/>
        <w:jc w:val="right"/>
        <w:rPr>
          <w:rFonts w:ascii="Arial" w:eastAsia="Arial" w:hAnsi="Arial" w:cs="Arial"/>
          <w:b/>
          <w:color w:val="000000"/>
          <w:sz w:val="20"/>
          <w:szCs w:val="20"/>
          <w:lang w:val="vi-VN"/>
        </w:rPr>
      </w:pPr>
      <w:r>
        <w:rPr>
          <w:rFonts w:ascii="Arial" w:eastAsia="Arial" w:hAnsi="Arial" w:cs="Arial"/>
          <w:b/>
          <w:color w:val="000000"/>
          <w:sz w:val="20"/>
          <w:szCs w:val="20"/>
          <w:lang w:val="vi-VN"/>
        </w:rPr>
        <w:t>Nguyen Quang Duy</w:t>
      </w:r>
      <w:r w:rsidR="003061D4">
        <w:rPr>
          <w:rFonts w:ascii="Arial" w:eastAsia="Arial" w:hAnsi="Arial" w:cs="Arial"/>
          <w:b/>
          <w:color w:val="000000"/>
          <w:sz w:val="20"/>
          <w:szCs w:val="20"/>
          <w:lang w:val="vi-VN"/>
        </w:rPr>
        <w:t xml:space="preserve"> Vu</w:t>
      </w:r>
      <w:r w:rsidR="00934CF0">
        <w:rPr>
          <w:rFonts w:ascii="Arial" w:eastAsia="Arial" w:hAnsi="Arial" w:cs="Arial"/>
          <w:b/>
          <w:color w:val="000000"/>
          <w:sz w:val="20"/>
          <w:szCs w:val="20"/>
          <w:vertAlign w:val="superscript"/>
        </w:rPr>
        <w:footnoteReference w:id="1"/>
      </w:r>
      <w:r w:rsidR="00B56746">
        <w:rPr>
          <w:rFonts w:ascii="Arial" w:eastAsia="Arial" w:hAnsi="Arial" w:cs="Arial"/>
          <w:b/>
          <w:color w:val="000000"/>
          <w:sz w:val="20"/>
          <w:szCs w:val="20"/>
          <w:lang w:val="vi-VN"/>
        </w:rPr>
        <w:t>*</w:t>
      </w:r>
      <w:r w:rsidR="00934CF0">
        <w:rPr>
          <w:rFonts w:ascii="Arial" w:eastAsia="Arial" w:hAnsi="Arial" w:cs="Arial"/>
          <w:b/>
          <w:color w:val="000000"/>
          <w:sz w:val="20"/>
          <w:szCs w:val="20"/>
        </w:rPr>
        <w:t xml:space="preserve">, </w:t>
      </w:r>
      <w:r>
        <w:rPr>
          <w:rFonts w:ascii="Arial" w:eastAsia="Arial" w:hAnsi="Arial" w:cs="Arial"/>
          <w:b/>
          <w:color w:val="000000"/>
          <w:sz w:val="20"/>
          <w:szCs w:val="20"/>
          <w:lang w:val="vi-VN"/>
        </w:rPr>
        <w:t>Oanh</w:t>
      </w:r>
      <w:r w:rsidR="003061D4">
        <w:rPr>
          <w:rFonts w:ascii="Arial" w:eastAsia="Arial" w:hAnsi="Arial" w:cs="Arial"/>
          <w:b/>
          <w:color w:val="000000"/>
          <w:sz w:val="20"/>
          <w:szCs w:val="20"/>
          <w:lang w:val="vi-VN"/>
        </w:rPr>
        <w:t xml:space="preserve"> Pham</w:t>
      </w:r>
      <w:r w:rsidR="003061D4">
        <w:rPr>
          <w:rFonts w:ascii="Arial" w:eastAsia="Arial" w:hAnsi="Arial" w:cs="Arial"/>
          <w:b/>
          <w:color w:val="000000"/>
          <w:sz w:val="20"/>
          <w:szCs w:val="20"/>
          <w:vertAlign w:val="superscript"/>
          <w:lang w:val="vi-VN"/>
        </w:rPr>
        <w:t>1</w:t>
      </w:r>
      <w:r w:rsidR="00B56746">
        <w:rPr>
          <w:rFonts w:ascii="Arial" w:eastAsia="Arial" w:hAnsi="Arial" w:cs="Arial"/>
          <w:b/>
          <w:color w:val="000000"/>
          <w:sz w:val="20"/>
          <w:szCs w:val="20"/>
          <w:lang w:val="vi-VN"/>
        </w:rPr>
        <w:t>,</w:t>
      </w:r>
      <w:r w:rsidR="003061D4">
        <w:rPr>
          <w:rFonts w:ascii="Arial" w:eastAsia="Arial" w:hAnsi="Arial" w:cs="Arial"/>
          <w:b/>
          <w:color w:val="000000"/>
          <w:sz w:val="20"/>
          <w:szCs w:val="20"/>
          <w:lang w:val="vi-VN"/>
        </w:rPr>
        <w:t xml:space="preserve"> Anh-Nguyen Luong</w:t>
      </w:r>
      <w:r w:rsidR="003061D4">
        <w:rPr>
          <w:rFonts w:ascii="Arial" w:eastAsia="Arial" w:hAnsi="Arial" w:cs="Arial"/>
          <w:b/>
          <w:color w:val="000000"/>
          <w:sz w:val="20"/>
          <w:szCs w:val="20"/>
          <w:vertAlign w:val="superscript"/>
        </w:rPr>
        <w:t>2</w:t>
      </w:r>
      <w:r w:rsidR="00B56746">
        <w:rPr>
          <w:rFonts w:ascii="Arial" w:eastAsia="Arial" w:hAnsi="Arial" w:cs="Arial"/>
          <w:b/>
          <w:color w:val="000000"/>
          <w:sz w:val="20"/>
          <w:szCs w:val="20"/>
          <w:lang w:val="vi-VN"/>
        </w:rPr>
        <w:t xml:space="preserve"> </w:t>
      </w:r>
    </w:p>
    <w:p w14:paraId="525ACF64" w14:textId="27CC6772" w:rsidR="00FF55CB" w:rsidRDefault="00934CF0">
      <w:pPr>
        <w:spacing w:before="120" w:after="120"/>
        <w:ind w:left="454"/>
        <w:jc w:val="both"/>
        <w:rPr>
          <w:rFonts w:ascii="Arial" w:eastAsia="Arial" w:hAnsi="Arial" w:cs="Arial"/>
          <w:i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Abstract:</w:t>
      </w:r>
      <w:r>
        <w:rPr>
          <w:rFonts w:ascii="Arial" w:eastAsia="Arial" w:hAnsi="Arial" w:cs="Arial"/>
          <w:b/>
          <w:i/>
          <w:color w:val="000000"/>
          <w:sz w:val="20"/>
          <w:szCs w:val="20"/>
        </w:rPr>
        <w:t xml:space="preserve"> </w:t>
      </w:r>
    </w:p>
    <w:p w14:paraId="525ACF65" w14:textId="14447196" w:rsidR="00D07F61" w:rsidRPr="00D07F61" w:rsidRDefault="00D07F61" w:rsidP="00D07F61">
      <w:pPr>
        <w:pStyle w:val="ListParagraph"/>
        <w:numPr>
          <w:ilvl w:val="0"/>
          <w:numId w:val="2"/>
        </w:numPr>
        <w:spacing w:before="120" w:after="120" w:line="300" w:lineRule="atLeast"/>
        <w:ind w:left="1173" w:hanging="357"/>
        <w:rPr>
          <w:rFonts w:ascii="Arial" w:eastAsia="Arial" w:hAnsi="Arial" w:cs="Arial"/>
          <w:iCs/>
          <w:color w:val="000000"/>
          <w:sz w:val="20"/>
          <w:szCs w:val="20"/>
        </w:rPr>
      </w:pPr>
      <w:r w:rsidRPr="00D07F61">
        <w:rPr>
          <w:rFonts w:ascii="Arial" w:eastAsia="Arial" w:hAnsi="Arial" w:cs="Arial"/>
          <w:b/>
          <w:bCs/>
          <w:iCs/>
          <w:color w:val="000000"/>
          <w:sz w:val="20"/>
          <w:szCs w:val="20"/>
        </w:rPr>
        <w:t>Background and Rationale</w:t>
      </w:r>
      <w:r w:rsidRPr="00D07F61">
        <w:rPr>
          <w:rFonts w:ascii="Arial" w:eastAsia="Arial" w:hAnsi="Arial" w:cs="Arial"/>
          <w:iCs/>
          <w:color w:val="000000"/>
          <w:sz w:val="20"/>
          <w:szCs w:val="20"/>
        </w:rPr>
        <w:t xml:space="preserve">: </w:t>
      </w:r>
      <w:r w:rsidR="00835541">
        <w:rPr>
          <w:rFonts w:ascii="Arial" w:eastAsia="Arial" w:hAnsi="Arial" w:cs="Arial"/>
          <w:iCs/>
          <w:color w:val="000000"/>
          <w:sz w:val="20"/>
          <w:szCs w:val="20"/>
        </w:rPr>
        <w:t>T</w:t>
      </w:r>
      <w:r w:rsidR="00835541" w:rsidRPr="00835541">
        <w:rPr>
          <w:rFonts w:ascii="Arial" w:eastAsia="Arial" w:hAnsi="Arial" w:cs="Arial"/>
          <w:iCs/>
          <w:color w:val="000000"/>
          <w:sz w:val="20"/>
          <w:szCs w:val="20"/>
        </w:rPr>
        <w:t>he study provides the first large-scale assessment of how Japan-Vietnam scientific collaboration connects disciplinary strengths to global development priorities.</w:t>
      </w:r>
    </w:p>
    <w:p w14:paraId="38887FB0" w14:textId="66AB61B4" w:rsidR="0054595C" w:rsidRPr="0054595C" w:rsidRDefault="00D07F61" w:rsidP="00D07F61">
      <w:pPr>
        <w:pStyle w:val="ListParagraph"/>
        <w:numPr>
          <w:ilvl w:val="0"/>
          <w:numId w:val="2"/>
        </w:numPr>
        <w:spacing w:before="120" w:after="120" w:line="300" w:lineRule="atLeast"/>
        <w:ind w:left="1173" w:hanging="357"/>
        <w:rPr>
          <w:rFonts w:ascii="Arial" w:eastAsia="Arial" w:hAnsi="Arial" w:cs="Arial"/>
          <w:iCs/>
          <w:color w:val="000000"/>
          <w:sz w:val="20"/>
          <w:szCs w:val="20"/>
        </w:rPr>
      </w:pPr>
      <w:r w:rsidRPr="0054595C">
        <w:rPr>
          <w:rFonts w:ascii="Arial" w:eastAsia="Arial" w:hAnsi="Arial" w:cs="Arial"/>
          <w:b/>
          <w:bCs/>
          <w:iCs/>
          <w:color w:val="000000"/>
          <w:sz w:val="20"/>
          <w:szCs w:val="20"/>
        </w:rPr>
        <w:t>Aim/Purpose</w:t>
      </w:r>
      <w:r w:rsidRPr="0054595C">
        <w:rPr>
          <w:rFonts w:ascii="Arial" w:eastAsia="Arial" w:hAnsi="Arial" w:cs="Arial"/>
          <w:iCs/>
          <w:color w:val="000000"/>
          <w:sz w:val="20"/>
          <w:szCs w:val="20"/>
        </w:rPr>
        <w:t xml:space="preserve">: </w:t>
      </w:r>
      <w:r w:rsidR="0054595C" w:rsidRPr="0054595C">
        <w:rPr>
          <w:rFonts w:ascii="Arial" w:eastAsia="Arial" w:hAnsi="Arial" w:cs="Arial"/>
          <w:iCs/>
          <w:color w:val="000000"/>
          <w:sz w:val="20"/>
          <w:szCs w:val="20"/>
        </w:rPr>
        <w:t xml:space="preserve">This study </w:t>
      </w:r>
      <w:r w:rsidR="0054595C">
        <w:rPr>
          <w:rFonts w:ascii="Arial" w:eastAsia="Arial" w:hAnsi="Arial" w:cs="Arial"/>
          <w:iCs/>
          <w:color w:val="000000"/>
          <w:sz w:val="20"/>
          <w:szCs w:val="20"/>
        </w:rPr>
        <w:t>aims</w:t>
      </w:r>
      <w:r w:rsidR="0054595C">
        <w:rPr>
          <w:rFonts w:ascii="Arial" w:eastAsia="Arial" w:hAnsi="Arial" w:cs="Arial"/>
          <w:iCs/>
          <w:color w:val="000000"/>
          <w:sz w:val="20"/>
          <w:szCs w:val="20"/>
          <w:lang w:val="vi-VN"/>
        </w:rPr>
        <w:t xml:space="preserve"> to map </w:t>
      </w:r>
      <w:r w:rsidR="0054595C" w:rsidRPr="0054595C">
        <w:rPr>
          <w:rFonts w:ascii="Arial" w:eastAsia="Arial" w:hAnsi="Arial" w:cs="Arial"/>
          <w:iCs/>
          <w:color w:val="000000"/>
          <w:sz w:val="20"/>
          <w:szCs w:val="20"/>
        </w:rPr>
        <w:t>the Sustainable Development Goal (SDGs) alignment of Japan-Vietnam co-authored research using 9,982 Scopus-indexed journal articles published between 1972 and 2024.</w:t>
      </w:r>
    </w:p>
    <w:p w14:paraId="525ACF67" w14:textId="7722FB31" w:rsidR="00D07F61" w:rsidRPr="0054595C" w:rsidRDefault="00D07F61" w:rsidP="00D07F61">
      <w:pPr>
        <w:pStyle w:val="ListParagraph"/>
        <w:numPr>
          <w:ilvl w:val="0"/>
          <w:numId w:val="2"/>
        </w:numPr>
        <w:spacing w:before="120" w:after="120" w:line="300" w:lineRule="atLeast"/>
        <w:ind w:left="1173" w:hanging="357"/>
        <w:rPr>
          <w:rFonts w:ascii="Arial" w:eastAsia="Arial" w:hAnsi="Arial" w:cs="Arial"/>
          <w:iCs/>
          <w:color w:val="000000"/>
          <w:sz w:val="20"/>
          <w:szCs w:val="20"/>
        </w:rPr>
      </w:pPr>
      <w:r w:rsidRPr="0054595C">
        <w:rPr>
          <w:rFonts w:ascii="Arial" w:eastAsia="Arial" w:hAnsi="Arial" w:cs="Arial"/>
          <w:b/>
          <w:bCs/>
          <w:iCs/>
          <w:color w:val="000000"/>
          <w:sz w:val="20"/>
          <w:szCs w:val="20"/>
        </w:rPr>
        <w:t>Theoretical/Conceptual Framework</w:t>
      </w:r>
      <w:r w:rsidRPr="0054595C">
        <w:rPr>
          <w:rFonts w:ascii="Arial" w:eastAsia="Arial" w:hAnsi="Arial" w:cs="Arial"/>
          <w:iCs/>
          <w:color w:val="000000"/>
          <w:sz w:val="20"/>
          <w:szCs w:val="20"/>
        </w:rPr>
        <w:t xml:space="preserve">: </w:t>
      </w:r>
      <w:r w:rsidR="00B31A74" w:rsidRPr="00B31A74">
        <w:rPr>
          <w:rFonts w:ascii="Arial" w:eastAsia="Arial" w:hAnsi="Arial" w:cs="Arial"/>
          <w:iCs/>
          <w:color w:val="000000"/>
          <w:sz w:val="20"/>
          <w:szCs w:val="20"/>
        </w:rPr>
        <w:t>Automated SDG classification was combined with disciplinary metadata to examine how thematic research strengths shape SDG engagement.</w:t>
      </w:r>
    </w:p>
    <w:p w14:paraId="525ACF68" w14:textId="24F46554" w:rsidR="00D07F61" w:rsidRPr="00D07F61" w:rsidRDefault="00D07F61" w:rsidP="00D07F61">
      <w:pPr>
        <w:pStyle w:val="ListParagraph"/>
        <w:numPr>
          <w:ilvl w:val="0"/>
          <w:numId w:val="2"/>
        </w:numPr>
        <w:spacing w:before="120" w:after="120" w:line="300" w:lineRule="atLeast"/>
        <w:ind w:left="1173" w:hanging="357"/>
        <w:rPr>
          <w:rFonts w:ascii="Arial" w:eastAsia="Arial" w:hAnsi="Arial" w:cs="Arial"/>
          <w:iCs/>
          <w:color w:val="000000"/>
          <w:sz w:val="20"/>
          <w:szCs w:val="20"/>
        </w:rPr>
      </w:pPr>
      <w:r w:rsidRPr="00D07F61">
        <w:rPr>
          <w:rFonts w:ascii="Arial" w:eastAsia="Arial" w:hAnsi="Arial" w:cs="Arial"/>
          <w:b/>
          <w:bCs/>
          <w:iCs/>
          <w:color w:val="000000"/>
          <w:sz w:val="20"/>
          <w:szCs w:val="20"/>
        </w:rPr>
        <w:t>Methodology</w:t>
      </w:r>
      <w:r w:rsidRPr="00D07F61">
        <w:rPr>
          <w:rFonts w:ascii="Arial" w:eastAsia="Arial" w:hAnsi="Arial" w:cs="Arial"/>
          <w:iCs/>
          <w:color w:val="000000"/>
          <w:sz w:val="20"/>
          <w:szCs w:val="20"/>
        </w:rPr>
        <w:t xml:space="preserve"> (</w:t>
      </w:r>
      <w:r w:rsidRPr="00D07F61">
        <w:rPr>
          <w:rFonts w:ascii="Arial" w:eastAsia="Arial" w:hAnsi="Arial" w:cs="Arial"/>
          <w:i/>
          <w:color w:val="000000"/>
          <w:sz w:val="20"/>
          <w:szCs w:val="20"/>
        </w:rPr>
        <w:t>required for empirical papers</w:t>
      </w:r>
      <w:r w:rsidRPr="00D07F61">
        <w:rPr>
          <w:rFonts w:ascii="Arial" w:eastAsia="Arial" w:hAnsi="Arial" w:cs="Arial"/>
          <w:iCs/>
          <w:color w:val="000000"/>
          <w:sz w:val="20"/>
          <w:szCs w:val="20"/>
        </w:rPr>
        <w:t xml:space="preserve">): </w:t>
      </w:r>
      <w:r w:rsidR="00057573" w:rsidRPr="00057573">
        <w:rPr>
          <w:rFonts w:ascii="Arial" w:eastAsia="Arial" w:hAnsi="Arial" w:cs="Arial"/>
          <w:iCs/>
          <w:color w:val="000000"/>
          <w:sz w:val="20"/>
          <w:szCs w:val="20"/>
        </w:rPr>
        <w:t xml:space="preserve">Descriptive statistics and science-mapping visualizations were produced using R and </w:t>
      </w:r>
      <w:proofErr w:type="spellStart"/>
      <w:r w:rsidR="00057573" w:rsidRPr="00057573">
        <w:rPr>
          <w:rFonts w:ascii="Arial" w:eastAsia="Arial" w:hAnsi="Arial" w:cs="Arial"/>
          <w:iCs/>
          <w:color w:val="000000"/>
          <w:sz w:val="20"/>
          <w:szCs w:val="20"/>
        </w:rPr>
        <w:t>VOSviewer</w:t>
      </w:r>
      <w:proofErr w:type="spellEnd"/>
      <w:r w:rsidR="00057573" w:rsidRPr="00057573">
        <w:rPr>
          <w:rFonts w:ascii="Arial" w:eastAsia="Arial" w:hAnsi="Arial" w:cs="Arial"/>
          <w:iCs/>
          <w:color w:val="000000"/>
          <w:sz w:val="20"/>
          <w:szCs w:val="20"/>
        </w:rPr>
        <w:t>.</w:t>
      </w:r>
    </w:p>
    <w:p w14:paraId="525ACF69" w14:textId="697D6F6F" w:rsidR="00D07F61" w:rsidRPr="00D07F61" w:rsidRDefault="00D07F61" w:rsidP="00D07F61">
      <w:pPr>
        <w:pStyle w:val="ListParagraph"/>
        <w:numPr>
          <w:ilvl w:val="0"/>
          <w:numId w:val="2"/>
        </w:numPr>
        <w:spacing w:before="120" w:after="120" w:line="300" w:lineRule="atLeast"/>
        <w:ind w:left="1173" w:hanging="357"/>
        <w:rPr>
          <w:rFonts w:ascii="Arial" w:eastAsia="Arial" w:hAnsi="Arial" w:cs="Arial"/>
          <w:iCs/>
          <w:color w:val="000000"/>
          <w:sz w:val="20"/>
          <w:szCs w:val="20"/>
        </w:rPr>
      </w:pPr>
      <w:r w:rsidRPr="00D07F61">
        <w:rPr>
          <w:rFonts w:ascii="Arial" w:eastAsia="Arial" w:hAnsi="Arial" w:cs="Arial"/>
          <w:b/>
          <w:bCs/>
          <w:iCs/>
          <w:color w:val="000000"/>
          <w:sz w:val="20"/>
          <w:szCs w:val="20"/>
        </w:rPr>
        <w:t>Findings/Results</w:t>
      </w:r>
      <w:r w:rsidRPr="00D07F61">
        <w:rPr>
          <w:rFonts w:ascii="Arial" w:eastAsia="Arial" w:hAnsi="Arial" w:cs="Arial"/>
          <w:iCs/>
          <w:color w:val="000000"/>
          <w:sz w:val="20"/>
          <w:szCs w:val="20"/>
        </w:rPr>
        <w:t xml:space="preserve">: </w:t>
      </w:r>
      <w:r w:rsidR="00C42BCE" w:rsidRPr="00C42BCE">
        <w:rPr>
          <w:rFonts w:ascii="Arial" w:eastAsia="Arial" w:hAnsi="Arial" w:cs="Arial"/>
          <w:iCs/>
          <w:color w:val="000000"/>
          <w:sz w:val="20"/>
          <w:szCs w:val="20"/>
        </w:rPr>
        <w:t>The findings show that Japan-Vietnam collaboration spans a broad disciplinary base, with concentration in Medicine, Agricultural &amp; Biological Sciences, Engineering, Environmental Science, Physics, and Material Science. These areas show strong alignment with SDG 3 (Good Health and Well-Being), which forms the largest SDG cluster with over 4,500 publications. Additional clusters emerge around SDG 11 (Sustainable Cities), SDG 8 (Decent Work), and SDG 10 (Reduced Inequalities). Moderate levels of alignment is observed in SDG 7 (Affordable and Clean Energy), SDG 9 (Industry, Innovation and Infrastructure), and SDG 13 (Climate Action), reflecting growth in engineering and environmental research. Lower but notable engagement appears in SDGs related to land, oceans, and poverty.</w:t>
      </w:r>
    </w:p>
    <w:p w14:paraId="525ACF6A" w14:textId="00C60A2C" w:rsidR="00D07F61" w:rsidRPr="005714DA" w:rsidRDefault="00D07F61" w:rsidP="005714DA">
      <w:pPr>
        <w:pStyle w:val="ListParagraph"/>
        <w:numPr>
          <w:ilvl w:val="0"/>
          <w:numId w:val="2"/>
        </w:numPr>
        <w:spacing w:before="120" w:after="120" w:line="300" w:lineRule="atLeast"/>
        <w:ind w:left="1173" w:hanging="357"/>
        <w:rPr>
          <w:rFonts w:ascii="Arial" w:eastAsia="Arial" w:hAnsi="Arial" w:cs="Arial"/>
          <w:iCs/>
          <w:color w:val="000000"/>
          <w:sz w:val="20"/>
          <w:szCs w:val="20"/>
        </w:rPr>
      </w:pPr>
      <w:r w:rsidRPr="00D07F61">
        <w:rPr>
          <w:rFonts w:ascii="Arial" w:eastAsia="Arial" w:hAnsi="Arial" w:cs="Arial"/>
          <w:b/>
          <w:bCs/>
          <w:iCs/>
          <w:color w:val="000000"/>
          <w:sz w:val="20"/>
          <w:szCs w:val="20"/>
        </w:rPr>
        <w:lastRenderedPageBreak/>
        <w:t>Discussion/Implications</w:t>
      </w:r>
      <w:r w:rsidRPr="00D07F61">
        <w:rPr>
          <w:rFonts w:ascii="Arial" w:eastAsia="Arial" w:hAnsi="Arial" w:cs="Arial"/>
          <w:iCs/>
          <w:color w:val="000000"/>
          <w:sz w:val="20"/>
          <w:szCs w:val="20"/>
        </w:rPr>
        <w:t xml:space="preserve">: </w:t>
      </w:r>
      <w:r w:rsidR="00C93454" w:rsidRPr="00C93454">
        <w:rPr>
          <w:rFonts w:ascii="Arial" w:eastAsia="Arial" w:hAnsi="Arial" w:cs="Arial"/>
          <w:iCs/>
          <w:color w:val="000000"/>
          <w:sz w:val="20"/>
          <w:szCs w:val="20"/>
        </w:rPr>
        <w:t>Overall, the study provides the first large-scale assessment of how Japan-Vietnam scientific collaboration connects disciplinary strengths to global development priorities. The findings also call for expanded Japan–Vietnam co-authored research, particularly on underrepresented SDGs and emerging interdisciplinary themes, to further strengthen collaborative contributions to sustainable development.</w:t>
      </w:r>
    </w:p>
    <w:p w14:paraId="525ACF6B" w14:textId="77777777" w:rsidR="005714DA" w:rsidRPr="005714DA" w:rsidRDefault="005714DA" w:rsidP="005714DA">
      <w:pPr>
        <w:spacing w:before="240" w:after="240" w:line="288" w:lineRule="auto"/>
        <w:ind w:firstLine="425"/>
        <w:rPr>
          <w:rFonts w:ascii="Arial" w:eastAsia="Times New Roman" w:hAnsi="Arial" w:cs="Arial"/>
          <w:sz w:val="20"/>
          <w:szCs w:val="20"/>
          <w:lang w:eastAsia="en-AU"/>
        </w:rPr>
      </w:pPr>
      <w:r w:rsidRPr="005714DA">
        <w:rPr>
          <w:rFonts w:ascii="Arial" w:eastAsia="Times New Roman" w:hAnsi="Arial" w:cs="Arial"/>
          <w:b/>
          <w:bCs/>
          <w:sz w:val="20"/>
          <w:szCs w:val="20"/>
          <w:lang w:eastAsia="en-AU"/>
        </w:rPr>
        <w:t>Type of Contribution:</w:t>
      </w:r>
      <w:r w:rsidRPr="005714DA">
        <w:rPr>
          <w:rFonts w:ascii="Arial" w:eastAsia="Times New Roman" w:hAnsi="Arial" w:cs="Arial"/>
          <w:sz w:val="20"/>
          <w:szCs w:val="20"/>
          <w:lang w:eastAsia="en-AU"/>
        </w:rPr>
        <w:t xml:space="preserve"> Please indicate whether your abstract is:</w:t>
      </w:r>
    </w:p>
    <w:p w14:paraId="525ACF6C" w14:textId="77777777" w:rsidR="005714DA" w:rsidRPr="005714DA" w:rsidRDefault="005714DA" w:rsidP="005714DA">
      <w:pPr>
        <w:numPr>
          <w:ilvl w:val="1"/>
          <w:numId w:val="5"/>
        </w:numPr>
        <w:spacing w:before="120" w:after="120" w:line="288" w:lineRule="auto"/>
        <w:rPr>
          <w:rFonts w:ascii="Arial" w:eastAsia="Times New Roman" w:hAnsi="Arial" w:cs="Arial"/>
          <w:sz w:val="20"/>
          <w:szCs w:val="20"/>
          <w:lang w:eastAsia="en-AU"/>
        </w:rPr>
      </w:pPr>
      <w:r w:rsidRPr="005714DA">
        <w:rPr>
          <w:rFonts w:ascii="Arial" w:eastAsia="Times New Roman" w:hAnsi="Arial" w:cs="Arial"/>
          <w:sz w:val="20"/>
          <w:szCs w:val="20"/>
          <w:lang w:eastAsia="en-AU"/>
        </w:rPr>
        <w:t>Empirical research (with data)</w:t>
      </w:r>
    </w:p>
    <w:p w14:paraId="525ACF70" w14:textId="47D6216D" w:rsidR="00FF55CB" w:rsidRPr="005714DA" w:rsidRDefault="00934CF0" w:rsidP="005714DA">
      <w:pPr>
        <w:tabs>
          <w:tab w:val="left" w:pos="5856"/>
        </w:tabs>
        <w:spacing w:before="240" w:after="240" w:line="288" w:lineRule="auto"/>
        <w:ind w:left="454"/>
        <w:rPr>
          <w:rFonts w:ascii="Arial" w:eastAsia="Arial" w:hAnsi="Arial" w:cs="Arial"/>
          <w:i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Keywords:</w:t>
      </w:r>
      <w:r>
        <w:rPr>
          <w:rFonts w:ascii="Arial" w:eastAsia="Arial" w:hAnsi="Arial" w:cs="Arial"/>
          <w:i/>
          <w:color w:val="000000"/>
          <w:sz w:val="20"/>
          <w:szCs w:val="20"/>
        </w:rPr>
        <w:t xml:space="preserve"> </w:t>
      </w:r>
      <w:r w:rsidR="00C93454">
        <w:rPr>
          <w:rFonts w:ascii="Arial" w:eastAsia="Arial" w:hAnsi="Arial" w:cs="Arial"/>
          <w:i/>
          <w:color w:val="000000"/>
          <w:sz w:val="20"/>
          <w:szCs w:val="20"/>
        </w:rPr>
        <w:t>J</w:t>
      </w:r>
      <w:r w:rsidR="00C93454" w:rsidRPr="00C93454">
        <w:rPr>
          <w:rFonts w:ascii="Arial" w:eastAsia="Arial" w:hAnsi="Arial" w:cs="Arial"/>
          <w:i/>
          <w:color w:val="000000"/>
          <w:sz w:val="20"/>
          <w:szCs w:val="20"/>
        </w:rPr>
        <w:t>apan–Vietnam collaboration; Sustainable Development Goals; bibliometrics; research mapping</w:t>
      </w:r>
    </w:p>
    <w:p w14:paraId="525ACF71" w14:textId="77777777" w:rsidR="00FF55CB" w:rsidRDefault="00FF55CB">
      <w:pPr>
        <w:tabs>
          <w:tab w:val="left" w:pos="5856"/>
        </w:tabs>
        <w:spacing w:before="120" w:after="120"/>
        <w:ind w:left="454"/>
        <w:rPr>
          <w:rFonts w:ascii="Arial" w:eastAsia="Arial" w:hAnsi="Arial" w:cs="Arial"/>
          <w:i/>
          <w:sz w:val="20"/>
          <w:szCs w:val="20"/>
        </w:rPr>
      </w:pPr>
    </w:p>
    <w:sectPr w:rsidR="00FF55CB">
      <w:headerReference w:type="even" r:id="rId8"/>
      <w:headerReference w:type="default" r:id="rId9"/>
      <w:headerReference w:type="first" r:id="rId10"/>
      <w:pgSz w:w="10773" w:h="15309"/>
      <w:pgMar w:top="1701" w:right="1134" w:bottom="1134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ACF74" w14:textId="77777777" w:rsidR="00113AAA" w:rsidRDefault="00113AAA">
      <w:pPr>
        <w:spacing w:after="0" w:line="240" w:lineRule="auto"/>
      </w:pPr>
      <w:r>
        <w:separator/>
      </w:r>
    </w:p>
  </w:endnote>
  <w:endnote w:type="continuationSeparator" w:id="0">
    <w:p w14:paraId="525ACF75" w14:textId="77777777" w:rsidR="00113AAA" w:rsidRDefault="00113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 New Roma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UTM Swiss Condensed">
    <w:altName w:val="Times New Roman"/>
    <w:panose1 w:val="020B0604020202020204"/>
    <w:charset w:val="00"/>
    <w:family w:val="auto"/>
    <w:pitch w:val="variable"/>
    <w:sig w:usb0="A00000A7" w:usb1="5000004A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ACF72" w14:textId="77777777" w:rsidR="00113AAA" w:rsidRDefault="00113AAA">
      <w:pPr>
        <w:spacing w:after="0" w:line="240" w:lineRule="auto"/>
      </w:pPr>
      <w:r>
        <w:separator/>
      </w:r>
    </w:p>
  </w:footnote>
  <w:footnote w:type="continuationSeparator" w:id="0">
    <w:p w14:paraId="525ACF73" w14:textId="77777777" w:rsidR="00113AAA" w:rsidRDefault="00113AAA">
      <w:pPr>
        <w:spacing w:after="0" w:line="240" w:lineRule="auto"/>
      </w:pPr>
      <w:r>
        <w:continuationSeparator/>
      </w:r>
    </w:p>
  </w:footnote>
  <w:footnote w:id="1">
    <w:p w14:paraId="525ACF85" w14:textId="01B98EC3" w:rsidR="00FF55CB" w:rsidRPr="007F0296" w:rsidRDefault="00934CF0">
      <w:pPr>
        <w:spacing w:before="60" w:after="0"/>
        <w:ind w:left="227" w:hanging="22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vi-VN"/>
        </w:rPr>
      </w:pPr>
      <w:r>
        <w:rPr>
          <w:rStyle w:val="FootnoteReference"/>
        </w:rPr>
        <w:footnoteRef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  <w:r w:rsidR="007F0296" w:rsidRPr="007F0296">
        <w:rPr>
          <w:rFonts w:ascii="Times New Roman" w:eastAsia="Times New Roman" w:hAnsi="Times New Roman" w:cs="Times New Roman"/>
          <w:color w:val="000000"/>
          <w:sz w:val="20"/>
          <w:szCs w:val="20"/>
        </w:rPr>
        <w:t>Institute for Research on Education and Knowledge Transfer, Thanh Do University, Hanoi, Vietnam</w:t>
      </w:r>
      <w:r w:rsidR="007F0296">
        <w:rPr>
          <w:rFonts w:ascii="Times New Roman" w:eastAsia="Times New Roman" w:hAnsi="Times New Roman" w:cs="Times New Roman"/>
          <w:color w:val="000000"/>
          <w:sz w:val="20"/>
          <w:szCs w:val="20"/>
          <w:lang w:val="vi-VN"/>
        </w:rPr>
        <w:t xml:space="preserve">;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Email(s):</w:t>
      </w:r>
      <w:r w:rsidR="007F0296">
        <w:rPr>
          <w:rFonts w:ascii="Times New Roman" w:eastAsia="Times New Roman" w:hAnsi="Times New Roman" w:cs="Times New Roman"/>
          <w:color w:val="000000"/>
          <w:sz w:val="20"/>
          <w:szCs w:val="20"/>
          <w:lang w:val="vi-VN"/>
        </w:rPr>
        <w:t xml:space="preserve"> </w:t>
      </w:r>
      <w:r w:rsidR="007F0296" w:rsidRPr="007F0296">
        <w:rPr>
          <w:rFonts w:ascii="Times New Roman" w:eastAsia="Times New Roman" w:hAnsi="Times New Roman" w:cs="Times New Roman"/>
          <w:color w:val="000000"/>
          <w:sz w:val="20"/>
          <w:szCs w:val="20"/>
          <w:lang w:val="vi-VN"/>
        </w:rPr>
        <w:t>duyvnq@gmail.com</w:t>
      </w:r>
      <w:r w:rsidR="0053593E">
        <w:rPr>
          <w:rFonts w:ascii="Times New Roman" w:eastAsia="Times New Roman" w:hAnsi="Times New Roman" w:cs="Times New Roman"/>
          <w:color w:val="000000"/>
          <w:sz w:val="20"/>
          <w:szCs w:val="20"/>
          <w:lang w:val="vi-VN"/>
        </w:rPr>
        <w:t xml:space="preserve">, </w:t>
      </w:r>
      <w:r w:rsidR="0053593E" w:rsidRPr="0053593E">
        <w:rPr>
          <w:rFonts w:ascii="Times New Roman" w:eastAsia="Times New Roman" w:hAnsi="Times New Roman" w:cs="Times New Roman"/>
          <w:color w:val="000000"/>
          <w:sz w:val="20"/>
          <w:szCs w:val="20"/>
          <w:lang w:val="vi-VN"/>
        </w:rPr>
        <w:t>oanhpham.241191@gmail.com</w:t>
      </w:r>
    </w:p>
    <w:p w14:paraId="525ACF86" w14:textId="0CE90A6E" w:rsidR="00FF55CB" w:rsidRPr="00345AD4" w:rsidRDefault="00934CF0">
      <w:pPr>
        <w:spacing w:before="60" w:after="0"/>
        <w:ind w:left="227" w:hanging="22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en-VN"/>
        </w:rPr>
      </w:pPr>
      <w:r>
        <w:rPr>
          <w:rFonts w:ascii="Times New Roman" w:eastAsia="Times New Roman" w:hAnsi="Times New Roman" w:cs="Times New Roman"/>
          <w:sz w:val="20"/>
          <w:szCs w:val="20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  <w:r w:rsidR="00345AD4" w:rsidRPr="00345AD4">
        <w:rPr>
          <w:rFonts w:ascii="Times New Roman" w:eastAsia="Times New Roman" w:hAnsi="Times New Roman" w:cs="Times New Roman"/>
          <w:color w:val="000000"/>
          <w:sz w:val="20"/>
          <w:szCs w:val="20"/>
        </w:rPr>
        <w:t>Graduate School of Interdisciplinary Information Studies, University of Tokyo</w:t>
      </w:r>
      <w:r w:rsidR="00345AD4" w:rsidRPr="00345AD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345AD4">
        <w:rPr>
          <w:rFonts w:ascii="Times New Roman" w:eastAsia="Times New Roman" w:hAnsi="Times New Roman" w:cs="Times New Roman"/>
          <w:color w:val="000000"/>
          <w:sz w:val="20"/>
          <w:szCs w:val="20"/>
          <w:lang w:val="vi-VN"/>
        </w:rPr>
        <w:t>; 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mail(s):</w:t>
      </w:r>
      <w:r w:rsidR="0053593E">
        <w:rPr>
          <w:rFonts w:ascii="Times New Roman" w:eastAsia="Times New Roman" w:hAnsi="Times New Roman" w:cs="Times New Roman"/>
          <w:color w:val="000000"/>
          <w:sz w:val="20"/>
          <w:szCs w:val="20"/>
          <w:lang w:val="vi-VN"/>
        </w:rPr>
        <w:t xml:space="preserve"> </w:t>
      </w:r>
      <w:r w:rsidR="00345AD4" w:rsidRPr="00345AD4">
        <w:rPr>
          <w:rFonts w:ascii="Times New Roman" w:eastAsia="Times New Roman" w:hAnsi="Times New Roman" w:cs="Times New Roman"/>
          <w:color w:val="000000"/>
          <w:sz w:val="20"/>
          <w:szCs w:val="20"/>
          <w:lang w:val="vi-VN"/>
        </w:rPr>
        <w:t>languyet94@gmail.com</w:t>
      </w:r>
    </w:p>
    <w:p w14:paraId="525ACF87" w14:textId="77777777" w:rsidR="00FF55CB" w:rsidRDefault="00934CF0">
      <w:pPr>
        <w:spacing w:before="60" w:after="0"/>
        <w:ind w:left="227" w:hanging="22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vertAlign w:val="superscript"/>
        </w:rPr>
        <w:t xml:space="preserve">* </w:t>
      </w:r>
      <w:r>
        <w:rPr>
          <w:rFonts w:ascii="Times New Roman" w:eastAsia="Times New Roman" w:hAnsi="Times New Roman" w:cs="Times New Roman"/>
          <w:sz w:val="20"/>
          <w:szCs w:val="20"/>
        </w:rPr>
        <w:t>Corresponding author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ACF76" w14:textId="77777777" w:rsidR="00FF55CB" w:rsidRDefault="00FF55C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</w:p>
  <w:tbl>
    <w:tblPr>
      <w:tblStyle w:val="a"/>
      <w:tblW w:w="8613" w:type="dxa"/>
      <w:tblInd w:w="108" w:type="dxa"/>
      <w:tblBorders>
        <w:bottom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327"/>
      <w:gridCol w:w="8286"/>
    </w:tblGrid>
    <w:tr w:rsidR="00FF55CB" w14:paraId="525ACF79" w14:textId="77777777">
      <w:tc>
        <w:tcPr>
          <w:tcW w:w="327" w:type="dxa"/>
        </w:tcPr>
        <w:p w14:paraId="525ACF77" w14:textId="77777777" w:rsidR="00FF55CB" w:rsidRDefault="00934CF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120" w:after="0" w:line="240" w:lineRule="auto"/>
            <w:rPr>
              <w:b/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D07F61">
            <w:rPr>
              <w:noProof/>
              <w:color w:val="000000"/>
            </w:rPr>
            <w:t>2</w:t>
          </w:r>
          <w:r>
            <w:rPr>
              <w:color w:val="000000"/>
            </w:rPr>
            <w:fldChar w:fldCharType="end"/>
          </w:r>
        </w:p>
      </w:tc>
      <w:tc>
        <w:tcPr>
          <w:tcW w:w="8286" w:type="dxa"/>
        </w:tcPr>
        <w:p w14:paraId="525ACF78" w14:textId="77777777" w:rsidR="00FF55CB" w:rsidRDefault="00FF55C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120" w:after="0" w:line="240" w:lineRule="auto"/>
            <w:rPr>
              <w:b/>
              <w:color w:val="000000"/>
            </w:rPr>
          </w:pPr>
        </w:p>
      </w:tc>
    </w:tr>
  </w:tbl>
  <w:p w14:paraId="525ACF7A" w14:textId="77777777" w:rsidR="00FF55CB" w:rsidRDefault="00FF55C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12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ACF7B" w14:textId="77777777" w:rsidR="00FF55CB" w:rsidRDefault="00FF55C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0"/>
      <w:tblW w:w="8524" w:type="dxa"/>
      <w:tblInd w:w="108" w:type="dxa"/>
      <w:tblBorders>
        <w:bottom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532"/>
      <w:gridCol w:w="992"/>
    </w:tblGrid>
    <w:tr w:rsidR="00FF55CB" w14:paraId="525ACF7E" w14:textId="77777777">
      <w:tc>
        <w:tcPr>
          <w:tcW w:w="7532" w:type="dxa"/>
        </w:tcPr>
        <w:p w14:paraId="525ACF7C" w14:textId="77777777" w:rsidR="00FF55CB" w:rsidRDefault="00FF55C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120" w:after="0" w:line="240" w:lineRule="auto"/>
            <w:jc w:val="right"/>
            <w:rPr>
              <w:b/>
              <w:color w:val="000000"/>
            </w:rPr>
          </w:pPr>
        </w:p>
      </w:tc>
      <w:tc>
        <w:tcPr>
          <w:tcW w:w="992" w:type="dxa"/>
        </w:tcPr>
        <w:p w14:paraId="525ACF7D" w14:textId="77777777" w:rsidR="00FF55CB" w:rsidRDefault="00934CF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120" w:after="0" w:line="240" w:lineRule="auto"/>
            <w:jc w:val="right"/>
            <w:rPr>
              <w:b/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end"/>
          </w:r>
        </w:p>
      </w:tc>
    </w:tr>
  </w:tbl>
  <w:p w14:paraId="525ACF7F" w14:textId="77777777" w:rsidR="00FF55CB" w:rsidRDefault="00FF55C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ACF80" w14:textId="77777777" w:rsidR="00FF55CB" w:rsidRDefault="00FF55C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1"/>
      <w:tblW w:w="8313" w:type="dxa"/>
      <w:tblInd w:w="108" w:type="dxa"/>
      <w:tblBorders>
        <w:bottom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321"/>
      <w:gridCol w:w="992"/>
    </w:tblGrid>
    <w:tr w:rsidR="00FF55CB" w14:paraId="525ACF83" w14:textId="77777777">
      <w:tc>
        <w:tcPr>
          <w:tcW w:w="7321" w:type="dxa"/>
        </w:tcPr>
        <w:p w14:paraId="525ACF81" w14:textId="77777777" w:rsidR="00FF55CB" w:rsidRDefault="00FF55C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120" w:after="0" w:line="240" w:lineRule="auto"/>
            <w:jc w:val="right"/>
            <w:rPr>
              <w:b/>
              <w:color w:val="000000"/>
            </w:rPr>
          </w:pPr>
        </w:p>
      </w:tc>
      <w:tc>
        <w:tcPr>
          <w:tcW w:w="992" w:type="dxa"/>
        </w:tcPr>
        <w:p w14:paraId="525ACF82" w14:textId="77777777" w:rsidR="00FF55CB" w:rsidRDefault="00934CF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120" w:after="0" w:line="240" w:lineRule="auto"/>
            <w:jc w:val="right"/>
            <w:rPr>
              <w:b/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1B1D1B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</w:p>
      </w:tc>
    </w:tr>
  </w:tbl>
  <w:p w14:paraId="525ACF84" w14:textId="77777777" w:rsidR="00FF55CB" w:rsidRDefault="00934CF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120" w:line="240" w:lineRule="auto"/>
      <w:jc w:val="right"/>
      <w:rPr>
        <w:rFonts w:ascii="Arial" w:eastAsia="Arial" w:hAnsi="Arial" w:cs="Arial"/>
        <w:i/>
        <w:color w:val="000000"/>
      </w:rPr>
    </w:pPr>
    <w:r>
      <w:rPr>
        <w:rFonts w:ascii="Arial" w:eastAsia="Arial" w:hAnsi="Arial" w:cs="Arial"/>
        <w:i/>
        <w:color w:val="000000"/>
      </w:rPr>
      <w:t xml:space="preserve">The </w:t>
    </w:r>
    <w:r w:rsidR="003D283D" w:rsidRPr="003D283D">
      <w:rPr>
        <w:rFonts w:ascii="Arial" w:eastAsia="Arial" w:hAnsi="Arial" w:cs="Arial"/>
        <w:i/>
        <w:color w:val="000000"/>
      </w:rPr>
      <w:t xml:space="preserve">2nd International Conference on Innovation </w:t>
    </w:r>
    <w:r w:rsidR="003D283D">
      <w:rPr>
        <w:rFonts w:ascii="Arial" w:eastAsia="Arial" w:hAnsi="Arial" w:cs="Arial"/>
        <w:i/>
        <w:color w:val="000000"/>
      </w:rPr>
      <w:t>and Sustainability (</w:t>
    </w:r>
    <w:proofErr w:type="spellStart"/>
    <w:r w:rsidR="003D283D">
      <w:rPr>
        <w:rFonts w:ascii="Arial" w:eastAsia="Arial" w:hAnsi="Arial" w:cs="Arial"/>
        <w:i/>
        <w:color w:val="000000"/>
      </w:rPr>
      <w:t>ICIS2026</w:t>
    </w:r>
    <w:proofErr w:type="spellEnd"/>
    <w:r w:rsidR="003D283D">
      <w:rPr>
        <w:rFonts w:ascii="Arial" w:eastAsia="Arial" w:hAnsi="Arial" w:cs="Arial"/>
        <w:i/>
        <w:color w:val="000000"/>
      </w:rPr>
      <w:t xml:space="preserve">): </w:t>
    </w:r>
    <w:proofErr w:type="spellStart"/>
    <w:r w:rsidR="003D283D" w:rsidRPr="003D283D">
      <w:rPr>
        <w:rFonts w:ascii="Arial" w:eastAsia="Arial" w:hAnsi="Arial" w:cs="Arial"/>
        <w:i/>
        <w:color w:val="000000"/>
      </w:rPr>
      <w:t>Internationalisation</w:t>
    </w:r>
    <w:proofErr w:type="spellEnd"/>
    <w:r w:rsidR="003D283D" w:rsidRPr="003D283D">
      <w:rPr>
        <w:rFonts w:ascii="Arial" w:eastAsia="Arial" w:hAnsi="Arial" w:cs="Arial"/>
        <w:i/>
        <w:color w:val="000000"/>
      </w:rPr>
      <w:t xml:space="preserve"> and Sustainability in Higher Education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C202F"/>
    <w:multiLevelType w:val="multilevel"/>
    <w:tmpl w:val="D5662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C01E9E"/>
    <w:multiLevelType w:val="multilevel"/>
    <w:tmpl w:val="09CC2C4C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F6AEC"/>
    <w:multiLevelType w:val="multilevel"/>
    <w:tmpl w:val="4632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E96900"/>
    <w:multiLevelType w:val="multilevel"/>
    <w:tmpl w:val="09CC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412780"/>
    <w:multiLevelType w:val="hybridMultilevel"/>
    <w:tmpl w:val="259A0DAC"/>
    <w:lvl w:ilvl="0" w:tplc="04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num w:numId="1" w16cid:durableId="39208346">
    <w:abstractNumId w:val="0"/>
  </w:num>
  <w:num w:numId="2" w16cid:durableId="2125539095">
    <w:abstractNumId w:val="4"/>
  </w:num>
  <w:num w:numId="3" w16cid:durableId="1655181357">
    <w:abstractNumId w:val="3"/>
  </w:num>
  <w:num w:numId="4" w16cid:durableId="11416942">
    <w:abstractNumId w:val="1"/>
  </w:num>
  <w:num w:numId="5" w16cid:durableId="498355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5CB"/>
    <w:rsid w:val="00057573"/>
    <w:rsid w:val="00113AAA"/>
    <w:rsid w:val="001B1D1B"/>
    <w:rsid w:val="001B7833"/>
    <w:rsid w:val="00212400"/>
    <w:rsid w:val="00282CC2"/>
    <w:rsid w:val="00302E44"/>
    <w:rsid w:val="003061D4"/>
    <w:rsid w:val="003341F7"/>
    <w:rsid w:val="00345AD4"/>
    <w:rsid w:val="00380F32"/>
    <w:rsid w:val="003D283D"/>
    <w:rsid w:val="003F6012"/>
    <w:rsid w:val="0053593E"/>
    <w:rsid w:val="0054595C"/>
    <w:rsid w:val="005714DA"/>
    <w:rsid w:val="006114C4"/>
    <w:rsid w:val="00611D37"/>
    <w:rsid w:val="0061611E"/>
    <w:rsid w:val="007B4C3F"/>
    <w:rsid w:val="007F0296"/>
    <w:rsid w:val="00835541"/>
    <w:rsid w:val="00934CF0"/>
    <w:rsid w:val="00A30202"/>
    <w:rsid w:val="00B23E39"/>
    <w:rsid w:val="00B31A74"/>
    <w:rsid w:val="00B56746"/>
    <w:rsid w:val="00BB137C"/>
    <w:rsid w:val="00C42BCE"/>
    <w:rsid w:val="00C93454"/>
    <w:rsid w:val="00D07F61"/>
    <w:rsid w:val="00E241CA"/>
    <w:rsid w:val="00E73A17"/>
    <w:rsid w:val="00EC32F8"/>
    <w:rsid w:val="00FF5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5ACF62"/>
  <w15:docId w15:val="{D3F0BE13-57B3-4D2D-9AED-BBD3C6A2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BC01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BC01FB"/>
  </w:style>
  <w:style w:type="character" w:styleId="Hyperlink">
    <w:name w:val="Hyperlink"/>
    <w:basedOn w:val="DefaultParagraphFont"/>
    <w:uiPriority w:val="99"/>
    <w:unhideWhenUsed/>
    <w:rsid w:val="00BC01FB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A44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49F"/>
  </w:style>
  <w:style w:type="paragraph" w:styleId="Footer">
    <w:name w:val="footer"/>
    <w:basedOn w:val="Normal"/>
    <w:link w:val="FooterChar"/>
    <w:uiPriority w:val="99"/>
    <w:unhideWhenUsed/>
    <w:rsid w:val="006A44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49F"/>
  </w:style>
  <w:style w:type="paragraph" w:styleId="ListParagraph">
    <w:name w:val="List Paragraph"/>
    <w:basedOn w:val="Normal"/>
    <w:uiPriority w:val="34"/>
    <w:qFormat/>
    <w:rsid w:val="00314B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6E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E18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F310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F310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F3102"/>
    <w:rPr>
      <w:vertAlign w:val="superscript"/>
    </w:rPr>
  </w:style>
  <w:style w:type="paragraph" w:styleId="BodyText">
    <w:name w:val="Body Text"/>
    <w:basedOn w:val="Normal"/>
    <w:link w:val="BodyTextChar"/>
    <w:rsid w:val="005F628A"/>
    <w:pPr>
      <w:spacing w:after="0" w:line="240" w:lineRule="auto"/>
      <w:jc w:val="both"/>
    </w:pPr>
    <w:rPr>
      <w:rFonts w:ascii="Times" w:eastAsia="Times" w:hAnsi="Times" w:cs="Times New Roman"/>
      <w:sz w:val="24"/>
      <w:szCs w:val="20"/>
      <w:lang w:val="en-AU" w:eastAsia="zh-TW"/>
    </w:rPr>
  </w:style>
  <w:style w:type="character" w:customStyle="1" w:styleId="BodyTextChar">
    <w:name w:val="Body Text Char"/>
    <w:basedOn w:val="DefaultParagraphFont"/>
    <w:link w:val="BodyText"/>
    <w:rsid w:val="005F628A"/>
    <w:rPr>
      <w:rFonts w:ascii="Times" w:eastAsia="Times" w:hAnsi="Times" w:cs="Times New Roman"/>
      <w:kern w:val="0"/>
      <w:sz w:val="24"/>
      <w:szCs w:val="20"/>
      <w:lang w:val="en-AU" w:eastAsia="zh-TW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numbering" w:customStyle="1" w:styleId="CurrentList1">
    <w:name w:val="Current List1"/>
    <w:uiPriority w:val="99"/>
    <w:rsid w:val="005714DA"/>
    <w:pPr>
      <w:numPr>
        <w:numId w:val="4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5359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x65OdvB9D9o34VQ3mdEv5M7T8A==">CgMxLjA4AHIhMTdlMk9VUGlUVEh2WGZKLTgtcVlRdC1zTW5pU3hhQjJo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Linh Do</dc:creator>
  <cp:lastModifiedBy>Duy Vũ</cp:lastModifiedBy>
  <cp:revision>25</cp:revision>
  <dcterms:created xsi:type="dcterms:W3CDTF">2025-09-03T08:02:00Z</dcterms:created>
  <dcterms:modified xsi:type="dcterms:W3CDTF">2025-11-18T10:46:00Z</dcterms:modified>
</cp:coreProperties>
</file>