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A68D" w14:textId="4E96CC0F" w:rsidR="00AD2274" w:rsidRDefault="0063266D" w:rsidP="00AD2274">
      <w:pPr>
        <w:pStyle w:val="Title"/>
        <w:jc w:val="center"/>
        <w:rPr>
          <w:lang w:val="en-US"/>
        </w:rPr>
      </w:pPr>
      <w:r>
        <w:rPr>
          <w:lang w:val="en-US"/>
        </w:rPr>
        <w:t>Lab 02: Decision Tree with scikit-learn</w:t>
      </w:r>
    </w:p>
    <w:p w14:paraId="0A1F428E" w14:textId="77777777" w:rsidR="00AD2274" w:rsidRPr="00AD2274" w:rsidRDefault="00AD2274" w:rsidP="00AD2274">
      <w:pPr>
        <w:rPr>
          <w:lang w:val="en-US"/>
        </w:rPr>
      </w:pPr>
    </w:p>
    <w:p w14:paraId="766C7C6A" w14:textId="055C247E" w:rsidR="0063266D" w:rsidRDefault="005A7631" w:rsidP="005A7631">
      <w:pPr>
        <w:pStyle w:val="Heading1"/>
        <w:rPr>
          <w:lang w:val="en-US"/>
        </w:rPr>
      </w:pPr>
      <w:r>
        <w:rPr>
          <w:lang w:val="en-US"/>
        </w:rPr>
        <w:t>Decision Tree Classifier Evaluation</w:t>
      </w:r>
    </w:p>
    <w:p w14:paraId="6396106C" w14:textId="61172776" w:rsidR="004509FC" w:rsidRDefault="004509FC" w:rsidP="004509FC">
      <w:pPr>
        <w:pStyle w:val="Heading2"/>
        <w:rPr>
          <w:lang w:val="en-US"/>
        </w:rPr>
      </w:pPr>
      <w:r>
        <w:rPr>
          <w:lang w:val="en-US"/>
        </w:rPr>
        <w:t>Interpretation</w:t>
      </w:r>
    </w:p>
    <w:p w14:paraId="150419FE" w14:textId="6BB8A03C" w:rsidR="004509FC" w:rsidRDefault="004509FC" w:rsidP="004509FC">
      <w:pPr>
        <w:pStyle w:val="Heading3"/>
        <w:rPr>
          <w:lang w:val="en-US"/>
        </w:rPr>
      </w:pPr>
      <w:r w:rsidRPr="004509FC">
        <w:rPr>
          <w:lang w:val="en-US"/>
        </w:rPr>
        <w:t>Interpreting the classification report</w:t>
      </w:r>
    </w:p>
    <w:p w14:paraId="24E80C05" w14:textId="16800F7C" w:rsidR="004509FC" w:rsidRDefault="004509FC" w:rsidP="004509FC">
      <w:pPr>
        <w:rPr>
          <w:lang w:val="en-US"/>
        </w:rPr>
      </w:pPr>
      <w:r>
        <w:rPr>
          <w:lang w:val="en-US"/>
        </w:rPr>
        <w:t>The classification report is of the form:</w:t>
      </w:r>
    </w:p>
    <w:p w14:paraId="49DEC856" w14:textId="77668827" w:rsidR="004509FC" w:rsidRDefault="001A04DB" w:rsidP="001A04DB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80560D3" wp14:editId="01606888">
                <wp:extent cx="4316095" cy="2242185"/>
                <wp:effectExtent l="0" t="0" r="27305" b="247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994FF" w14:textId="77777777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precision    </w:t>
                            </w:r>
                            <w:proofErr w:type="gramStart"/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>recall  f</w:t>
                            </w:r>
                            <w:proofErr w:type="gramEnd"/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>1-score   support</w:t>
                            </w:r>
                          </w:p>
                          <w:p w14:paraId="1495CBB6" w14:textId="00328754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draw       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</w:t>
                            </w:r>
                          </w:p>
                          <w:p w14:paraId="51B4CD1F" w14:textId="4C71ABFE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loss       </w:t>
                            </w:r>
                            <w:r w:rsidR="00CF47D4">
                              <w:rPr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Pl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Rl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Fl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Sl</w:t>
                            </w:r>
                            <w:proofErr w:type="spellEnd"/>
                          </w:p>
                          <w:p w14:paraId="202E0D75" w14:textId="7D2FB1FE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win       </w:t>
                            </w:r>
                            <w:r w:rsidR="006F2D3E">
                              <w:rPr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Pw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Rw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Fw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</w:t>
                            </w:r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CF47D4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Sw</w:t>
                            </w:r>
                            <w:proofErr w:type="spellEnd"/>
                          </w:p>
                          <w:p w14:paraId="21C70A43" w14:textId="77777777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6BE16E20" w14:textId="41D1176B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accuracy                         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Accu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S</w:t>
                            </w:r>
                          </w:p>
                          <w:p w14:paraId="424AADE6" w14:textId="07D1A45E" w:rsidR="001A04DB" w:rsidRPr="002271EA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macro avg       </w:t>
                            </w:r>
                            <w:r w:rsidR="006F2D3E">
                              <w:rPr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Mp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Mr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Mf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S</w:t>
                            </w:r>
                          </w:p>
                          <w:p w14:paraId="45FE162A" w14:textId="2EE73845" w:rsidR="001A04DB" w:rsidRPr="006F2D3E" w:rsidRDefault="001A04DB" w:rsidP="001A04DB">
                            <w:pPr>
                              <w:ind w:right="-46"/>
                              <w:rPr>
                                <w:rFonts w:ascii="Consolas" w:hAnsi="Consolas"/>
                                <w:i/>
                                <w:iCs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weighted avg       </w:t>
                            </w:r>
                            <w:r w:rsidR="006F2D3E">
                              <w:rPr>
                                <w:rFonts w:ascii="Consolas" w:hAnsi="Consolas"/>
                                <w:lang w:val="en-US"/>
                              </w:rPr>
                              <w:t xml:space="preserve">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Wp</w:t>
                            </w:r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Wr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Wf</w:t>
                            </w:r>
                            <w:proofErr w:type="spellEnd"/>
                            <w:r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 </w:t>
                            </w:r>
                            <w:r w:rsidR="006F2D3E" w:rsidRPr="00A62631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   S</w:t>
                            </w:r>
                          </w:p>
                          <w:p w14:paraId="3FA51948" w14:textId="77777777" w:rsidR="001A04DB" w:rsidRDefault="001A04DB" w:rsidP="001A0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0560D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339.85pt;height:1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YGNOQIAAH0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" fillcolor="white [3201]" strokeweight=".5pt">
                <v:textbox>
                  <w:txbxContent>
                    <w:p w14:paraId="32B994FF" w14:textId="77777777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      precision    </w:t>
                      </w:r>
                      <w:proofErr w:type="gramStart"/>
                      <w:r w:rsidRPr="002271EA">
                        <w:rPr>
                          <w:rFonts w:ascii="Consolas" w:hAnsi="Consolas"/>
                          <w:lang w:val="en-US"/>
                        </w:rPr>
                        <w:t>recall  f</w:t>
                      </w:r>
                      <w:proofErr w:type="gramEnd"/>
                      <w:r w:rsidRPr="002271EA">
                        <w:rPr>
                          <w:rFonts w:ascii="Consolas" w:hAnsi="Consolas"/>
                          <w:lang w:val="en-US"/>
                        </w:rPr>
                        <w:t>1-score   support</w:t>
                      </w:r>
                    </w:p>
                    <w:p w14:paraId="1495CBB6" w14:textId="00328754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draw       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P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d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R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d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F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d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S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d</w:t>
                      </w:r>
                    </w:p>
                    <w:p w14:paraId="51B4CD1F" w14:textId="4C71ABFE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loss       </w:t>
                      </w:r>
                      <w:r w:rsidR="00CF47D4">
                        <w:rPr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Pl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Rl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Fl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Sl</w:t>
                      </w:r>
                      <w:proofErr w:type="spellEnd"/>
                    </w:p>
                    <w:p w14:paraId="202E0D75" w14:textId="7D2FB1FE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 win       </w:t>
                      </w:r>
                      <w:r w:rsidR="006F2D3E">
                        <w:rPr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Pw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Rw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Fw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</w:t>
                      </w:r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</w:t>
                      </w:r>
                      <w:proofErr w:type="spellStart"/>
                      <w:r w:rsidR="00CF47D4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Sw</w:t>
                      </w:r>
                      <w:proofErr w:type="spellEnd"/>
                    </w:p>
                    <w:p w14:paraId="21C70A43" w14:textId="77777777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6BE16E20" w14:textId="41D1176B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accuracy                         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Accu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S</w:t>
                      </w:r>
                    </w:p>
                    <w:p w14:paraId="424AADE6" w14:textId="07D1A45E" w:rsidR="001A04DB" w:rsidRPr="002271EA" w:rsidRDefault="001A04DB" w:rsidP="001A04DB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macro avg       </w:t>
                      </w:r>
                      <w:r w:rsidR="006F2D3E">
                        <w:rPr>
                          <w:rFonts w:ascii="Consolas" w:hAnsi="Consolas"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Mp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Mr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Mf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S</w:t>
                      </w:r>
                    </w:p>
                    <w:p w14:paraId="45FE162A" w14:textId="2EE73845" w:rsidR="001A04DB" w:rsidRPr="006F2D3E" w:rsidRDefault="001A04DB" w:rsidP="001A04DB">
                      <w:pPr>
                        <w:ind w:right="-46"/>
                        <w:rPr>
                          <w:rFonts w:ascii="Consolas" w:hAnsi="Consolas"/>
                          <w:i/>
                          <w:iCs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weighted avg       </w:t>
                      </w:r>
                      <w:r w:rsidR="006F2D3E">
                        <w:rPr>
                          <w:rFonts w:ascii="Consolas" w:hAnsi="Consolas"/>
                          <w:lang w:val="en-US"/>
                        </w:rPr>
                        <w:t xml:space="preserve">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Wp</w:t>
                      </w:r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Wr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</w:t>
                      </w:r>
                      <w:proofErr w:type="spellStart"/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>Wf</w:t>
                      </w:r>
                      <w:proofErr w:type="spellEnd"/>
                      <w:r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 </w:t>
                      </w:r>
                      <w:r w:rsidR="006F2D3E" w:rsidRPr="00A62631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US"/>
                        </w:rPr>
                        <w:t xml:space="preserve">    S</w:t>
                      </w:r>
                    </w:p>
                    <w:p w14:paraId="3FA51948" w14:textId="77777777" w:rsidR="001A04DB" w:rsidRDefault="001A04DB" w:rsidP="001A04DB"/>
                  </w:txbxContent>
                </v:textbox>
                <w10:anchorlock/>
              </v:shape>
            </w:pict>
          </mc:Fallback>
        </mc:AlternateContent>
      </w:r>
    </w:p>
    <w:p w14:paraId="33823F3F" w14:textId="155BD6D7" w:rsidR="006F2D3E" w:rsidRDefault="006F2D3E" w:rsidP="006F2D3E">
      <w:pPr>
        <w:rPr>
          <w:lang w:val="en-US"/>
        </w:rPr>
      </w:pPr>
      <w:r>
        <w:rPr>
          <w:lang w:val="en-US"/>
        </w:rPr>
        <w:t>In which there are 22 calculated values as follows:</w:t>
      </w:r>
    </w:p>
    <w:p w14:paraId="490ACDA6" w14:textId="77777777" w:rsidR="00CF5F52" w:rsidRDefault="006F2D3E" w:rsidP="00CF5F52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r w:rsidRPr="00A62631">
        <w:rPr>
          <w:rFonts w:ascii="Consolas" w:hAnsi="Consolas"/>
          <w:b/>
          <w:bCs/>
          <w:i/>
          <w:iCs/>
          <w:lang w:val="en-US"/>
        </w:rPr>
        <w:t>Px</w:t>
      </w:r>
    </w:p>
    <w:p w14:paraId="344E5366" w14:textId="77777777" w:rsidR="00E726C0" w:rsidRDefault="006F2D3E" w:rsidP="00AD2274">
      <w:pPr>
        <w:pStyle w:val="ListParagraph"/>
        <w:jc w:val="both"/>
        <w:rPr>
          <w:rFonts w:eastAsiaTheme="minorEastAsia"/>
          <w:lang w:val="en-US"/>
        </w:rPr>
      </w:pPr>
      <w:r w:rsidRPr="00CF5F52">
        <w:rPr>
          <w:lang w:val="en-US"/>
        </w:rPr>
        <w:t xml:space="preserve">The precision of the category </w:t>
      </w:r>
      <w:r w:rsidR="00CF5F52" w:rsidRPr="00CF5F52">
        <w:rPr>
          <w:rFonts w:ascii="Consolas" w:hAnsi="Consolas"/>
          <w:b/>
          <w:bCs/>
          <w:i/>
          <w:iCs/>
          <w:lang w:val="en-US"/>
        </w:rPr>
        <w:t>x</w:t>
      </w:r>
      <w:r w:rsidR="00CF5F52">
        <w:rPr>
          <w:lang w:val="en-US"/>
        </w:rPr>
        <w:t xml:space="preserve">, with </w:t>
      </w:r>
      <w:r w:rsidR="008C2F0D">
        <w:rPr>
          <w:rFonts w:ascii="Consolas" w:hAnsi="Consolas"/>
          <w:b/>
          <w:bCs/>
          <w:i/>
          <w:iCs/>
          <w:lang w:val="en-US"/>
        </w:rPr>
        <w:t xml:space="preserve">x </w:t>
      </w:r>
      <m:oMath>
        <m:r>
          <w:rPr>
            <w:rFonts w:ascii="Cambria Math" w:hAnsi="Cambria Math" w:cstheme="minorHAnsi"/>
            <w:lang w:val="en-US"/>
          </w:rPr>
          <m:t>∈{ draw,  loss,  win }</m:t>
        </m:r>
      </m:oMath>
      <w:r w:rsidR="00E726C0">
        <w:rPr>
          <w:rFonts w:eastAsiaTheme="minorEastAsia" w:cstheme="minorHAnsi"/>
          <w:lang w:val="en-US"/>
        </w:rPr>
        <w:t>.</w:t>
      </w:r>
    </w:p>
    <w:p w14:paraId="274B03A4" w14:textId="43913295" w:rsidR="00CF5F52" w:rsidRPr="00E726C0" w:rsidRDefault="00E726C0" w:rsidP="00AD2274">
      <w:pPr>
        <w:pStyle w:val="ListParagraph"/>
        <w:jc w:val="both"/>
        <w:rPr>
          <w:rFonts w:cstheme="minorHAnsi"/>
          <w:b/>
          <w:bCs/>
          <w:lang w:val="en-US"/>
        </w:rPr>
      </w:pPr>
      <w:r>
        <w:rPr>
          <w:rFonts w:eastAsiaTheme="minorEastAsia"/>
          <w:lang w:val="en-US"/>
        </w:rPr>
        <w:t xml:space="preserve">The value </w:t>
      </w:r>
      <w:r>
        <w:rPr>
          <w:rFonts w:eastAsiaTheme="minorEastAsia"/>
          <w:lang w:val="en-US"/>
        </w:rPr>
        <w:t xml:space="preserve">dictates the likelihood that the model is correct when predicting an observation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7415D48C" w14:textId="77777777" w:rsidR="00D72A1F" w:rsidRDefault="00D72A1F" w:rsidP="00AD2274">
      <w:pPr>
        <w:pStyle w:val="ListParagraph"/>
        <w:jc w:val="both"/>
        <w:rPr>
          <w:lang w:val="en-US"/>
        </w:rPr>
      </w:pPr>
    </w:p>
    <w:p w14:paraId="341E9709" w14:textId="211E2C66" w:rsidR="008C2F0D" w:rsidRDefault="00D72A1F" w:rsidP="00AD2274">
      <w:pPr>
        <w:pStyle w:val="ListParagraph"/>
        <w:jc w:val="both"/>
        <w:rPr>
          <w:lang w:val="en-US"/>
        </w:rPr>
      </w:pPr>
      <w:r>
        <w:rPr>
          <w:lang w:val="en-US"/>
        </w:rPr>
        <w:t>Is c</w:t>
      </w:r>
      <w:r w:rsidR="00A62631">
        <w:rPr>
          <w:lang w:val="en-US"/>
        </w:rPr>
        <w:t>alculated by:</w:t>
      </w:r>
    </w:p>
    <w:p w14:paraId="40FD6B63" w14:textId="26BD545E" w:rsidR="00A62631" w:rsidRDefault="00DC39C1" w:rsidP="00AD2274">
      <w:pPr>
        <w:pStyle w:val="ListParagraph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Precisio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14:paraId="3642ED39" w14:textId="421B9871" w:rsidR="008C2F0D" w:rsidRDefault="008C2F0D" w:rsidP="00AD2274">
      <w:pPr>
        <w:pStyle w:val="ListParagraph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which:</w:t>
      </w:r>
    </w:p>
    <w:p w14:paraId="346429B7" w14:textId="52B6EB7D" w:rsidR="008C2F0D" w:rsidRPr="008C2F0D" w:rsidRDefault="008C2F0D" w:rsidP="00AD2274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Precisio</m:t>
            </m:r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37B40157" w14:textId="4769DFFF" w:rsidR="008C2F0D" w:rsidRPr="008C2F0D" w:rsidRDefault="008C2F0D" w:rsidP="00AD2274">
      <w:pPr>
        <w:pStyle w:val="ListParagraph"/>
        <w:ind w:left="1440"/>
        <w:jc w:val="both"/>
        <w:rPr>
          <w:rFonts w:eastAsiaTheme="minorEastAsia"/>
          <w:lang w:val="en-US"/>
        </w:rPr>
      </w:pPr>
      <w:r w:rsidRPr="008C2F0D">
        <w:rPr>
          <w:rFonts w:eastAsiaTheme="minorEastAsia"/>
          <w:lang w:val="en-US"/>
        </w:rPr>
        <w:t>The precision</w:t>
      </w:r>
      <w:r w:rsidR="00254BDE">
        <w:rPr>
          <w:rFonts w:eastAsiaTheme="minorEastAsia"/>
          <w:lang w:val="en-US"/>
        </w:rPr>
        <w:t xml:space="preserve"> value</w:t>
      </w:r>
      <w:r w:rsidRPr="008C2F0D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E726C0">
        <w:rPr>
          <w:rFonts w:eastAsiaTheme="minorEastAsia"/>
          <w:lang w:val="en-US"/>
        </w:rPr>
        <w:t>.</w:t>
      </w:r>
    </w:p>
    <w:p w14:paraId="79A8D9D7" w14:textId="5FA5BC6C" w:rsidR="008C2F0D" w:rsidRPr="008C2F0D" w:rsidRDefault="008C2F0D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6FFBB1AC" w14:textId="2D047571" w:rsidR="008C2F0D" w:rsidRPr="008C2F0D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>Number of t</w:t>
      </w:r>
      <w:r w:rsidR="008C2F0D">
        <w:rPr>
          <w:rFonts w:eastAsiaTheme="minorEastAsia"/>
          <w:lang w:val="en-US"/>
        </w:rPr>
        <w:t>rue positive</w:t>
      </w:r>
      <w:r>
        <w:rPr>
          <w:rFonts w:eastAsiaTheme="minorEastAsia"/>
          <w:lang w:val="en-US"/>
        </w:rPr>
        <w:t>s</w:t>
      </w:r>
      <w:r w:rsidR="008C2F0D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8C2F0D">
        <w:rPr>
          <w:rFonts w:eastAsiaTheme="minorEastAsia"/>
          <w:lang w:val="en-US"/>
        </w:rPr>
        <w:t>, that is,</w:t>
      </w:r>
      <w:r w:rsidR="00D72A1F">
        <w:rPr>
          <w:rFonts w:eastAsiaTheme="minorEastAsia"/>
          <w:lang w:val="en-US"/>
        </w:rPr>
        <w:t xml:space="preserve"> the number of observations that are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72A1F">
        <w:rPr>
          <w:rFonts w:eastAsiaTheme="minorEastAsia"/>
          <w:lang w:val="en-US"/>
        </w:rPr>
        <w:t xml:space="preserve"> and is </w:t>
      </w:r>
      <w:r w:rsidR="00D72A1F">
        <w:rPr>
          <w:rFonts w:eastAsiaTheme="minorEastAsia"/>
          <w:lang w:val="en-US"/>
        </w:rPr>
        <w:t xml:space="preserve">correctly </w:t>
      </w:r>
      <w:r w:rsidR="00D72A1F">
        <w:rPr>
          <w:rFonts w:eastAsiaTheme="minorEastAsia"/>
          <w:lang w:val="en-US"/>
        </w:rPr>
        <w:t xml:space="preserve">predicted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11F56517" w14:textId="08F96FB4" w:rsidR="008C2F0D" w:rsidRPr="008C2F0D" w:rsidRDefault="008C2F0D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61D39307" w14:textId="4D1EB22F" w:rsidR="00254BDE" w:rsidRPr="00254BDE" w:rsidRDefault="009639DA" w:rsidP="00AD2274">
      <w:pPr>
        <w:pStyle w:val="ListParagraph"/>
        <w:ind w:left="144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f</w:t>
      </w:r>
      <w:r w:rsidR="00254BDE">
        <w:rPr>
          <w:rFonts w:eastAsiaTheme="minorEastAsia"/>
          <w:lang w:val="en-US"/>
        </w:rPr>
        <w:t>alse</w:t>
      </w:r>
      <w:r w:rsidR="008C2F0D">
        <w:rPr>
          <w:rFonts w:eastAsiaTheme="minorEastAsia"/>
          <w:lang w:val="en-US"/>
        </w:rPr>
        <w:t xml:space="preserve"> positive</w:t>
      </w:r>
      <w:r>
        <w:rPr>
          <w:rFonts w:eastAsiaTheme="minorEastAsia"/>
          <w:lang w:val="en-US"/>
        </w:rPr>
        <w:t>s</w:t>
      </w:r>
      <w:r w:rsidR="008C2F0D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8C2F0D">
        <w:rPr>
          <w:rFonts w:eastAsiaTheme="minorEastAsia"/>
          <w:lang w:val="en-US"/>
        </w:rPr>
        <w:t>, that is</w:t>
      </w:r>
      <w:r w:rsidR="00D72A1F">
        <w:rPr>
          <w:rFonts w:eastAsiaTheme="minorEastAsia"/>
          <w:lang w:val="en-US"/>
        </w:rPr>
        <w:t xml:space="preserve">, the number of observations that are </w:t>
      </w:r>
      <w:r w:rsidR="00D72A1F">
        <w:rPr>
          <w:rFonts w:eastAsiaTheme="minorEastAsia"/>
          <w:lang w:val="en-US"/>
        </w:rPr>
        <w:t xml:space="preserve">NOT </w:t>
      </w:r>
      <w:r w:rsidR="00D72A1F">
        <w:rPr>
          <w:rFonts w:eastAsiaTheme="minorEastAsia"/>
          <w:lang w:val="en-US"/>
        </w:rPr>
        <w:t xml:space="preserve">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72A1F">
        <w:rPr>
          <w:rFonts w:eastAsiaTheme="minorEastAsia"/>
          <w:lang w:val="en-US"/>
        </w:rPr>
        <w:t xml:space="preserve"> and is predicted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76403769" w14:textId="77777777" w:rsidR="004D79C7" w:rsidRDefault="004D79C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br w:type="page"/>
      </w:r>
    </w:p>
    <w:p w14:paraId="4BBFC80D" w14:textId="77AE56AE" w:rsidR="00E726C0" w:rsidRDefault="006F2D3E" w:rsidP="00E726C0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r w:rsidRPr="00A62631">
        <w:rPr>
          <w:rFonts w:ascii="Consolas" w:hAnsi="Consolas"/>
          <w:b/>
          <w:bCs/>
          <w:i/>
          <w:iCs/>
          <w:lang w:val="en-US"/>
        </w:rPr>
        <w:lastRenderedPageBreak/>
        <w:t>Rx</w:t>
      </w:r>
    </w:p>
    <w:p w14:paraId="176A6701" w14:textId="77777777" w:rsidR="00E726C0" w:rsidRDefault="00E726C0" w:rsidP="00E726C0">
      <w:pPr>
        <w:pStyle w:val="ListParagraph"/>
        <w:rPr>
          <w:rFonts w:eastAsiaTheme="minorEastAsia"/>
          <w:lang w:val="en-US"/>
        </w:rPr>
      </w:pPr>
      <w:r w:rsidRPr="00CF5F52">
        <w:rPr>
          <w:lang w:val="en-US"/>
        </w:rPr>
        <w:t xml:space="preserve">The precision of the category </w:t>
      </w:r>
      <w:r w:rsidRPr="00CF5F52">
        <w:rPr>
          <w:rFonts w:ascii="Consolas" w:hAnsi="Consolas"/>
          <w:b/>
          <w:bCs/>
          <w:i/>
          <w:iCs/>
          <w:lang w:val="en-US"/>
        </w:rPr>
        <w:t>x</w:t>
      </w:r>
      <w:r>
        <w:rPr>
          <w:lang w:val="en-US"/>
        </w:rPr>
        <w:t xml:space="preserve">, with </w:t>
      </w:r>
      <w:r>
        <w:rPr>
          <w:rFonts w:ascii="Consolas" w:hAnsi="Consolas"/>
          <w:b/>
          <w:bCs/>
          <w:i/>
          <w:iCs/>
          <w:lang w:val="en-US"/>
        </w:rPr>
        <w:t xml:space="preserve">x </w:t>
      </w:r>
      <m:oMath>
        <m:r>
          <w:rPr>
            <w:rFonts w:ascii="Cambria Math" w:hAnsi="Cambria Math" w:cstheme="minorHAnsi"/>
            <w:lang w:val="en-US"/>
          </w:rPr>
          <m:t>∈{ draw,  loss,  win }</m:t>
        </m:r>
      </m:oMath>
      <w:r>
        <w:rPr>
          <w:rFonts w:eastAsiaTheme="minorEastAsia" w:cstheme="minorHAnsi"/>
          <w:lang w:val="en-US"/>
        </w:rPr>
        <w:t>.</w:t>
      </w:r>
    </w:p>
    <w:p w14:paraId="67FE4164" w14:textId="257204B5" w:rsidR="00E726C0" w:rsidRPr="00E726C0" w:rsidRDefault="00E726C0" w:rsidP="00E726C0">
      <w:pPr>
        <w:pStyle w:val="ListParagraph"/>
        <w:rPr>
          <w:rFonts w:cstheme="minorHAnsi"/>
          <w:b/>
          <w:bCs/>
          <w:lang w:val="en-US"/>
        </w:rPr>
      </w:pPr>
      <w:r>
        <w:rPr>
          <w:rFonts w:eastAsiaTheme="minorEastAsia"/>
          <w:lang w:val="en-US"/>
        </w:rPr>
        <w:t xml:space="preserve">The value dictates the </w:t>
      </w:r>
      <w:r>
        <w:rPr>
          <w:rFonts w:eastAsiaTheme="minorEastAsia"/>
          <w:lang w:val="en-US"/>
        </w:rPr>
        <w:t>sensitivity</w:t>
      </w:r>
      <w:r>
        <w:rPr>
          <w:rFonts w:eastAsiaTheme="minorEastAsia"/>
          <w:lang w:val="en-US"/>
        </w:rPr>
        <w:t xml:space="preserve"> </w:t>
      </w:r>
      <w:r w:rsidR="00D72A1F">
        <w:rPr>
          <w:rFonts w:eastAsiaTheme="minorEastAsia"/>
          <w:lang w:val="en-US"/>
        </w:rPr>
        <w:t>of</w:t>
      </w:r>
      <w:r>
        <w:rPr>
          <w:rFonts w:eastAsiaTheme="minorEastAsia"/>
          <w:lang w:val="en-US"/>
        </w:rPr>
        <w:t xml:space="preserve"> the model </w:t>
      </w:r>
      <w:r w:rsidR="00D72A1F">
        <w:rPr>
          <w:rFonts w:eastAsiaTheme="minorEastAsia"/>
          <w:lang w:val="en-US"/>
        </w:rPr>
        <w:t>to the category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6F09294D" w14:textId="77777777" w:rsidR="00D72A1F" w:rsidRDefault="00D72A1F" w:rsidP="00E726C0">
      <w:pPr>
        <w:pStyle w:val="ListParagraph"/>
        <w:rPr>
          <w:lang w:val="en-US"/>
        </w:rPr>
      </w:pPr>
    </w:p>
    <w:p w14:paraId="201F83BB" w14:textId="5B69A675" w:rsidR="00E726C0" w:rsidRDefault="00D72A1F" w:rsidP="00E726C0">
      <w:pPr>
        <w:pStyle w:val="ListParagraph"/>
        <w:rPr>
          <w:lang w:val="en-US"/>
        </w:rPr>
      </w:pPr>
      <w:r>
        <w:rPr>
          <w:lang w:val="en-US"/>
        </w:rPr>
        <w:t>Is c</w:t>
      </w:r>
      <w:r w:rsidR="00E726C0">
        <w:rPr>
          <w:lang w:val="en-US"/>
        </w:rPr>
        <w:t>alculated by:</w:t>
      </w:r>
    </w:p>
    <w:p w14:paraId="740D4DB6" w14:textId="42677EC1" w:rsidR="00E726C0" w:rsidRDefault="00E726C0" w:rsidP="00E726C0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Recall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14:paraId="3D6B2279" w14:textId="77777777" w:rsidR="00E726C0" w:rsidRDefault="00E726C0" w:rsidP="00AD2274">
      <w:pPr>
        <w:pStyle w:val="ListParagraph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which:</w:t>
      </w:r>
    </w:p>
    <w:p w14:paraId="52165067" w14:textId="1537050F" w:rsidR="00E726C0" w:rsidRPr="008C2F0D" w:rsidRDefault="00E726C0" w:rsidP="00AD2274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Recall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3D174E18" w14:textId="7844B71A" w:rsidR="00E726C0" w:rsidRPr="008C2F0D" w:rsidRDefault="00E726C0" w:rsidP="00AD2274">
      <w:pPr>
        <w:pStyle w:val="ListParagraph"/>
        <w:ind w:left="1440"/>
        <w:jc w:val="both"/>
        <w:rPr>
          <w:rFonts w:eastAsiaTheme="minorEastAsia"/>
          <w:lang w:val="en-US"/>
        </w:rPr>
      </w:pPr>
      <w:r w:rsidRPr="008C2F0D">
        <w:rPr>
          <w:rFonts w:eastAsiaTheme="minorEastAsia"/>
          <w:lang w:val="en-US"/>
        </w:rPr>
        <w:t xml:space="preserve">The </w:t>
      </w:r>
      <w:r w:rsidR="00830067">
        <w:rPr>
          <w:rFonts w:eastAsiaTheme="minorEastAsia"/>
          <w:lang w:val="en-US"/>
        </w:rPr>
        <w:t>recall</w:t>
      </w:r>
      <w:r>
        <w:rPr>
          <w:rFonts w:eastAsiaTheme="minorEastAsia"/>
          <w:lang w:val="en-US"/>
        </w:rPr>
        <w:t xml:space="preserve"> value</w:t>
      </w:r>
      <w:r w:rsidRPr="008C2F0D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421BBDEB" w14:textId="77777777" w:rsidR="00E726C0" w:rsidRPr="008C2F0D" w:rsidRDefault="00E726C0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3D51B9FC" w14:textId="68E262E5" w:rsidR="00E726C0" w:rsidRPr="008C2F0D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>Number of t</w:t>
      </w:r>
      <w:r w:rsidR="00E726C0">
        <w:rPr>
          <w:rFonts w:eastAsiaTheme="minorEastAsia"/>
          <w:lang w:val="en-US"/>
        </w:rPr>
        <w:t>rue positive</w:t>
      </w:r>
      <w:r>
        <w:rPr>
          <w:rFonts w:eastAsiaTheme="minorEastAsia"/>
          <w:lang w:val="en-US"/>
        </w:rPr>
        <w:t>s</w:t>
      </w:r>
      <w:r w:rsidR="00E726C0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E726C0">
        <w:rPr>
          <w:rFonts w:eastAsiaTheme="minorEastAsia"/>
          <w:lang w:val="en-US"/>
        </w:rPr>
        <w:t>, that is</w:t>
      </w:r>
      <w:r>
        <w:rPr>
          <w:rFonts w:eastAsiaTheme="minorEastAsia"/>
          <w:lang w:val="en-US"/>
        </w:rPr>
        <w:t>,</w:t>
      </w:r>
      <w:r w:rsidR="00D72A1F">
        <w:rPr>
          <w:rFonts w:eastAsiaTheme="minorEastAsia"/>
          <w:lang w:val="en-US"/>
        </w:rPr>
        <w:t xml:space="preserve"> the number of observations that are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72A1F">
        <w:rPr>
          <w:rFonts w:eastAsiaTheme="minorEastAsia"/>
          <w:lang w:val="en-US"/>
        </w:rPr>
        <w:t xml:space="preserve"> and is </w:t>
      </w:r>
      <w:r w:rsidR="00D72A1F">
        <w:rPr>
          <w:rFonts w:eastAsiaTheme="minorEastAsia"/>
          <w:lang w:val="en-US"/>
        </w:rPr>
        <w:t xml:space="preserve">correctly </w:t>
      </w:r>
      <w:r w:rsidR="00D72A1F">
        <w:rPr>
          <w:rFonts w:eastAsiaTheme="minorEastAsia"/>
          <w:lang w:val="en-US"/>
        </w:rPr>
        <w:t xml:space="preserve">predicted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0358DBAE" w14:textId="2FA80A21" w:rsidR="00E726C0" w:rsidRPr="008C2F0D" w:rsidRDefault="00E726C0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316D62BA" w14:textId="336CD76C" w:rsidR="008C2F0D" w:rsidRDefault="009639DA" w:rsidP="00AD2274">
      <w:pPr>
        <w:pStyle w:val="ListParagraph"/>
        <w:ind w:left="144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f</w:t>
      </w:r>
      <w:r w:rsidR="00E726C0">
        <w:rPr>
          <w:rFonts w:eastAsiaTheme="minorEastAsia"/>
          <w:lang w:val="en-US"/>
        </w:rPr>
        <w:t xml:space="preserve">alse </w:t>
      </w:r>
      <w:r w:rsidR="00D72A1F">
        <w:rPr>
          <w:rFonts w:eastAsiaTheme="minorEastAsia"/>
          <w:lang w:val="en-US"/>
        </w:rPr>
        <w:t>negative</w:t>
      </w:r>
      <w:r>
        <w:rPr>
          <w:rFonts w:eastAsiaTheme="minorEastAsia"/>
          <w:lang w:val="en-US"/>
        </w:rPr>
        <w:t>s</w:t>
      </w:r>
      <w:r w:rsidR="00E726C0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E726C0">
        <w:rPr>
          <w:rFonts w:eastAsiaTheme="minorEastAsia"/>
          <w:lang w:val="en-US"/>
        </w:rPr>
        <w:t>, that is</w:t>
      </w:r>
      <w:r w:rsidR="00D72A1F">
        <w:rPr>
          <w:rFonts w:eastAsiaTheme="minorEastAsia"/>
          <w:lang w:val="en-US"/>
        </w:rPr>
        <w:t xml:space="preserve">, the number of observations that are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72A1F">
        <w:rPr>
          <w:rFonts w:eastAsiaTheme="minorEastAsia"/>
          <w:lang w:val="en-US"/>
        </w:rPr>
        <w:t xml:space="preserve"> and is </w:t>
      </w:r>
      <w:r w:rsidR="00D72A1F">
        <w:rPr>
          <w:rFonts w:eastAsiaTheme="minorEastAsia"/>
          <w:lang w:val="en-US"/>
        </w:rPr>
        <w:t>in</w:t>
      </w:r>
      <w:r w:rsidR="00D72A1F">
        <w:rPr>
          <w:rFonts w:eastAsiaTheme="minorEastAsia"/>
          <w:lang w:val="en-US"/>
        </w:rPr>
        <w:t>correctly predicted as</w:t>
      </w:r>
      <w:r w:rsidR="00D72A1F">
        <w:rPr>
          <w:rFonts w:eastAsiaTheme="minorEastAsia"/>
          <w:lang w:val="en-US"/>
        </w:rPr>
        <w:t xml:space="preserve"> NOT</w:t>
      </w:r>
      <w:r w:rsidR="00D72A1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71910952" w14:textId="77777777" w:rsidR="004D79C7" w:rsidRPr="00E726C0" w:rsidRDefault="004D79C7" w:rsidP="00E726C0">
      <w:pPr>
        <w:pStyle w:val="ListParagraph"/>
        <w:ind w:left="1440"/>
        <w:rPr>
          <w:rFonts w:eastAsiaTheme="minorEastAsia"/>
          <w:lang w:val="en-US"/>
        </w:rPr>
      </w:pPr>
    </w:p>
    <w:p w14:paraId="2CAEC1D8" w14:textId="77777777" w:rsidR="00D72A1F" w:rsidRDefault="006F2D3E" w:rsidP="00D72A1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A62631">
        <w:rPr>
          <w:rFonts w:ascii="Consolas" w:hAnsi="Consolas"/>
          <w:b/>
          <w:bCs/>
          <w:i/>
          <w:iCs/>
          <w:lang w:val="en-US"/>
        </w:rPr>
        <w:t>Fx</w:t>
      </w:r>
      <w:proofErr w:type="spellEnd"/>
    </w:p>
    <w:p w14:paraId="474F3A2F" w14:textId="4827BB16" w:rsidR="00D72A1F" w:rsidRDefault="00D72A1F" w:rsidP="00D72A1F">
      <w:pPr>
        <w:pStyle w:val="ListParagraph"/>
        <w:rPr>
          <w:rFonts w:eastAsiaTheme="minorEastAsia"/>
          <w:lang w:val="en-US"/>
        </w:rPr>
      </w:pPr>
      <w:r w:rsidRPr="00CF5F52">
        <w:rPr>
          <w:lang w:val="en-US"/>
        </w:rPr>
        <w:t xml:space="preserve">The </w:t>
      </w:r>
      <w:r>
        <w:rPr>
          <w:lang w:val="en-US"/>
        </w:rPr>
        <w:t>f1-score</w:t>
      </w:r>
      <w:r w:rsidRPr="00CF5F52">
        <w:rPr>
          <w:lang w:val="en-US"/>
        </w:rPr>
        <w:t xml:space="preserve"> of the category </w:t>
      </w:r>
      <w:r w:rsidRPr="00CF5F52">
        <w:rPr>
          <w:rFonts w:ascii="Consolas" w:hAnsi="Consolas"/>
          <w:b/>
          <w:bCs/>
          <w:i/>
          <w:iCs/>
          <w:lang w:val="en-US"/>
        </w:rPr>
        <w:t>x</w:t>
      </w:r>
      <w:r>
        <w:rPr>
          <w:lang w:val="en-US"/>
        </w:rPr>
        <w:t xml:space="preserve">, with </w:t>
      </w:r>
      <w:r>
        <w:rPr>
          <w:rFonts w:ascii="Consolas" w:hAnsi="Consolas"/>
          <w:b/>
          <w:bCs/>
          <w:i/>
          <w:iCs/>
          <w:lang w:val="en-US"/>
        </w:rPr>
        <w:t xml:space="preserve">x </w:t>
      </w:r>
      <m:oMath>
        <m:r>
          <w:rPr>
            <w:rFonts w:ascii="Cambria Math" w:hAnsi="Cambria Math" w:cstheme="minorHAnsi"/>
            <w:lang w:val="en-US"/>
          </w:rPr>
          <m:t>∈{ draw,  loss,  win }</m:t>
        </m:r>
      </m:oMath>
      <w:r>
        <w:rPr>
          <w:rFonts w:eastAsiaTheme="minorEastAsia" w:cstheme="minorHAnsi"/>
          <w:lang w:val="en-US"/>
        </w:rPr>
        <w:t>.</w:t>
      </w:r>
    </w:p>
    <w:p w14:paraId="4577F830" w14:textId="3A663944" w:rsidR="00D72A1F" w:rsidRPr="00E726C0" w:rsidRDefault="00D72A1F" w:rsidP="00D72A1F">
      <w:pPr>
        <w:pStyle w:val="ListParagraph"/>
        <w:rPr>
          <w:rFonts w:cstheme="minorHAnsi"/>
          <w:b/>
          <w:bCs/>
          <w:lang w:val="en-US"/>
        </w:rPr>
      </w:pPr>
      <w:r>
        <w:rPr>
          <w:rFonts w:eastAsiaTheme="minorEastAsia"/>
          <w:lang w:val="en-US"/>
        </w:rPr>
        <w:t xml:space="preserve">The value dictates </w:t>
      </w:r>
      <w:r>
        <w:rPr>
          <w:rFonts w:eastAsiaTheme="minorEastAsia"/>
          <w:lang w:val="en-US"/>
        </w:rPr>
        <w:t>how “good” is</w:t>
      </w:r>
      <w:r>
        <w:rPr>
          <w:rFonts w:eastAsiaTheme="minorEastAsia"/>
          <w:lang w:val="en-US"/>
        </w:rPr>
        <w:t xml:space="preserve"> the model </w:t>
      </w:r>
      <w:r>
        <w:rPr>
          <w:rFonts w:eastAsiaTheme="minorEastAsia"/>
          <w:lang w:val="en-US"/>
        </w:rPr>
        <w:t>at predicting an observation as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26791E7C" w14:textId="77777777" w:rsidR="00D72A1F" w:rsidRDefault="00D72A1F" w:rsidP="00D72A1F">
      <w:pPr>
        <w:pStyle w:val="ListParagraph"/>
        <w:rPr>
          <w:lang w:val="en-US"/>
        </w:rPr>
      </w:pPr>
    </w:p>
    <w:p w14:paraId="0F9334BF" w14:textId="77777777" w:rsidR="00D72A1F" w:rsidRDefault="00D72A1F" w:rsidP="00D72A1F">
      <w:pPr>
        <w:pStyle w:val="ListParagraph"/>
        <w:rPr>
          <w:lang w:val="en-US"/>
        </w:rPr>
      </w:pPr>
      <w:r>
        <w:rPr>
          <w:lang w:val="en-US"/>
        </w:rPr>
        <w:t>Is calculated by:</w:t>
      </w:r>
    </w:p>
    <w:p w14:paraId="1D5B319F" w14:textId="6F4243F5" w:rsidR="00D72A1F" w:rsidRDefault="00D72A1F" w:rsidP="00D72A1F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Precision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Recall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Precision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Recall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14:paraId="4E8B5702" w14:textId="77777777" w:rsidR="00D72A1F" w:rsidRDefault="00D72A1F" w:rsidP="00D72A1F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which:</w:t>
      </w:r>
    </w:p>
    <w:p w14:paraId="5295D50C" w14:textId="391FE3DA" w:rsidR="00D72A1F" w:rsidRPr="008C2F0D" w:rsidRDefault="00D72A1F" w:rsidP="00D72A1F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591B07B9" w14:textId="42898925" w:rsidR="00D72A1F" w:rsidRPr="008C2F0D" w:rsidRDefault="00D72A1F" w:rsidP="00D72A1F">
      <w:pPr>
        <w:pStyle w:val="ListParagraph"/>
        <w:ind w:left="1440"/>
        <w:rPr>
          <w:rFonts w:eastAsiaTheme="minorEastAsia"/>
          <w:lang w:val="en-US"/>
        </w:rPr>
      </w:pPr>
      <w:r w:rsidRPr="008C2F0D">
        <w:rPr>
          <w:rFonts w:eastAsiaTheme="minorEastAsia"/>
          <w:lang w:val="en-US"/>
        </w:rPr>
        <w:t xml:space="preserve">The </w:t>
      </w:r>
      <w:r w:rsidR="00830067">
        <w:rPr>
          <w:rFonts w:eastAsiaTheme="minorEastAsia"/>
          <w:lang w:val="en-US"/>
        </w:rPr>
        <w:t>f1-score</w:t>
      </w:r>
      <w:r>
        <w:rPr>
          <w:rFonts w:eastAsiaTheme="minorEastAsia"/>
          <w:lang w:val="en-US"/>
        </w:rPr>
        <w:t xml:space="preserve"> value</w:t>
      </w:r>
      <w:r w:rsidRPr="008C2F0D"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7D04204A" w14:textId="381D3E11" w:rsidR="00D72A1F" w:rsidRPr="008C2F0D" w:rsidRDefault="00D72A1F" w:rsidP="00D72A1F">
      <w:pPr>
        <w:pStyle w:val="ListParagraph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Precision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2257C027" w14:textId="73BE4A7C" w:rsidR="00D72A1F" w:rsidRPr="008C2F0D" w:rsidRDefault="00830067" w:rsidP="00D72A1F">
      <w:pPr>
        <w:pStyle w:val="ListParagraph"/>
        <w:ind w:left="1440"/>
        <w:rPr>
          <w:lang w:val="en-US"/>
        </w:rPr>
      </w:pPr>
      <w:r>
        <w:rPr>
          <w:rFonts w:eastAsiaTheme="minorEastAsia"/>
          <w:lang w:val="en-US"/>
        </w:rPr>
        <w:t xml:space="preserve">The precision value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72A1F">
        <w:rPr>
          <w:rFonts w:eastAsiaTheme="minorEastAsia"/>
          <w:lang w:val="en-US"/>
        </w:rPr>
        <w:t>.</w:t>
      </w:r>
    </w:p>
    <w:p w14:paraId="1B736905" w14:textId="6995BC7B" w:rsidR="00D72A1F" w:rsidRPr="008C2F0D" w:rsidRDefault="00D72A1F" w:rsidP="00D72A1F">
      <w:pPr>
        <w:pStyle w:val="ListParagraph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Recall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359097EB" w14:textId="7EF9CC2D" w:rsidR="00D72A1F" w:rsidRDefault="00830067" w:rsidP="00D72A1F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recall value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D72A1F">
        <w:rPr>
          <w:rFonts w:eastAsiaTheme="minorEastAsia"/>
          <w:lang w:val="en-US"/>
        </w:rPr>
        <w:t>.</w:t>
      </w:r>
    </w:p>
    <w:p w14:paraId="501AE916" w14:textId="77777777" w:rsidR="004D79C7" w:rsidRPr="00E726C0" w:rsidRDefault="004D79C7" w:rsidP="00D72A1F">
      <w:pPr>
        <w:pStyle w:val="ListParagraph"/>
        <w:ind w:left="1440"/>
        <w:rPr>
          <w:rFonts w:eastAsiaTheme="minorEastAsia"/>
          <w:lang w:val="en-US"/>
        </w:rPr>
      </w:pPr>
    </w:p>
    <w:p w14:paraId="666D1A85" w14:textId="0720E791" w:rsidR="006F2D3E" w:rsidRPr="00A62631" w:rsidRDefault="006F2D3E" w:rsidP="00D72A1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A62631">
        <w:rPr>
          <w:rFonts w:ascii="Consolas" w:hAnsi="Consolas"/>
          <w:b/>
          <w:bCs/>
          <w:i/>
          <w:iCs/>
          <w:lang w:val="en-US"/>
        </w:rPr>
        <w:t>Sx</w:t>
      </w:r>
      <w:proofErr w:type="spellEnd"/>
    </w:p>
    <w:p w14:paraId="69DFB83C" w14:textId="641F8CBE" w:rsidR="00A62631" w:rsidRDefault="00A62631" w:rsidP="00830067">
      <w:pPr>
        <w:pStyle w:val="ListParagraph"/>
        <w:rPr>
          <w:rFonts w:eastAsiaTheme="minorEastAsia" w:cstheme="minorHAnsi"/>
          <w:lang w:val="en-US"/>
        </w:rPr>
      </w:pPr>
      <w:r>
        <w:rPr>
          <w:lang w:val="en-US"/>
        </w:rPr>
        <w:t xml:space="preserve">The number of observations with category </w:t>
      </w:r>
      <w:r w:rsidR="001C5D63">
        <w:rPr>
          <w:rFonts w:ascii="Consolas" w:hAnsi="Consolas"/>
          <w:b/>
          <w:bCs/>
          <w:i/>
          <w:iCs/>
          <w:lang w:val="en-US"/>
        </w:rPr>
        <w:t>x</w:t>
      </w:r>
      <w:r w:rsidR="001C5D63">
        <w:rPr>
          <w:rFonts w:eastAsiaTheme="minorEastAsia"/>
          <w:lang w:val="en-US"/>
        </w:rPr>
        <w:t xml:space="preserve">, </w:t>
      </w:r>
      <w:r w:rsidR="001C5D63">
        <w:rPr>
          <w:lang w:val="en-US"/>
        </w:rPr>
        <w:t xml:space="preserve">with </w:t>
      </w:r>
      <w:r w:rsidR="001C5D63">
        <w:rPr>
          <w:rFonts w:ascii="Consolas" w:hAnsi="Consolas"/>
          <w:b/>
          <w:bCs/>
          <w:i/>
          <w:iCs/>
          <w:lang w:val="en-US"/>
        </w:rPr>
        <w:t xml:space="preserve">x </w:t>
      </w:r>
      <m:oMath>
        <m:r>
          <w:rPr>
            <w:rFonts w:ascii="Cambria Math" w:hAnsi="Cambria Math" w:cstheme="minorHAnsi"/>
            <w:lang w:val="en-US"/>
          </w:rPr>
          <m:t>∈{ draw,  loss,  win }</m:t>
        </m:r>
      </m:oMath>
      <w:r w:rsidR="001C5D63">
        <w:rPr>
          <w:rFonts w:eastAsiaTheme="minorEastAsia" w:cstheme="minorHAnsi"/>
          <w:lang w:val="en-US"/>
        </w:rPr>
        <w:t>.</w:t>
      </w:r>
    </w:p>
    <w:p w14:paraId="29673BE7" w14:textId="77777777" w:rsidR="004D79C7" w:rsidRPr="00A62631" w:rsidRDefault="004D79C7" w:rsidP="00830067">
      <w:pPr>
        <w:pStyle w:val="ListParagraph"/>
        <w:rPr>
          <w:lang w:val="en-US"/>
        </w:rPr>
      </w:pPr>
    </w:p>
    <w:p w14:paraId="4110E7BE" w14:textId="77777777" w:rsidR="00830067" w:rsidRDefault="006F2D3E" w:rsidP="0083006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r w:rsidRPr="00A62631">
        <w:rPr>
          <w:rFonts w:ascii="Consolas" w:hAnsi="Consolas"/>
          <w:b/>
          <w:bCs/>
          <w:i/>
          <w:iCs/>
          <w:lang w:val="en-US"/>
        </w:rPr>
        <w:t>S</w:t>
      </w:r>
    </w:p>
    <w:p w14:paraId="4EE556B2" w14:textId="3B932C36" w:rsidR="00A62631" w:rsidRPr="00830067" w:rsidRDefault="00A62631" w:rsidP="00830067">
      <w:pPr>
        <w:pStyle w:val="ListParagraph"/>
        <w:rPr>
          <w:rFonts w:ascii="Consolas" w:hAnsi="Consolas"/>
          <w:b/>
          <w:bCs/>
          <w:i/>
          <w:iCs/>
          <w:lang w:val="en-US"/>
        </w:rPr>
      </w:pPr>
      <w:r w:rsidRPr="00830067">
        <w:rPr>
          <w:lang w:val="en-US"/>
        </w:rPr>
        <w:t xml:space="preserve">The total number of observations used to perform the </w:t>
      </w:r>
      <w:r w:rsidR="00830067">
        <w:rPr>
          <w:lang w:val="en-US"/>
        </w:rPr>
        <w:t>test.</w:t>
      </w:r>
    </w:p>
    <w:p w14:paraId="0114331F" w14:textId="77777777" w:rsidR="004D79C7" w:rsidRDefault="004D79C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br w:type="page"/>
      </w:r>
    </w:p>
    <w:p w14:paraId="4F04D1FB" w14:textId="189AAE0F" w:rsidR="006F2D3E" w:rsidRPr="00A62631" w:rsidRDefault="006F2D3E" w:rsidP="006F2D3E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proofErr w:type="spellStart"/>
      <w:r w:rsidRPr="00A62631">
        <w:rPr>
          <w:rFonts w:ascii="Consolas" w:hAnsi="Consolas"/>
          <w:b/>
          <w:bCs/>
          <w:i/>
          <w:iCs/>
          <w:lang w:val="en-US"/>
        </w:rPr>
        <w:lastRenderedPageBreak/>
        <w:t>Accu</w:t>
      </w:r>
      <w:proofErr w:type="spellEnd"/>
    </w:p>
    <w:p w14:paraId="174AA442" w14:textId="410CF4D9" w:rsidR="00A62631" w:rsidRDefault="00A62631" w:rsidP="00830067">
      <w:pPr>
        <w:pStyle w:val="ListParagraph"/>
        <w:rPr>
          <w:lang w:val="en-US"/>
        </w:rPr>
      </w:pPr>
      <w:r>
        <w:rPr>
          <w:lang w:val="en-US"/>
        </w:rPr>
        <w:t>The accuracy of the model</w:t>
      </w:r>
      <w:r w:rsidR="00830067">
        <w:rPr>
          <w:lang w:val="en-US"/>
        </w:rPr>
        <w:t>.</w:t>
      </w:r>
    </w:p>
    <w:p w14:paraId="737474A0" w14:textId="77777777" w:rsidR="00830067" w:rsidRDefault="00830067" w:rsidP="00830067">
      <w:pPr>
        <w:pStyle w:val="ListParagraph"/>
        <w:rPr>
          <w:lang w:val="en-US"/>
        </w:rPr>
      </w:pPr>
      <w:r>
        <w:rPr>
          <w:lang w:val="en-US"/>
        </w:rPr>
        <w:t>The value dictates the likelihood that the model makes a correct prediction.</w:t>
      </w:r>
    </w:p>
    <w:p w14:paraId="61B83370" w14:textId="77777777" w:rsidR="004D79C7" w:rsidRDefault="004D79C7" w:rsidP="00830067">
      <w:pPr>
        <w:pStyle w:val="ListParagraph"/>
        <w:rPr>
          <w:lang w:val="en-US"/>
        </w:rPr>
      </w:pPr>
    </w:p>
    <w:p w14:paraId="7BF52BE1" w14:textId="52354C2D" w:rsidR="00A62631" w:rsidRDefault="00830067" w:rsidP="00830067">
      <w:pPr>
        <w:pStyle w:val="ListParagraph"/>
        <w:rPr>
          <w:lang w:val="en-US"/>
        </w:rPr>
      </w:pPr>
      <w:r>
        <w:rPr>
          <w:lang w:val="en-US"/>
        </w:rPr>
        <w:t>Is c</w:t>
      </w:r>
      <w:r w:rsidR="00A62631">
        <w:rPr>
          <w:lang w:val="en-US"/>
        </w:rPr>
        <w:t>alculated by:</w:t>
      </w:r>
    </w:p>
    <w:p w14:paraId="6E34363D" w14:textId="1CC0349D" w:rsidR="009639DA" w:rsidRDefault="009639DA" w:rsidP="009639DA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Accuracy</m:t>
          </m:r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den>
              </m:f>
            </m:e>
          </m:nary>
        </m:oMath>
      </m:oMathPara>
    </w:p>
    <w:p w14:paraId="6411AEBB" w14:textId="77777777" w:rsidR="009639DA" w:rsidRDefault="009639DA" w:rsidP="009639D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which:</w:t>
      </w:r>
    </w:p>
    <w:p w14:paraId="15691D6B" w14:textId="592C0AE6" w:rsidR="009639DA" w:rsidRPr="008C2F0D" w:rsidRDefault="009639DA" w:rsidP="00AD2274">
      <w:pPr>
        <w:pStyle w:val="ListParagraph"/>
        <w:numPr>
          <w:ilvl w:val="1"/>
          <w:numId w:val="1"/>
        </w:numPr>
        <w:jc w:val="bot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Accuracy</m:t>
        </m:r>
      </m:oMath>
    </w:p>
    <w:p w14:paraId="7C9A5168" w14:textId="14F66EAF" w:rsidR="009639DA" w:rsidRPr="008C2F0D" w:rsidRDefault="009639DA" w:rsidP="00AD2274">
      <w:pPr>
        <w:pStyle w:val="ListParagraph"/>
        <w:ind w:left="1440"/>
        <w:jc w:val="both"/>
        <w:rPr>
          <w:rFonts w:eastAsiaTheme="minorEastAsia"/>
          <w:lang w:val="en-US"/>
        </w:rPr>
      </w:pPr>
      <w:r w:rsidRPr="008C2F0D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accuracy</w:t>
      </w:r>
      <w:r>
        <w:rPr>
          <w:rFonts w:eastAsiaTheme="minorEastAsia"/>
          <w:lang w:val="en-US"/>
        </w:rPr>
        <w:t xml:space="preserve"> value</w:t>
      </w:r>
      <w:r w:rsidRPr="008C2F0D">
        <w:rPr>
          <w:rFonts w:eastAsiaTheme="minorEastAsia"/>
          <w:lang w:val="en-US"/>
        </w:rPr>
        <w:t xml:space="preserve"> of </w:t>
      </w:r>
      <w:r>
        <w:rPr>
          <w:rFonts w:eastAsiaTheme="minorEastAsia"/>
          <w:lang w:val="en-US"/>
        </w:rPr>
        <w:t>the model</w:t>
      </w:r>
      <w:r>
        <w:rPr>
          <w:rFonts w:eastAsiaTheme="minorEastAsia"/>
          <w:lang w:val="en-US"/>
        </w:rPr>
        <w:t>.</w:t>
      </w:r>
    </w:p>
    <w:p w14:paraId="4732042F" w14:textId="48BA22C7" w:rsidR="009639DA" w:rsidRPr="008C2F0D" w:rsidRDefault="009639DA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</w:p>
    <w:p w14:paraId="64D74D39" w14:textId="018A32B7" w:rsidR="009639DA" w:rsidRPr="008C2F0D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>A category</w:t>
      </w:r>
      <w:r>
        <w:rPr>
          <w:rFonts w:eastAsiaTheme="minorEastAsia"/>
          <w:lang w:val="en-US"/>
        </w:rPr>
        <w:t>.</w:t>
      </w:r>
    </w:p>
    <w:p w14:paraId="6566043F" w14:textId="77777777" w:rsidR="009639DA" w:rsidRPr="008C2F0D" w:rsidRDefault="009639DA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1AE3120E" w14:textId="26FF7608" w:rsidR="009639DA" w:rsidRPr="009639DA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>Number of t</w:t>
      </w:r>
      <w:r>
        <w:rPr>
          <w:rFonts w:eastAsiaTheme="minorEastAsia"/>
          <w:lang w:val="en-US"/>
        </w:rPr>
        <w:t>rue positive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that is, the number of observations that are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is correctly predicted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14386447" w14:textId="5ECEA269" w:rsidR="009639DA" w:rsidRPr="008C2F0D" w:rsidRDefault="009639DA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538887AD" w14:textId="43DDBFAD" w:rsidR="009639DA" w:rsidRPr="009639DA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>Number of t</w:t>
      </w:r>
      <w:r>
        <w:rPr>
          <w:rFonts w:eastAsiaTheme="minorEastAsia"/>
          <w:lang w:val="en-US"/>
        </w:rPr>
        <w:t xml:space="preserve">rue </w:t>
      </w:r>
      <w:r>
        <w:rPr>
          <w:rFonts w:eastAsiaTheme="minorEastAsia"/>
          <w:lang w:val="en-US"/>
        </w:rPr>
        <w:t>negatives</w:t>
      </w:r>
      <w:r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that is, the number of observations that are </w:t>
      </w:r>
      <w:r>
        <w:rPr>
          <w:rFonts w:eastAsiaTheme="minorEastAsia"/>
          <w:lang w:val="en-US"/>
        </w:rPr>
        <w:t xml:space="preserve">NOT </w:t>
      </w:r>
      <w:r>
        <w:rPr>
          <w:rFonts w:eastAsiaTheme="minorEastAsia"/>
          <w:lang w:val="en-US"/>
        </w:rPr>
        <w:t xml:space="preserve">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is correctly predicted as</w:t>
      </w:r>
      <w:r>
        <w:rPr>
          <w:rFonts w:eastAsiaTheme="minorEastAsia"/>
          <w:lang w:val="en-US"/>
        </w:rPr>
        <w:t xml:space="preserve"> NOT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37C9D848" w14:textId="5888DD52" w:rsidR="009639DA" w:rsidRPr="008C2F0D" w:rsidRDefault="009639DA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FP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51ED3E1D" w14:textId="36E49445" w:rsidR="009639DA" w:rsidRPr="001C5D63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Number of </w:t>
      </w:r>
      <w:r>
        <w:rPr>
          <w:rFonts w:eastAsiaTheme="minorEastAsia"/>
          <w:lang w:val="en-US"/>
        </w:rPr>
        <w:t>false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positive</w:t>
      </w:r>
      <w:r>
        <w:rPr>
          <w:rFonts w:eastAsiaTheme="minorEastAsia"/>
          <w:lang w:val="en-US"/>
        </w:rPr>
        <w:t xml:space="preserve">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that is, the number of observations that are NOT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is </w:t>
      </w:r>
      <w:r>
        <w:rPr>
          <w:rFonts w:eastAsiaTheme="minorEastAsia"/>
          <w:lang w:val="en-US"/>
        </w:rPr>
        <w:t>in</w:t>
      </w:r>
      <w:r>
        <w:rPr>
          <w:rFonts w:eastAsiaTheme="minorEastAsia"/>
          <w:lang w:val="en-US"/>
        </w:rPr>
        <w:t xml:space="preserve">correctly predicted as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1574C617" w14:textId="3AAA6E52" w:rsidR="009639DA" w:rsidRPr="008C2F0D" w:rsidRDefault="009639DA" w:rsidP="00AD2274">
      <w:pPr>
        <w:pStyle w:val="ListParagraph"/>
        <w:numPr>
          <w:ilvl w:val="1"/>
          <w:numId w:val="1"/>
        </w:numPr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489C6661" w14:textId="2C15DBD2" w:rsidR="009639DA" w:rsidRPr="001C5D63" w:rsidRDefault="009639DA" w:rsidP="00AD2274">
      <w:pPr>
        <w:pStyle w:val="ListParagraph"/>
        <w:ind w:left="1440"/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Number of </w:t>
      </w:r>
      <w:r w:rsidR="001C5D63">
        <w:rPr>
          <w:rFonts w:eastAsiaTheme="minorEastAsia"/>
          <w:lang w:val="en-US"/>
        </w:rPr>
        <w:t>false</w:t>
      </w:r>
      <w:r>
        <w:rPr>
          <w:rFonts w:eastAsiaTheme="minorEastAsia"/>
          <w:lang w:val="en-US"/>
        </w:rPr>
        <w:t xml:space="preserve"> negatives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that is, the number of observations that are of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is </w:t>
      </w:r>
      <w:r w:rsidR="001C5D63">
        <w:rPr>
          <w:rFonts w:eastAsiaTheme="minorEastAsia"/>
          <w:lang w:val="en-US"/>
        </w:rPr>
        <w:t>in</w:t>
      </w:r>
      <w:r>
        <w:rPr>
          <w:rFonts w:eastAsiaTheme="minorEastAsia"/>
          <w:lang w:val="en-US"/>
        </w:rPr>
        <w:t xml:space="preserve">correctly predicted as NOT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26C1806D" w14:textId="77777777" w:rsidR="001C5D63" w:rsidRDefault="006F2D3E" w:rsidP="001C5D63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r w:rsidRPr="00A62631">
        <w:rPr>
          <w:rFonts w:ascii="Consolas" w:hAnsi="Consolas"/>
          <w:b/>
          <w:bCs/>
          <w:i/>
          <w:iCs/>
          <w:lang w:val="en-US"/>
        </w:rPr>
        <w:t>M</w:t>
      </w:r>
      <w:r w:rsidR="00A62631" w:rsidRPr="00A62631">
        <w:rPr>
          <w:rFonts w:ascii="Consolas" w:hAnsi="Consolas"/>
          <w:b/>
          <w:bCs/>
          <w:i/>
          <w:iCs/>
          <w:lang w:val="en-US"/>
        </w:rPr>
        <w:t>y</w:t>
      </w:r>
    </w:p>
    <w:p w14:paraId="3ABC7744" w14:textId="77777777" w:rsidR="001C5D63" w:rsidRDefault="00A62631" w:rsidP="001C5D63">
      <w:pPr>
        <w:pStyle w:val="ListParagraph"/>
        <w:rPr>
          <w:rFonts w:ascii="Consolas" w:hAnsi="Consolas"/>
          <w:b/>
          <w:bCs/>
          <w:i/>
          <w:iCs/>
          <w:lang w:val="en-US"/>
        </w:rPr>
      </w:pPr>
      <w:r w:rsidRPr="001C5D63">
        <w:rPr>
          <w:lang w:val="en-US"/>
        </w:rPr>
        <w:t xml:space="preserve">The macro average of the metric </w:t>
      </w:r>
      <w:r w:rsidR="001C5D63" w:rsidRPr="001C5D63">
        <w:rPr>
          <w:rFonts w:ascii="Consolas" w:hAnsi="Consolas"/>
          <w:b/>
          <w:bCs/>
          <w:i/>
          <w:iCs/>
          <w:lang w:val="en-US"/>
        </w:rPr>
        <w:t>y</w:t>
      </w:r>
      <w:r w:rsidR="001C5D63" w:rsidRPr="001C5D63">
        <w:rPr>
          <w:rFonts w:eastAsiaTheme="minorEastAsia"/>
          <w:lang w:val="en-US"/>
        </w:rPr>
        <w:t xml:space="preserve">, </w:t>
      </w:r>
      <w:r w:rsidR="001C5D63" w:rsidRPr="001C5D63">
        <w:rPr>
          <w:lang w:val="en-US"/>
        </w:rPr>
        <w:t xml:space="preserve">with </w:t>
      </w:r>
      <w:r w:rsidR="001C5D63" w:rsidRPr="001C5D63">
        <w:rPr>
          <w:rFonts w:ascii="Consolas" w:hAnsi="Consolas"/>
          <w:b/>
          <w:bCs/>
          <w:i/>
          <w:iCs/>
          <w:lang w:val="en-US"/>
        </w:rPr>
        <w:t>y</w:t>
      </w:r>
      <w:r w:rsidR="001C5D63" w:rsidRPr="001C5D63">
        <w:rPr>
          <w:rFonts w:ascii="Consolas" w:hAnsi="Consolas"/>
          <w:b/>
          <w:bCs/>
          <w:i/>
          <w:iCs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 xml:space="preserve">∈{ </m:t>
        </m:r>
        <m:r>
          <w:rPr>
            <w:rFonts w:ascii="Cambria Math" w:hAnsi="Cambria Math" w:cstheme="minorHAnsi"/>
            <w:lang w:val="en-US"/>
          </w:rPr>
          <m:t>Precision</m:t>
        </m:r>
        <m:r>
          <w:rPr>
            <w:rFonts w:ascii="Cambria Math" w:hAnsi="Cambria Math" w:cstheme="minorHAnsi"/>
            <w:lang w:val="en-US"/>
          </w:rPr>
          <m:t xml:space="preserve">,  </m:t>
        </m:r>
        <m:r>
          <w:rPr>
            <w:rFonts w:ascii="Cambria Math" w:hAnsi="Cambria Math" w:cstheme="minorHAnsi"/>
            <w:lang w:val="en-US"/>
          </w:rPr>
          <m:t>Recall</m:t>
        </m:r>
        <m:r>
          <w:rPr>
            <w:rFonts w:ascii="Cambria Math" w:hAnsi="Cambria Math" w:cstheme="minorHAnsi"/>
            <w:lang w:val="en-US"/>
          </w:rPr>
          <m:t xml:space="preserve">,  </m:t>
        </m:r>
        <m:r>
          <w:rPr>
            <w:rFonts w:ascii="Cambria Math" w:hAnsi="Cambria Math" w:cstheme="minorHAnsi"/>
            <w:lang w:val="en-US"/>
          </w:rPr>
          <m:t>F1</m:t>
        </m:r>
        <m:r>
          <w:rPr>
            <w:rFonts w:ascii="Cambria Math" w:hAnsi="Cambria Math" w:cstheme="minorHAnsi"/>
            <w:lang w:val="en-US"/>
          </w:rPr>
          <m:t>}</m:t>
        </m:r>
      </m:oMath>
      <w:r w:rsidR="001C5D63" w:rsidRPr="001C5D63">
        <w:rPr>
          <w:rFonts w:eastAsiaTheme="minorEastAsia" w:cstheme="minorHAnsi"/>
          <w:lang w:val="en-US"/>
        </w:rPr>
        <w:t>.</w:t>
      </w:r>
    </w:p>
    <w:p w14:paraId="162B5B7C" w14:textId="77777777" w:rsidR="004D79C7" w:rsidRDefault="004D79C7" w:rsidP="001C5D63">
      <w:pPr>
        <w:pStyle w:val="ListParagraph"/>
        <w:rPr>
          <w:lang w:val="en-US"/>
        </w:rPr>
      </w:pPr>
    </w:p>
    <w:p w14:paraId="755C1EBF" w14:textId="72A3EF97" w:rsidR="00A62631" w:rsidRDefault="004D79C7" w:rsidP="001C5D63">
      <w:pPr>
        <w:pStyle w:val="ListParagraph"/>
        <w:rPr>
          <w:lang w:val="en-US"/>
        </w:rPr>
      </w:pPr>
      <w:r>
        <w:rPr>
          <w:lang w:val="en-US"/>
        </w:rPr>
        <w:t>Is c</w:t>
      </w:r>
      <w:r w:rsidR="00A62631">
        <w:rPr>
          <w:lang w:val="en-US"/>
        </w:rPr>
        <w:t>alculated by:</w:t>
      </w:r>
    </w:p>
    <w:p w14:paraId="154DA5C6" w14:textId="77777777" w:rsidR="001C5D63" w:rsidRDefault="001C5D63" w:rsidP="001C5D63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Macro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verage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nary>
        </m:oMath>
      </m:oMathPara>
    </w:p>
    <w:p w14:paraId="47968951" w14:textId="44FF71D5" w:rsidR="001C5D63" w:rsidRDefault="001C5D63" w:rsidP="001C5D63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which:</w:t>
      </w:r>
    </w:p>
    <w:p w14:paraId="16BECEBC" w14:textId="308513F7" w:rsidR="001C5D63" w:rsidRDefault="001C5D63" w:rsidP="001C5D6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MacroAverage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</w:p>
    <w:p w14:paraId="093C8CDC" w14:textId="77777777" w:rsidR="001C5D63" w:rsidRPr="008C2F0D" w:rsidRDefault="001C5D63" w:rsidP="001C5D63">
      <w:pPr>
        <w:pStyle w:val="ListParagraph"/>
        <w:ind w:left="1440"/>
        <w:rPr>
          <w:lang w:val="en-US"/>
        </w:rPr>
      </w:pPr>
      <w:r>
        <w:rPr>
          <w:rFonts w:eastAsiaTheme="minorEastAsia"/>
          <w:lang w:val="en-US"/>
        </w:rPr>
        <w:t xml:space="preserve">The macro average of the metric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>.</w:t>
      </w:r>
    </w:p>
    <w:p w14:paraId="72F4818D" w14:textId="06DD6873" w:rsidR="001C5D63" w:rsidRPr="008C2F0D" w:rsidRDefault="001C5D63" w:rsidP="001C5D63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</w:p>
    <w:p w14:paraId="757C7900" w14:textId="46FCAE8C" w:rsidR="001C5D63" w:rsidRPr="008C2F0D" w:rsidRDefault="001C5D63" w:rsidP="001C5D6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category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433AF042" w14:textId="44C72522" w:rsidR="001C5D63" w:rsidRPr="008C2F0D" w:rsidRDefault="001C5D63" w:rsidP="001C5D63">
      <w:pPr>
        <w:pStyle w:val="ListParagraph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7C5BB2BC" w14:textId="28850AEF" w:rsidR="001C5D63" w:rsidRPr="001C5D63" w:rsidRDefault="001C5D63" w:rsidP="001C5D63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value of the metric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on the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6A9DF362" w14:textId="77777777" w:rsidR="004D79C7" w:rsidRDefault="004D79C7">
      <w:pPr>
        <w:rPr>
          <w:rFonts w:ascii="Consolas" w:hAnsi="Consolas"/>
          <w:b/>
          <w:bCs/>
          <w:i/>
          <w:iCs/>
          <w:lang w:val="en-US"/>
        </w:rPr>
      </w:pPr>
      <w:r>
        <w:rPr>
          <w:rFonts w:ascii="Consolas" w:hAnsi="Consolas"/>
          <w:b/>
          <w:bCs/>
          <w:i/>
          <w:iCs/>
          <w:lang w:val="en-US"/>
        </w:rPr>
        <w:br w:type="page"/>
      </w:r>
    </w:p>
    <w:p w14:paraId="5765BDE2" w14:textId="18615F9E" w:rsidR="006A72EB" w:rsidRDefault="006F2D3E" w:rsidP="006A72E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i/>
          <w:iCs/>
          <w:lang w:val="en-US"/>
        </w:rPr>
      </w:pPr>
      <w:r w:rsidRPr="00A62631">
        <w:rPr>
          <w:rFonts w:ascii="Consolas" w:hAnsi="Consolas"/>
          <w:b/>
          <w:bCs/>
          <w:i/>
          <w:iCs/>
          <w:lang w:val="en-US"/>
        </w:rPr>
        <w:lastRenderedPageBreak/>
        <w:t>W</w:t>
      </w:r>
      <w:r w:rsidR="00A62631" w:rsidRPr="00A62631">
        <w:rPr>
          <w:rFonts w:ascii="Consolas" w:hAnsi="Consolas"/>
          <w:b/>
          <w:bCs/>
          <w:i/>
          <w:iCs/>
          <w:lang w:val="en-US"/>
        </w:rPr>
        <w:t>y</w:t>
      </w:r>
    </w:p>
    <w:p w14:paraId="75327937" w14:textId="77777777" w:rsidR="006A72EB" w:rsidRDefault="006A72EB" w:rsidP="006A72EB">
      <w:pPr>
        <w:pStyle w:val="ListParagraph"/>
        <w:rPr>
          <w:rFonts w:ascii="Consolas" w:hAnsi="Consolas"/>
          <w:b/>
          <w:bCs/>
          <w:i/>
          <w:iCs/>
          <w:lang w:val="en-US"/>
        </w:rPr>
      </w:pPr>
      <w:r w:rsidRPr="001C5D63">
        <w:rPr>
          <w:lang w:val="en-US"/>
        </w:rPr>
        <w:t xml:space="preserve">The macro average of the metric </w:t>
      </w:r>
      <w:r w:rsidRPr="001C5D63">
        <w:rPr>
          <w:rFonts w:ascii="Consolas" w:hAnsi="Consolas"/>
          <w:b/>
          <w:bCs/>
          <w:i/>
          <w:iCs/>
          <w:lang w:val="en-US"/>
        </w:rPr>
        <w:t>y</w:t>
      </w:r>
      <w:r w:rsidRPr="001C5D63">
        <w:rPr>
          <w:rFonts w:eastAsiaTheme="minorEastAsia"/>
          <w:lang w:val="en-US"/>
        </w:rPr>
        <w:t xml:space="preserve">, </w:t>
      </w:r>
      <w:r w:rsidRPr="001C5D63">
        <w:rPr>
          <w:lang w:val="en-US"/>
        </w:rPr>
        <w:t xml:space="preserve">with </w:t>
      </w:r>
      <w:r w:rsidRPr="001C5D63">
        <w:rPr>
          <w:rFonts w:ascii="Consolas" w:hAnsi="Consolas"/>
          <w:b/>
          <w:bCs/>
          <w:i/>
          <w:iCs/>
          <w:lang w:val="en-US"/>
        </w:rPr>
        <w:t xml:space="preserve">y </w:t>
      </w:r>
      <m:oMath>
        <m:r>
          <w:rPr>
            <w:rFonts w:ascii="Cambria Math" w:hAnsi="Cambria Math" w:cstheme="minorHAnsi"/>
            <w:lang w:val="en-US"/>
          </w:rPr>
          <m:t>∈{ Precision,  Recall,  F1}</m:t>
        </m:r>
      </m:oMath>
      <w:r w:rsidRPr="001C5D63">
        <w:rPr>
          <w:rFonts w:eastAsiaTheme="minorEastAsia" w:cstheme="minorHAnsi"/>
          <w:lang w:val="en-US"/>
        </w:rPr>
        <w:t>.</w:t>
      </w:r>
    </w:p>
    <w:p w14:paraId="53E5B1BC" w14:textId="77777777" w:rsidR="004D79C7" w:rsidRDefault="004D79C7" w:rsidP="006A72EB">
      <w:pPr>
        <w:pStyle w:val="ListParagraph"/>
        <w:rPr>
          <w:lang w:val="en-US"/>
        </w:rPr>
      </w:pPr>
    </w:p>
    <w:p w14:paraId="2C612553" w14:textId="6B956BA7" w:rsidR="006A72EB" w:rsidRDefault="004D79C7" w:rsidP="006A72EB">
      <w:pPr>
        <w:pStyle w:val="ListParagraph"/>
        <w:rPr>
          <w:lang w:val="en-US"/>
        </w:rPr>
      </w:pPr>
      <w:r>
        <w:rPr>
          <w:lang w:val="en-US"/>
        </w:rPr>
        <w:t>Is c</w:t>
      </w:r>
      <w:r w:rsidR="006A72EB">
        <w:rPr>
          <w:lang w:val="en-US"/>
        </w:rPr>
        <w:t>alculated by:</w:t>
      </w:r>
    </w:p>
    <w:p w14:paraId="25E19BD3" w14:textId="579F2EAD" w:rsidR="006A72EB" w:rsidRDefault="006A72EB" w:rsidP="006A72EB">
      <w:pPr>
        <w:pStyle w:val="ListParagrap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MacroAverage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nary>
        </m:oMath>
      </m:oMathPara>
    </w:p>
    <w:p w14:paraId="5B23A9BE" w14:textId="77777777" w:rsidR="006A72EB" w:rsidRDefault="006A72EB" w:rsidP="006A72EB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which:</w:t>
      </w:r>
    </w:p>
    <w:p w14:paraId="0233D1CB" w14:textId="77777777" w:rsidR="006A72EB" w:rsidRDefault="006A72EB" w:rsidP="006A72EB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MacroAverage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</w:p>
    <w:p w14:paraId="1903FE37" w14:textId="77777777" w:rsidR="006A72EB" w:rsidRPr="008C2F0D" w:rsidRDefault="006A72EB" w:rsidP="006A72EB">
      <w:pPr>
        <w:pStyle w:val="ListParagraph"/>
        <w:ind w:left="1440"/>
        <w:rPr>
          <w:lang w:val="en-US"/>
        </w:rPr>
      </w:pPr>
      <w:r>
        <w:rPr>
          <w:rFonts w:eastAsiaTheme="minorEastAsia"/>
          <w:lang w:val="en-US"/>
        </w:rPr>
        <w:t xml:space="preserve">The macro average of the metric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>.</w:t>
      </w:r>
    </w:p>
    <w:p w14:paraId="493C3091" w14:textId="77777777" w:rsidR="006A72EB" w:rsidRPr="008C2F0D" w:rsidRDefault="006A72EB" w:rsidP="006A72EB">
      <w:pPr>
        <w:pStyle w:val="ListParagraph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</w:p>
    <w:p w14:paraId="251FF814" w14:textId="77777777" w:rsidR="006A72EB" w:rsidRPr="008C2F0D" w:rsidRDefault="006A72EB" w:rsidP="006A72E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The category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567CE318" w14:textId="77777777" w:rsidR="006A72EB" w:rsidRPr="008C2F0D" w:rsidRDefault="006A72EB" w:rsidP="006A72EB">
      <w:pPr>
        <w:pStyle w:val="ListParagraph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77FFAA43" w14:textId="77777777" w:rsidR="006A72EB" w:rsidRPr="008C2F0D" w:rsidRDefault="006A72EB" w:rsidP="006A72EB">
      <w:pPr>
        <w:pStyle w:val="ListParagraph"/>
        <w:ind w:left="1440"/>
        <w:rPr>
          <w:lang w:val="en-US"/>
        </w:rPr>
      </w:pPr>
      <w:r>
        <w:rPr>
          <w:rFonts w:eastAsiaTheme="minorEastAsia"/>
          <w:lang w:val="en-US"/>
        </w:rPr>
        <w:t xml:space="preserve">The value of the metric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on the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2633BB89" w14:textId="2C93E2D4" w:rsidR="006A72EB" w:rsidRPr="008C2F0D" w:rsidRDefault="006A72EB" w:rsidP="006A72EB">
      <w:pPr>
        <w:pStyle w:val="ListParagraph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</w:p>
    <w:p w14:paraId="19CA4A3B" w14:textId="525A577B" w:rsidR="006A72EB" w:rsidRDefault="006A72EB" w:rsidP="004D79C7">
      <w:pPr>
        <w:pStyle w:val="ListParagraph"/>
        <w:ind w:left="144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weight of the category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.</w:t>
      </w:r>
    </w:p>
    <w:p w14:paraId="6EDAF102" w14:textId="77777777" w:rsidR="0009205C" w:rsidRPr="004D79C7" w:rsidRDefault="0009205C" w:rsidP="004D79C7">
      <w:pPr>
        <w:pStyle w:val="ListParagraph"/>
        <w:ind w:left="1440"/>
        <w:rPr>
          <w:rFonts w:eastAsiaTheme="minorEastAsia"/>
          <w:lang w:val="en-US"/>
        </w:rPr>
      </w:pPr>
    </w:p>
    <w:p w14:paraId="1A91C03F" w14:textId="40131229" w:rsidR="004509FC" w:rsidRDefault="004509FC" w:rsidP="006A72EB">
      <w:pPr>
        <w:pStyle w:val="Heading3"/>
        <w:tabs>
          <w:tab w:val="left" w:pos="3883"/>
        </w:tabs>
        <w:rPr>
          <w:lang w:val="en-US"/>
        </w:rPr>
      </w:pPr>
      <w:r w:rsidRPr="006A72EB">
        <w:rPr>
          <w:lang w:val="en-US"/>
        </w:rPr>
        <w:t>Interpreting the confusion matrix:</w:t>
      </w:r>
    </w:p>
    <w:p w14:paraId="36AC9193" w14:textId="3E627A0C" w:rsidR="006A72EB" w:rsidRDefault="006A72EB" w:rsidP="006A72EB">
      <w:pPr>
        <w:rPr>
          <w:lang w:val="en-US"/>
        </w:rPr>
      </w:pPr>
      <w:r>
        <w:rPr>
          <w:lang w:val="en-US"/>
        </w:rPr>
        <w:t>A sample of a confusion matrix:</w:t>
      </w:r>
    </w:p>
    <w:p w14:paraId="11F1462F" w14:textId="62F0F832" w:rsidR="006A72EB" w:rsidRDefault="006A72EB" w:rsidP="006A72E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A58320" wp14:editId="6C5CC79B">
            <wp:extent cx="3657600" cy="2793474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76" cy="279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8E33" w14:textId="6D16DE8B" w:rsidR="006A72EB" w:rsidRDefault="006A72EB" w:rsidP="00AD2274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The confusion matrix is an </w:t>
      </w:r>
      <m:oMath>
        <m:r>
          <w:rPr>
            <w:rFonts w:ascii="Cambria Math" w:hAnsi="Cambria Math"/>
            <w:lang w:val="en-US"/>
          </w:rPr>
          <m:t>N×N</m:t>
        </m:r>
      </m:oMath>
      <w:r>
        <w:rPr>
          <w:rFonts w:eastAsiaTheme="minorEastAsia"/>
          <w:lang w:val="en-US"/>
        </w:rPr>
        <w:t xml:space="preserve"> matrix, with </w:t>
      </w:r>
      <m:oMath>
        <m:r>
          <w:rPr>
            <w:rFonts w:ascii="Cambria Math" w:eastAsiaTheme="minorEastAsia" w:hAnsi="Cambria Math"/>
            <w:lang w:val="en-US"/>
          </w:rPr>
          <m:t>N=number of categories</m:t>
        </m:r>
      </m:oMath>
      <w:r>
        <w:rPr>
          <w:rFonts w:eastAsiaTheme="minorEastAsia"/>
          <w:lang w:val="en-US"/>
        </w:rPr>
        <w:t xml:space="preserve">, whose value is the number of observations. The rows of the matrix represent observations that are defined as a certain category according to the dataset, that is, ground truth. The columns represent observations that are predicted by the model. As such, the value at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[1]</m:t>
        </m:r>
      </m:oMath>
      <w:r>
        <w:rPr>
          <w:rFonts w:eastAsiaTheme="minorEastAsia"/>
          <w:lang w:val="en-US"/>
        </w:rPr>
        <w:t xml:space="preserve">, or </w:t>
      </w:r>
      <m:oMath>
        <m:r>
          <w:rPr>
            <w:rFonts w:ascii="Cambria Math" w:eastAsiaTheme="minorEastAsia" w:hAnsi="Cambria Math"/>
            <w:lang w:val="en-US"/>
          </w:rPr>
          <m:t>[draw, loss]</m:t>
        </m:r>
      </m:oMath>
      <w:r>
        <w:rPr>
          <w:rFonts w:eastAsiaTheme="minorEastAsia"/>
          <w:lang w:val="en-US"/>
        </w:rPr>
        <w:t xml:space="preserve">, is the number of observations that are of the category </w:t>
      </w:r>
      <m:oMath>
        <m:r>
          <w:rPr>
            <w:rFonts w:ascii="Cambria Math" w:eastAsiaTheme="minorEastAsia" w:hAnsi="Cambria Math"/>
            <w:lang w:val="en-US"/>
          </w:rPr>
          <m:t>draw</m:t>
        </m:r>
      </m:oMath>
      <w:r>
        <w:rPr>
          <w:rFonts w:eastAsiaTheme="minorEastAsia"/>
          <w:lang w:val="en-US"/>
        </w:rPr>
        <w:t xml:space="preserve"> but is predicted as </w:t>
      </w:r>
      <m:oMath>
        <m:r>
          <w:rPr>
            <w:rFonts w:ascii="Cambria Math" w:eastAsiaTheme="minorEastAsia" w:hAnsi="Cambria Math"/>
            <w:lang w:val="en-US"/>
          </w:rPr>
          <m:t>loss</m:t>
        </m:r>
      </m:oMath>
      <w:r>
        <w:rPr>
          <w:rFonts w:eastAsiaTheme="minorEastAsia"/>
          <w:lang w:val="en-US"/>
        </w:rPr>
        <w:t>.</w:t>
      </w:r>
    </w:p>
    <w:p w14:paraId="21647382" w14:textId="202CF48C" w:rsidR="006A72EB" w:rsidRPr="006A72EB" w:rsidRDefault="004D79C7" w:rsidP="00AD2274">
      <w:pPr>
        <w:jc w:val="both"/>
        <w:rPr>
          <w:lang w:val="en-US"/>
        </w:rPr>
      </w:pPr>
      <w:r>
        <w:rPr>
          <w:lang w:val="en-US"/>
        </w:rPr>
        <w:t>Note that in the confusion matrix</w:t>
      </w:r>
      <w:r w:rsidR="006A72EB">
        <w:rPr>
          <w:lang w:val="en-US"/>
        </w:rPr>
        <w:t>, the</w:t>
      </w:r>
      <w:r>
        <w:rPr>
          <w:lang w:val="en-US"/>
        </w:rPr>
        <w:t xml:space="preserve"> </w:t>
      </w:r>
      <w:r w:rsidRPr="004D79C7">
        <w:rPr>
          <w:lang w:val="en-US"/>
        </w:rPr>
        <w:t xml:space="preserve">diagonal </w:t>
      </w:r>
      <w:r>
        <w:rPr>
          <w:lang w:val="en-US"/>
        </w:rPr>
        <w:t xml:space="preserve">values, values at indexes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i,i</m:t>
            </m:r>
          </m:e>
        </m:d>
      </m:oMath>
      <w:r>
        <w:rPr>
          <w:rFonts w:eastAsiaTheme="minorEastAsia"/>
          <w:lang w:val="en-US"/>
        </w:rPr>
        <w:t>, represents correct positives predictions, while the other values represent false predictions.</w:t>
      </w:r>
    </w:p>
    <w:p w14:paraId="3A468CEE" w14:textId="77777777" w:rsidR="004D79C7" w:rsidRDefault="004D79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B1CCCD0" w14:textId="2C4DEC6A" w:rsidR="0009205C" w:rsidRDefault="0009205C" w:rsidP="005A7631">
      <w:pPr>
        <w:pStyle w:val="Heading2"/>
        <w:rPr>
          <w:lang w:val="en-US"/>
        </w:rPr>
      </w:pPr>
      <w:r>
        <w:rPr>
          <w:lang w:val="en-US"/>
        </w:rPr>
        <w:lastRenderedPageBreak/>
        <w:t>Results</w:t>
      </w:r>
    </w:p>
    <w:p w14:paraId="67C6F49A" w14:textId="4CAD9AE9" w:rsidR="005A7631" w:rsidRDefault="004509FC" w:rsidP="0009205C">
      <w:pPr>
        <w:pStyle w:val="Heading3"/>
        <w:rPr>
          <w:lang w:val="en-US"/>
        </w:rPr>
      </w:pPr>
      <w:r>
        <w:rPr>
          <w:lang w:val="en-US"/>
        </w:rPr>
        <w:t xml:space="preserve">The </w:t>
      </w:r>
      <w:r w:rsidR="005A7631">
        <w:rPr>
          <w:lang w:val="en-US"/>
        </w:rPr>
        <w:t>40/60 Split</w:t>
      </w:r>
    </w:p>
    <w:p w14:paraId="3B825D2B" w14:textId="151C17DA" w:rsidR="005A7631" w:rsidRDefault="002271EA" w:rsidP="005A7631">
      <w:pPr>
        <w:rPr>
          <w:lang w:val="en-US"/>
        </w:rPr>
      </w:pPr>
      <w:r>
        <w:rPr>
          <w:lang w:val="en-US"/>
        </w:rPr>
        <w:t>The classification report:</w:t>
      </w:r>
    </w:p>
    <w:p w14:paraId="71CBBA1E" w14:textId="69622237" w:rsidR="002271EA" w:rsidRDefault="002271EA" w:rsidP="002271EA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D229514" wp14:editId="183C54D1">
                <wp:extent cx="4316095" cy="2242185"/>
                <wp:effectExtent l="0" t="0" r="24765" b="2095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41D2D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precision    </w:t>
                            </w:r>
                            <w:proofErr w:type="gramStart"/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>recall  f</w:t>
                            </w:r>
                            <w:proofErr w:type="gramEnd"/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>1-score   support</w:t>
                            </w:r>
                          </w:p>
                          <w:p w14:paraId="52A02455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draw       0.25      0.26      0.26      3870</w:t>
                            </w:r>
                          </w:p>
                          <w:p w14:paraId="649EBAAD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loss       0.63      0.63      0.63      9981</w:t>
                            </w:r>
                          </w:p>
                          <w:p w14:paraId="386C6AF8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win       0.84      0.84      0.84     26684</w:t>
                            </w:r>
                          </w:p>
                          <w:p w14:paraId="32508A0E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56CD0C62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 accuracy                           0.73     40535</w:t>
                            </w:r>
                          </w:p>
                          <w:p w14:paraId="1360E884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 xml:space="preserve">   macro avg       0.57      0.57      0.57     40535</w:t>
                            </w:r>
                          </w:p>
                          <w:p w14:paraId="07C4CC6D" w14:textId="77777777" w:rsidR="002271EA" w:rsidRPr="002271EA" w:rsidRDefault="002271EA" w:rsidP="002271EA">
                            <w:pPr>
                              <w:ind w:right="-46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2271EA">
                              <w:rPr>
                                <w:rFonts w:ascii="Consolas" w:hAnsi="Consolas"/>
                                <w:lang w:val="en-US"/>
                              </w:rPr>
                              <w:t>weighted avg       0.73      0.73      0.73     40535</w:t>
                            </w:r>
                          </w:p>
                          <w:p w14:paraId="23E3151E" w14:textId="77777777" w:rsidR="002271EA" w:rsidRDefault="002271EA" w:rsidP="002271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229514" id="Text Box 1" o:spid="_x0000_s1027" type="#_x0000_t202" style="width:339.85pt;height:1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LNOw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" fillcolor="white [3201]" strokeweight=".5pt">
                <v:textbox>
                  <w:txbxContent>
                    <w:p w14:paraId="64C41D2D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      precision    </w:t>
                      </w:r>
                      <w:proofErr w:type="gramStart"/>
                      <w:r w:rsidRPr="002271EA">
                        <w:rPr>
                          <w:rFonts w:ascii="Consolas" w:hAnsi="Consolas"/>
                          <w:lang w:val="en-US"/>
                        </w:rPr>
                        <w:t>recall  f</w:t>
                      </w:r>
                      <w:proofErr w:type="gramEnd"/>
                      <w:r w:rsidRPr="002271EA">
                        <w:rPr>
                          <w:rFonts w:ascii="Consolas" w:hAnsi="Consolas"/>
                          <w:lang w:val="en-US"/>
                        </w:rPr>
                        <w:t>1-score   support</w:t>
                      </w:r>
                    </w:p>
                    <w:p w14:paraId="52A02455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draw       0.25      0.26      0.26      3870</w:t>
                      </w:r>
                    </w:p>
                    <w:p w14:paraId="649EBAAD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loss       0.63      0.63      0.63      9981</w:t>
                      </w:r>
                    </w:p>
                    <w:p w14:paraId="386C6AF8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     win       0.84      0.84      0.84     26684</w:t>
                      </w:r>
                    </w:p>
                    <w:p w14:paraId="32508A0E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56CD0C62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 accuracy                           0.73     40535</w:t>
                      </w:r>
                    </w:p>
                    <w:p w14:paraId="1360E884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 xml:space="preserve">   macro avg       0.57      0.57      0.57     40535</w:t>
                      </w:r>
                    </w:p>
                    <w:p w14:paraId="07C4CC6D" w14:textId="77777777" w:rsidR="002271EA" w:rsidRPr="002271EA" w:rsidRDefault="002271EA" w:rsidP="002271EA">
                      <w:pPr>
                        <w:ind w:right="-46"/>
                        <w:rPr>
                          <w:rFonts w:ascii="Consolas" w:hAnsi="Consolas"/>
                          <w:lang w:val="en-US"/>
                        </w:rPr>
                      </w:pPr>
                      <w:r w:rsidRPr="002271EA">
                        <w:rPr>
                          <w:rFonts w:ascii="Consolas" w:hAnsi="Consolas"/>
                          <w:lang w:val="en-US"/>
                        </w:rPr>
                        <w:t>weighted avg       0.73      0.73      0.73     40535</w:t>
                      </w:r>
                    </w:p>
                    <w:p w14:paraId="23E3151E" w14:textId="77777777" w:rsidR="002271EA" w:rsidRDefault="002271EA" w:rsidP="002271EA"/>
                  </w:txbxContent>
                </v:textbox>
                <w10:anchorlock/>
              </v:shape>
            </w:pict>
          </mc:Fallback>
        </mc:AlternateContent>
      </w:r>
    </w:p>
    <w:p w14:paraId="45923C9F" w14:textId="77777777" w:rsidR="00AD2274" w:rsidRDefault="00AD2274" w:rsidP="002271EA">
      <w:pPr>
        <w:rPr>
          <w:lang w:val="en-US"/>
        </w:rPr>
      </w:pPr>
    </w:p>
    <w:p w14:paraId="7BF34864" w14:textId="6C48F2A9" w:rsidR="002271EA" w:rsidRDefault="002271EA" w:rsidP="002271EA">
      <w:pPr>
        <w:rPr>
          <w:lang w:val="en-US"/>
        </w:rPr>
      </w:pPr>
      <w:r>
        <w:rPr>
          <w:lang w:val="en-US"/>
        </w:rPr>
        <w:t>The confusion matrix:</w:t>
      </w:r>
    </w:p>
    <w:p w14:paraId="6B7DF202" w14:textId="5615F03F" w:rsidR="001D25A0" w:rsidRDefault="001D25A0" w:rsidP="000920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347BE8" wp14:editId="3F382EA4">
            <wp:extent cx="3831771" cy="2926496"/>
            <wp:effectExtent l="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771" cy="292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7938D" w14:textId="77777777" w:rsidR="0009205C" w:rsidRDefault="0009205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D114563" w14:textId="605CC612" w:rsidR="005A7631" w:rsidRDefault="004509FC" w:rsidP="0009205C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5A7631">
        <w:rPr>
          <w:lang w:val="en-US"/>
        </w:rPr>
        <w:t>60/40 Split</w:t>
      </w:r>
    </w:p>
    <w:p w14:paraId="2CE4CE88" w14:textId="4685B1B6" w:rsidR="001D25A0" w:rsidRDefault="001D25A0" w:rsidP="001D25A0">
      <w:pPr>
        <w:rPr>
          <w:lang w:val="en-US"/>
        </w:rPr>
      </w:pPr>
      <w:r>
        <w:rPr>
          <w:lang w:val="en-US"/>
        </w:rPr>
        <w:t>The classification report:</w:t>
      </w:r>
    </w:p>
    <w:p w14:paraId="11FF7F77" w14:textId="0B89E7AC" w:rsidR="001D25A0" w:rsidRDefault="001D25A0" w:rsidP="001D25A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489645C" wp14:editId="65DC0412">
                <wp:extent cx="4316095" cy="2242185"/>
                <wp:effectExtent l="0" t="0" r="27305" b="2476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123D7" w14:textId="18FF28A8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precision    </w:t>
                            </w:r>
                            <w:proofErr w:type="gramStart"/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recall  f</w:t>
                            </w:r>
                            <w:proofErr w:type="gramEnd"/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1-score   support</w:t>
                            </w:r>
                          </w:p>
                          <w:p w14:paraId="6138E305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draw       0.28      0.30      0.29      2580</w:t>
                            </w:r>
                          </w:p>
                          <w:p w14:paraId="5E6A10A7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loss       0.67      0.66      0.67      6654</w:t>
                            </w:r>
                          </w:p>
                          <w:p w14:paraId="260DCEB4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win       0.85      0.85      0.85     17789</w:t>
                            </w:r>
                          </w:p>
                          <w:p w14:paraId="7ABFA8C7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5BACEE2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accuracy                           0.75     27023</w:t>
                            </w:r>
                          </w:p>
                          <w:p w14:paraId="0A9F7FDC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macro avg       0.60      0.60      0.60     27023</w:t>
                            </w:r>
                          </w:p>
                          <w:p w14:paraId="193348D8" w14:textId="23F8C08A" w:rsidR="001D25A0" w:rsidRDefault="001D25A0" w:rsidP="001D25A0"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weighted avg       0.76      0.75      0.75     27023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89645C" id="Text Box 3" o:spid="_x0000_s1028" type="#_x0000_t202" style="width:339.85pt;height:1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NpPQ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" fillcolor="white [3201]" strokeweight=".5pt">
                <v:textbox>
                  <w:txbxContent>
                    <w:p w14:paraId="7D3123D7" w14:textId="18FF28A8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      precision    </w:t>
                      </w:r>
                      <w:proofErr w:type="gramStart"/>
                      <w:r w:rsidRPr="001D25A0">
                        <w:rPr>
                          <w:rFonts w:ascii="Consolas" w:hAnsi="Consolas"/>
                          <w:lang w:val="en-US"/>
                        </w:rPr>
                        <w:t>recall  f</w:t>
                      </w:r>
                      <w:proofErr w:type="gramEnd"/>
                      <w:r w:rsidRPr="001D25A0">
                        <w:rPr>
                          <w:rFonts w:ascii="Consolas" w:hAnsi="Consolas"/>
                          <w:lang w:val="en-US"/>
                        </w:rPr>
                        <w:t>1-score   support</w:t>
                      </w:r>
                    </w:p>
                    <w:p w14:paraId="6138E305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draw       0.28      0.30      0.29      2580</w:t>
                      </w:r>
                    </w:p>
                    <w:p w14:paraId="5E6A10A7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loss       0.67      0.66      0.67      6654</w:t>
                      </w:r>
                    </w:p>
                    <w:p w14:paraId="260DCEB4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 win       0.85      0.85      0.85     17789</w:t>
                      </w:r>
                    </w:p>
                    <w:p w14:paraId="7ABFA8C7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5BACEE2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accuracy                           0.75     27023</w:t>
                      </w:r>
                    </w:p>
                    <w:p w14:paraId="0A9F7FDC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macro avg       0.60      0.60      0.60     27023</w:t>
                      </w:r>
                    </w:p>
                    <w:p w14:paraId="193348D8" w14:textId="23F8C08A" w:rsidR="001D25A0" w:rsidRDefault="001D25A0" w:rsidP="001D25A0">
                      <w:r w:rsidRPr="001D25A0">
                        <w:rPr>
                          <w:rFonts w:ascii="Consolas" w:hAnsi="Consolas"/>
                          <w:lang w:val="en-US"/>
                        </w:rPr>
                        <w:t>weighted avg       0.76      0.75      0.75     27023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BA3E2A" w14:textId="77777777" w:rsidR="00AD2274" w:rsidRDefault="00AD2274" w:rsidP="001D25A0">
      <w:pPr>
        <w:rPr>
          <w:lang w:val="en-US"/>
        </w:rPr>
      </w:pPr>
    </w:p>
    <w:p w14:paraId="048D253C" w14:textId="162C8A16" w:rsidR="001D25A0" w:rsidRDefault="001D25A0" w:rsidP="001D25A0">
      <w:pPr>
        <w:rPr>
          <w:lang w:val="en-US"/>
        </w:rPr>
      </w:pPr>
      <w:r>
        <w:rPr>
          <w:lang w:val="en-US"/>
        </w:rPr>
        <w:t>The confusion matrix:</w:t>
      </w:r>
    </w:p>
    <w:p w14:paraId="2471E37C" w14:textId="38C12C35" w:rsidR="001D25A0" w:rsidRPr="001D25A0" w:rsidRDefault="001D25A0" w:rsidP="001D25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7D8C93" wp14:editId="33A8AA21">
            <wp:extent cx="3886200" cy="2968066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35" cy="297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3B4B" w14:textId="77777777" w:rsidR="0009205C" w:rsidRDefault="0009205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214BD41" w14:textId="23548175" w:rsidR="005A7631" w:rsidRDefault="004509FC" w:rsidP="0009205C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5A7631">
        <w:rPr>
          <w:lang w:val="en-US"/>
        </w:rPr>
        <w:t>8</w:t>
      </w:r>
      <w:r w:rsidR="005A7631">
        <w:rPr>
          <w:lang w:val="en-US"/>
        </w:rPr>
        <w:t>0/</w:t>
      </w:r>
      <w:r w:rsidR="005A7631">
        <w:rPr>
          <w:lang w:val="en-US"/>
        </w:rPr>
        <w:t>2</w:t>
      </w:r>
      <w:r w:rsidR="005A7631">
        <w:rPr>
          <w:lang w:val="en-US"/>
        </w:rPr>
        <w:t>0 Split</w:t>
      </w:r>
    </w:p>
    <w:p w14:paraId="68B8A5E7" w14:textId="77777777" w:rsidR="001D25A0" w:rsidRDefault="001D25A0" w:rsidP="001D25A0">
      <w:pPr>
        <w:rPr>
          <w:lang w:val="en-US"/>
        </w:rPr>
      </w:pPr>
      <w:r>
        <w:rPr>
          <w:lang w:val="en-US"/>
        </w:rPr>
        <w:t>The classification report:</w:t>
      </w:r>
    </w:p>
    <w:p w14:paraId="0EC17E44" w14:textId="72C44A3B" w:rsidR="001D25A0" w:rsidRDefault="001D25A0" w:rsidP="001D25A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F60A9D3" wp14:editId="6A5FEF2C">
                <wp:extent cx="4316095" cy="2242185"/>
                <wp:effectExtent l="0" t="0" r="27305" b="2476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B3868" w14:textId="758CEE24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precision    </w:t>
                            </w:r>
                            <w:proofErr w:type="gramStart"/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recall  f</w:t>
                            </w:r>
                            <w:proofErr w:type="gramEnd"/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1-score   support</w:t>
                            </w:r>
                          </w:p>
                          <w:p w14:paraId="6DDFB423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draw       0.26      0.28      0.27      1290</w:t>
                            </w:r>
                          </w:p>
                          <w:p w14:paraId="3A0E920F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loss       0.67      0.66      0.67      3327</w:t>
                            </w:r>
                          </w:p>
                          <w:p w14:paraId="5C06204A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win       0.85      0.85      0.85      8895</w:t>
                            </w:r>
                          </w:p>
                          <w:p w14:paraId="7211A4BA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29E9585A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accuracy                           0.75     13512</w:t>
                            </w:r>
                          </w:p>
                          <w:p w14:paraId="77EF3402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macro avg       0.59      0.60      0.60     13512</w:t>
                            </w:r>
                          </w:p>
                          <w:p w14:paraId="76486DAF" w14:textId="2EAB1D39" w:rsidR="001D25A0" w:rsidRDefault="001D25A0" w:rsidP="001D25A0"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weighted avg       0.75      0.75      0.75     13512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60A9D3" id="Text Box 4" o:spid="_x0000_s1029" type="#_x0000_t202" style="width:339.85pt;height:1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" fillcolor="white [3201]" strokeweight=".5pt">
                <v:textbox>
                  <w:txbxContent>
                    <w:p w14:paraId="2FEB3868" w14:textId="758CEE24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      precision    </w:t>
                      </w:r>
                      <w:proofErr w:type="gramStart"/>
                      <w:r w:rsidRPr="001D25A0">
                        <w:rPr>
                          <w:rFonts w:ascii="Consolas" w:hAnsi="Consolas"/>
                          <w:lang w:val="en-US"/>
                        </w:rPr>
                        <w:t>recall  f</w:t>
                      </w:r>
                      <w:proofErr w:type="gramEnd"/>
                      <w:r w:rsidRPr="001D25A0">
                        <w:rPr>
                          <w:rFonts w:ascii="Consolas" w:hAnsi="Consolas"/>
                          <w:lang w:val="en-US"/>
                        </w:rPr>
                        <w:t>1-score   support</w:t>
                      </w:r>
                    </w:p>
                    <w:p w14:paraId="6DDFB423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draw       0.26      0.28      0.27      1290</w:t>
                      </w:r>
                    </w:p>
                    <w:p w14:paraId="3A0E920F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loss       0.67      0.66      0.67      3327</w:t>
                      </w:r>
                    </w:p>
                    <w:p w14:paraId="5C06204A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 win       0.85      0.85      0.85      8895</w:t>
                      </w:r>
                    </w:p>
                    <w:p w14:paraId="7211A4BA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29E9585A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accuracy                           0.75     13512</w:t>
                      </w:r>
                    </w:p>
                    <w:p w14:paraId="77EF3402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macro avg       0.59      0.60      0.60     13512</w:t>
                      </w:r>
                    </w:p>
                    <w:p w14:paraId="76486DAF" w14:textId="2EAB1D39" w:rsidR="001D25A0" w:rsidRDefault="001D25A0" w:rsidP="001D25A0">
                      <w:r w:rsidRPr="001D25A0">
                        <w:rPr>
                          <w:rFonts w:ascii="Consolas" w:hAnsi="Consolas"/>
                          <w:lang w:val="en-US"/>
                        </w:rPr>
                        <w:t>weighted avg       0.75      0.75      0.75     13512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8ED837" w14:textId="77777777" w:rsidR="00AD2274" w:rsidRDefault="00AD2274" w:rsidP="001D25A0">
      <w:pPr>
        <w:rPr>
          <w:lang w:val="en-US"/>
        </w:rPr>
      </w:pPr>
    </w:p>
    <w:p w14:paraId="3015A708" w14:textId="14EFB8BD" w:rsidR="001D25A0" w:rsidRDefault="001D25A0" w:rsidP="001D25A0">
      <w:pPr>
        <w:rPr>
          <w:lang w:val="en-US"/>
        </w:rPr>
      </w:pPr>
      <w:r>
        <w:rPr>
          <w:lang w:val="en-US"/>
        </w:rPr>
        <w:t>The confusion matrix:</w:t>
      </w:r>
    </w:p>
    <w:p w14:paraId="1384CCFC" w14:textId="4C5CB486" w:rsidR="001D25A0" w:rsidRPr="001D25A0" w:rsidRDefault="004509FC" w:rsidP="004509F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8B902F" wp14:editId="67730884">
            <wp:extent cx="3907971" cy="3037856"/>
            <wp:effectExtent l="0" t="0" r="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21" cy="304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EADF" w14:textId="77777777" w:rsidR="0009205C" w:rsidRDefault="0009205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CBD5645" w14:textId="56AAABA0" w:rsidR="005A7631" w:rsidRDefault="004509FC" w:rsidP="0009205C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5A7631">
        <w:rPr>
          <w:lang w:val="en-US"/>
        </w:rPr>
        <w:t>9</w:t>
      </w:r>
      <w:r w:rsidR="005A7631">
        <w:rPr>
          <w:lang w:val="en-US"/>
        </w:rPr>
        <w:t>0/</w:t>
      </w:r>
      <w:r w:rsidR="005A7631">
        <w:rPr>
          <w:lang w:val="en-US"/>
        </w:rPr>
        <w:t>1</w:t>
      </w:r>
      <w:r w:rsidR="005A7631">
        <w:rPr>
          <w:lang w:val="en-US"/>
        </w:rPr>
        <w:t>0 Split</w:t>
      </w:r>
    </w:p>
    <w:p w14:paraId="14F255FC" w14:textId="77777777" w:rsidR="001D25A0" w:rsidRDefault="001D25A0" w:rsidP="001D25A0">
      <w:pPr>
        <w:rPr>
          <w:lang w:val="en-US"/>
        </w:rPr>
      </w:pPr>
      <w:r>
        <w:rPr>
          <w:lang w:val="en-US"/>
        </w:rPr>
        <w:t>The classification report:</w:t>
      </w:r>
    </w:p>
    <w:p w14:paraId="2FD96AC2" w14:textId="382043AC" w:rsidR="001D25A0" w:rsidRDefault="001D25A0" w:rsidP="001D25A0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8D0EBA2" wp14:editId="11EC9101">
                <wp:extent cx="4316095" cy="2242185"/>
                <wp:effectExtent l="0" t="0" r="27305" b="2476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22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623B4" w14:textId="7983AE8F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     precision    </w:t>
                            </w:r>
                            <w:proofErr w:type="gramStart"/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recall  f</w:t>
                            </w:r>
                            <w:proofErr w:type="gramEnd"/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1-score   support</w:t>
                            </w:r>
                          </w:p>
                          <w:p w14:paraId="12446837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draw       0.28      0.28      0.28       645</w:t>
                            </w:r>
                          </w:p>
                          <w:p w14:paraId="655EC5D1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loss       0.68      0.69      0.69      1664</w:t>
                            </w:r>
                          </w:p>
                          <w:p w14:paraId="7FD7D9D5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     win       0.86      0.86      0.86      4447</w:t>
                            </w:r>
                          </w:p>
                          <w:p w14:paraId="16CCCAB3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</w:p>
                          <w:p w14:paraId="4988F47E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 accuracy                           0.76      6756</w:t>
                            </w:r>
                          </w:p>
                          <w:p w14:paraId="261859D8" w14:textId="77777777" w:rsidR="001D25A0" w:rsidRPr="001D25A0" w:rsidRDefault="001D25A0" w:rsidP="001D25A0">
                            <w:pPr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 xml:space="preserve">   macro avg       0.61      0.61      0.61      6756</w:t>
                            </w:r>
                          </w:p>
                          <w:p w14:paraId="4EA1E8F5" w14:textId="0F3B85AB" w:rsidR="001D25A0" w:rsidRDefault="001D25A0" w:rsidP="001D25A0">
                            <w:r w:rsidRPr="001D25A0">
                              <w:rPr>
                                <w:rFonts w:ascii="Consolas" w:hAnsi="Consolas"/>
                                <w:lang w:val="en-US"/>
                              </w:rPr>
                              <w:t>weighted avg       0.76      0.76      0.76      6756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D0EBA2" id="Text Box 5" o:spid="_x0000_s1030" type="#_x0000_t202" style="width:339.85pt;height:1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4H7PQIAAIQEAAAOAAAAZHJzL2Uyb0RvYy54bWysVE1v2zAMvQ/YfxB0X/zRJGu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" fillcolor="white [3201]" strokeweight=".5pt">
                <v:textbox>
                  <w:txbxContent>
                    <w:p w14:paraId="1F7623B4" w14:textId="7983AE8F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      precision    </w:t>
                      </w:r>
                      <w:proofErr w:type="gramStart"/>
                      <w:r w:rsidRPr="001D25A0">
                        <w:rPr>
                          <w:rFonts w:ascii="Consolas" w:hAnsi="Consolas"/>
                          <w:lang w:val="en-US"/>
                        </w:rPr>
                        <w:t>recall  f</w:t>
                      </w:r>
                      <w:proofErr w:type="gramEnd"/>
                      <w:r w:rsidRPr="001D25A0">
                        <w:rPr>
                          <w:rFonts w:ascii="Consolas" w:hAnsi="Consolas"/>
                          <w:lang w:val="en-US"/>
                        </w:rPr>
                        <w:t>1-score   support</w:t>
                      </w:r>
                    </w:p>
                    <w:p w14:paraId="12446837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draw       0.28      0.28      0.28       645</w:t>
                      </w:r>
                    </w:p>
                    <w:p w14:paraId="655EC5D1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loss       0.68      0.69      0.69      1664</w:t>
                      </w:r>
                    </w:p>
                    <w:p w14:paraId="7FD7D9D5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     win       0.86      0.86      0.86      4447</w:t>
                      </w:r>
                    </w:p>
                    <w:p w14:paraId="16CCCAB3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</w:p>
                    <w:p w14:paraId="4988F47E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 accuracy                           0.76      6756</w:t>
                      </w:r>
                    </w:p>
                    <w:p w14:paraId="261859D8" w14:textId="77777777" w:rsidR="001D25A0" w:rsidRPr="001D25A0" w:rsidRDefault="001D25A0" w:rsidP="001D25A0">
                      <w:pPr>
                        <w:rPr>
                          <w:rFonts w:ascii="Consolas" w:hAnsi="Consolas"/>
                          <w:lang w:val="en-US"/>
                        </w:rPr>
                      </w:pPr>
                      <w:r w:rsidRPr="001D25A0">
                        <w:rPr>
                          <w:rFonts w:ascii="Consolas" w:hAnsi="Consolas"/>
                          <w:lang w:val="en-US"/>
                        </w:rPr>
                        <w:t xml:space="preserve">   macro avg       0.61      0.61      0.61      6756</w:t>
                      </w:r>
                    </w:p>
                    <w:p w14:paraId="4EA1E8F5" w14:textId="0F3B85AB" w:rsidR="001D25A0" w:rsidRDefault="001D25A0" w:rsidP="001D25A0">
                      <w:r w:rsidRPr="001D25A0">
                        <w:rPr>
                          <w:rFonts w:ascii="Consolas" w:hAnsi="Consolas"/>
                          <w:lang w:val="en-US"/>
                        </w:rPr>
                        <w:t>weighted avg       0.76      0.76      0.76      6756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631FFF" w14:textId="77777777" w:rsidR="00AD2274" w:rsidRDefault="00AD2274" w:rsidP="001D25A0">
      <w:pPr>
        <w:rPr>
          <w:lang w:val="en-US"/>
        </w:rPr>
      </w:pPr>
    </w:p>
    <w:p w14:paraId="42E14F85" w14:textId="4209A09B" w:rsidR="001D25A0" w:rsidRDefault="001D25A0" w:rsidP="001D25A0">
      <w:pPr>
        <w:rPr>
          <w:lang w:val="en-US"/>
        </w:rPr>
      </w:pPr>
      <w:r>
        <w:rPr>
          <w:lang w:val="en-US"/>
        </w:rPr>
        <w:t>The confusion matrix:</w:t>
      </w:r>
    </w:p>
    <w:p w14:paraId="418732C6" w14:textId="11A1FCE8" w:rsidR="0009205C" w:rsidRDefault="004509FC" w:rsidP="0009205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C7C1A4" wp14:editId="2F797D52">
            <wp:extent cx="3717471" cy="2889772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81" cy="28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9DC8" w14:textId="77777777" w:rsidR="0009205C" w:rsidRDefault="0009205C" w:rsidP="0009205C">
      <w:pPr>
        <w:pStyle w:val="Heading2"/>
        <w:rPr>
          <w:lang w:val="en-US"/>
        </w:rPr>
      </w:pPr>
      <w:r>
        <w:rPr>
          <w:lang w:val="en-US"/>
        </w:rPr>
        <w:t>Comment:</w:t>
      </w:r>
    </w:p>
    <w:p w14:paraId="1D2A797D" w14:textId="7FE7593B" w:rsidR="008A18DB" w:rsidRDefault="0009205C" w:rsidP="00AD2274">
      <w:pPr>
        <w:jc w:val="both"/>
        <w:rPr>
          <w:lang w:val="en-US"/>
        </w:rPr>
      </w:pPr>
      <w:r>
        <w:rPr>
          <w:lang w:val="en-US"/>
        </w:rPr>
        <w:t xml:space="preserve">The metrics (precision, recall, and f1-score) are better as the proportion of the training set increases. This is as expected as the model </w:t>
      </w:r>
      <w:r w:rsidR="008A18DB">
        <w:rPr>
          <w:lang w:val="en-US"/>
        </w:rPr>
        <w:t>performance are better when there are more training data.</w:t>
      </w:r>
    </w:p>
    <w:p w14:paraId="31B903B7" w14:textId="6556640B" w:rsidR="008A18DB" w:rsidRDefault="008A18DB" w:rsidP="00AD2274">
      <w:pPr>
        <w:jc w:val="both"/>
        <w:rPr>
          <w:lang w:val="en-US"/>
        </w:rPr>
      </w:pPr>
      <w:r>
        <w:rPr>
          <w:lang w:val="en-US"/>
        </w:rPr>
        <w:t xml:space="preserve">For all train/test splitting proportion, the metrics (precision, recall, and f1-score) of the category “win” are higher than that of “loss”, which are higher than that of “draw”. This is due to the inconsistency in the proportion of observations for three classes: </w:t>
      </w:r>
      <w:r w:rsidRPr="008A18DB">
        <w:rPr>
          <w:lang w:val="en-US"/>
        </w:rPr>
        <w:t>65.83%</w:t>
      </w:r>
      <w:r>
        <w:rPr>
          <w:lang w:val="en-US"/>
        </w:rPr>
        <w:t xml:space="preserve"> for “win”</w:t>
      </w:r>
      <w:r w:rsidRPr="008A18DB">
        <w:rPr>
          <w:lang w:val="en-US"/>
        </w:rPr>
        <w:t>, 24.62%</w:t>
      </w:r>
      <w:r>
        <w:rPr>
          <w:lang w:val="en-US"/>
        </w:rPr>
        <w:t xml:space="preserve"> for “loss”, and </w:t>
      </w:r>
      <w:r w:rsidRPr="008A18DB">
        <w:rPr>
          <w:lang w:val="en-US"/>
        </w:rPr>
        <w:t>9.55%</w:t>
      </w:r>
      <w:r>
        <w:rPr>
          <w:lang w:val="en-US"/>
        </w:rPr>
        <w:t xml:space="preserve"> for “draw”. The lack of consistency in the number of observations per category in the original dataset</w:t>
      </w:r>
      <w:r w:rsidR="00487A0C">
        <w:rPr>
          <w:lang w:val="en-US"/>
        </w:rPr>
        <w:t xml:space="preserve"> leads to the model perform better on categories with higher data, and worse for others. </w:t>
      </w:r>
    </w:p>
    <w:p w14:paraId="0A208931" w14:textId="77777777" w:rsidR="00487A0C" w:rsidRDefault="00487A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E48E12C" w14:textId="785258AB" w:rsidR="00487A0C" w:rsidRDefault="00487A0C" w:rsidP="00487A0C">
      <w:pPr>
        <w:pStyle w:val="Heading1"/>
        <w:rPr>
          <w:lang w:val="en-US"/>
        </w:rPr>
      </w:pPr>
      <w:r>
        <w:rPr>
          <w:lang w:val="en-US"/>
        </w:rPr>
        <w:lastRenderedPageBreak/>
        <w:t>Accuracy of Decision Trees with Different Depths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108"/>
        <w:gridCol w:w="1108"/>
        <w:gridCol w:w="1108"/>
        <w:gridCol w:w="1109"/>
        <w:gridCol w:w="1109"/>
        <w:gridCol w:w="1109"/>
        <w:gridCol w:w="1109"/>
      </w:tblGrid>
      <w:tr w:rsidR="00487A0C" w14:paraId="179712D8" w14:textId="77777777" w:rsidTr="00487A0C">
        <w:trPr>
          <w:trHeight w:val="419"/>
        </w:trPr>
        <w:tc>
          <w:tcPr>
            <w:tcW w:w="1127" w:type="dxa"/>
            <w:vAlign w:val="center"/>
          </w:tcPr>
          <w:p w14:paraId="19394B23" w14:textId="4C48CE78" w:rsidR="00487A0C" w:rsidRPr="00487A0C" w:rsidRDefault="00487A0C" w:rsidP="00487A0C">
            <w:pPr>
              <w:rPr>
                <w:b/>
                <w:bCs/>
                <w:lang w:val="en-US"/>
              </w:rPr>
            </w:pPr>
            <w:r w:rsidRPr="00487A0C">
              <w:rPr>
                <w:b/>
                <w:bCs/>
                <w:lang w:val="en-US"/>
              </w:rPr>
              <w:t>max_depth</w:t>
            </w:r>
          </w:p>
        </w:tc>
        <w:tc>
          <w:tcPr>
            <w:tcW w:w="1127" w:type="dxa"/>
            <w:vAlign w:val="center"/>
          </w:tcPr>
          <w:p w14:paraId="46044A24" w14:textId="78238C80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None</w:t>
            </w:r>
          </w:p>
        </w:tc>
        <w:tc>
          <w:tcPr>
            <w:tcW w:w="1127" w:type="dxa"/>
            <w:vAlign w:val="center"/>
          </w:tcPr>
          <w:p w14:paraId="2D9D2B69" w14:textId="06D1FEF1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2</w:t>
            </w:r>
          </w:p>
        </w:tc>
        <w:tc>
          <w:tcPr>
            <w:tcW w:w="1127" w:type="dxa"/>
            <w:vAlign w:val="center"/>
          </w:tcPr>
          <w:p w14:paraId="019716F1" w14:textId="412E2184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3</w:t>
            </w:r>
          </w:p>
        </w:tc>
        <w:tc>
          <w:tcPr>
            <w:tcW w:w="1127" w:type="dxa"/>
            <w:vAlign w:val="center"/>
          </w:tcPr>
          <w:p w14:paraId="1C57CD15" w14:textId="3A920320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4</w:t>
            </w:r>
          </w:p>
        </w:tc>
        <w:tc>
          <w:tcPr>
            <w:tcW w:w="1127" w:type="dxa"/>
            <w:vAlign w:val="center"/>
          </w:tcPr>
          <w:p w14:paraId="6F635493" w14:textId="0E8EB413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5</w:t>
            </w:r>
          </w:p>
        </w:tc>
        <w:tc>
          <w:tcPr>
            <w:tcW w:w="1127" w:type="dxa"/>
            <w:vAlign w:val="center"/>
          </w:tcPr>
          <w:p w14:paraId="50B08EB7" w14:textId="139F0164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6</w:t>
            </w:r>
          </w:p>
        </w:tc>
        <w:tc>
          <w:tcPr>
            <w:tcW w:w="1127" w:type="dxa"/>
            <w:vAlign w:val="center"/>
          </w:tcPr>
          <w:p w14:paraId="205FD5BA" w14:textId="56050D8D" w:rsidR="00487A0C" w:rsidRP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7</w:t>
            </w:r>
          </w:p>
        </w:tc>
      </w:tr>
      <w:tr w:rsidR="00487A0C" w14:paraId="171FE5EF" w14:textId="77777777" w:rsidTr="00487A0C">
        <w:trPr>
          <w:trHeight w:val="425"/>
        </w:trPr>
        <w:tc>
          <w:tcPr>
            <w:tcW w:w="1127" w:type="dxa"/>
            <w:vAlign w:val="center"/>
          </w:tcPr>
          <w:p w14:paraId="19BAACE2" w14:textId="46B130DE" w:rsidR="00487A0C" w:rsidRPr="00487A0C" w:rsidRDefault="00487A0C" w:rsidP="00487A0C">
            <w:pPr>
              <w:rPr>
                <w:b/>
                <w:bCs/>
                <w:lang w:val="en-US"/>
              </w:rPr>
            </w:pPr>
            <w:r w:rsidRPr="00487A0C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27" w:type="dxa"/>
            <w:vAlign w:val="center"/>
          </w:tcPr>
          <w:p w14:paraId="2987075C" w14:textId="44E0764D" w:rsid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0.748</w:t>
            </w:r>
          </w:p>
        </w:tc>
        <w:tc>
          <w:tcPr>
            <w:tcW w:w="1127" w:type="dxa"/>
            <w:vAlign w:val="center"/>
          </w:tcPr>
          <w:p w14:paraId="3C32232C" w14:textId="41CB8422" w:rsid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0.658</w:t>
            </w:r>
          </w:p>
        </w:tc>
        <w:tc>
          <w:tcPr>
            <w:tcW w:w="1127" w:type="dxa"/>
            <w:vAlign w:val="center"/>
          </w:tcPr>
          <w:p w14:paraId="6A7C2526" w14:textId="447EF829" w:rsidR="00487A0C" w:rsidRDefault="00487A0C" w:rsidP="00487A0C">
            <w:pPr>
              <w:ind w:left="720" w:hanging="720"/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0.66</w:t>
            </w:r>
            <w:r>
              <w:rPr>
                <w:lang w:val="en-US"/>
              </w:rPr>
              <w:t>4</w:t>
            </w:r>
          </w:p>
        </w:tc>
        <w:tc>
          <w:tcPr>
            <w:tcW w:w="1127" w:type="dxa"/>
            <w:vAlign w:val="center"/>
          </w:tcPr>
          <w:p w14:paraId="37AA1EA9" w14:textId="51396832" w:rsidR="00487A0C" w:rsidRDefault="00487A0C" w:rsidP="00487A0C">
            <w:pPr>
              <w:ind w:left="720" w:hanging="720"/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0.67</w:t>
            </w:r>
            <w:r>
              <w:rPr>
                <w:lang w:val="en-US"/>
              </w:rPr>
              <w:t>6</w:t>
            </w:r>
          </w:p>
        </w:tc>
        <w:tc>
          <w:tcPr>
            <w:tcW w:w="1127" w:type="dxa"/>
            <w:vAlign w:val="center"/>
          </w:tcPr>
          <w:p w14:paraId="14671CE7" w14:textId="358964D2" w:rsid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0.689</w:t>
            </w:r>
          </w:p>
        </w:tc>
        <w:tc>
          <w:tcPr>
            <w:tcW w:w="1127" w:type="dxa"/>
            <w:vAlign w:val="center"/>
          </w:tcPr>
          <w:p w14:paraId="52CC85C9" w14:textId="5887510A" w:rsid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0.693</w:t>
            </w:r>
          </w:p>
        </w:tc>
        <w:tc>
          <w:tcPr>
            <w:tcW w:w="1127" w:type="dxa"/>
            <w:vAlign w:val="center"/>
          </w:tcPr>
          <w:p w14:paraId="0B354EE2" w14:textId="5BF29E0D" w:rsidR="00487A0C" w:rsidRDefault="00487A0C" w:rsidP="00487A0C">
            <w:pPr>
              <w:jc w:val="center"/>
              <w:rPr>
                <w:lang w:val="en-US"/>
              </w:rPr>
            </w:pPr>
            <w:r w:rsidRPr="00487A0C">
              <w:rPr>
                <w:lang w:val="en-US"/>
              </w:rPr>
              <w:t>0.703</w:t>
            </w:r>
          </w:p>
        </w:tc>
      </w:tr>
    </w:tbl>
    <w:p w14:paraId="2C49EEC5" w14:textId="1D3BD406" w:rsidR="00487A0C" w:rsidRDefault="00487A0C" w:rsidP="00487A0C">
      <w:pPr>
        <w:rPr>
          <w:lang w:val="en-US"/>
        </w:rPr>
      </w:pPr>
    </w:p>
    <w:p w14:paraId="1B41BF00" w14:textId="0BE78A8C" w:rsidR="00487A0C" w:rsidRDefault="001D350D" w:rsidP="00AD2274">
      <w:pPr>
        <w:jc w:val="both"/>
        <w:rPr>
          <w:lang w:val="en-US"/>
        </w:rPr>
      </w:pPr>
      <w:r>
        <w:rPr>
          <w:lang w:val="en-US"/>
        </w:rPr>
        <w:t xml:space="preserve">The accuracy increases by the order of the max depth [ 2, 3, 4, 5, 6, 7, </w:t>
      </w:r>
      <w:proofErr w:type="gramStart"/>
      <w:r>
        <w:rPr>
          <w:lang w:val="en-US"/>
        </w:rPr>
        <w:t>None ]</w:t>
      </w:r>
      <w:proofErr w:type="gramEnd"/>
      <w:r>
        <w:rPr>
          <w:lang w:val="en-US"/>
        </w:rPr>
        <w:t>. This is</w:t>
      </w:r>
      <w:r w:rsidR="00AD2274">
        <w:rPr>
          <w:lang w:val="en-US"/>
        </w:rPr>
        <w:t xml:space="preserve"> expected as</w:t>
      </w:r>
      <w:r>
        <w:rPr>
          <w:lang w:val="en-US"/>
        </w:rPr>
        <w:t xml:space="preserve"> an increasement in max depth would allow </w:t>
      </w:r>
      <w:r w:rsidR="00AD2274">
        <w:rPr>
          <w:lang w:val="en-US"/>
        </w:rPr>
        <w:t>a</w:t>
      </w:r>
      <w:r>
        <w:rPr>
          <w:lang w:val="en-US"/>
        </w:rPr>
        <w:t xml:space="preserve"> tree </w:t>
      </w:r>
      <w:r w:rsidR="00AD2274">
        <w:rPr>
          <w:lang w:val="en-US"/>
        </w:rPr>
        <w:t xml:space="preserve">with </w:t>
      </w:r>
      <w:r>
        <w:rPr>
          <w:lang w:val="en-US"/>
        </w:rPr>
        <w:t xml:space="preserve">more branching, </w:t>
      </w:r>
      <w:r w:rsidR="00AD2274">
        <w:rPr>
          <w:lang w:val="en-US"/>
        </w:rPr>
        <w:t xml:space="preserve">leading to </w:t>
      </w:r>
      <w:r>
        <w:rPr>
          <w:lang w:val="en-US"/>
        </w:rPr>
        <w:t>more nodes</w:t>
      </w:r>
      <w:r w:rsidR="00AD2274">
        <w:rPr>
          <w:lang w:val="en-US"/>
        </w:rPr>
        <w:t xml:space="preserve"> to be considered. I</w:t>
      </w:r>
      <w:r>
        <w:rPr>
          <w:lang w:val="en-US"/>
        </w:rPr>
        <w:t>n other words,</w:t>
      </w:r>
      <w:r w:rsidR="00AD2274">
        <w:rPr>
          <w:lang w:val="en-US"/>
        </w:rPr>
        <w:t xml:space="preserve"> trees with higher depth would have a higher</w:t>
      </w:r>
      <w:r>
        <w:rPr>
          <w:lang w:val="en-US"/>
        </w:rPr>
        <w:t xml:space="preserve"> number of attributes</w:t>
      </w:r>
      <w:r w:rsidR="00AD2274">
        <w:rPr>
          <w:lang w:val="en-US"/>
        </w:rPr>
        <w:t xml:space="preserve"> (more data)</w:t>
      </w:r>
      <w:r>
        <w:rPr>
          <w:lang w:val="en-US"/>
        </w:rPr>
        <w:t xml:space="preserve"> </w:t>
      </w:r>
      <w:r w:rsidR="00AD2274">
        <w:rPr>
          <w:lang w:val="en-US"/>
        </w:rPr>
        <w:t xml:space="preserve">being </w:t>
      </w:r>
      <w:r>
        <w:rPr>
          <w:lang w:val="en-US"/>
        </w:rPr>
        <w:t>utilized</w:t>
      </w:r>
      <w:r w:rsidR="00AD2274">
        <w:rPr>
          <w:lang w:val="en-US"/>
        </w:rPr>
        <w:t>, leading to higher accuracy</w:t>
      </w:r>
      <w:r>
        <w:rPr>
          <w:lang w:val="en-US"/>
        </w:rPr>
        <w:t xml:space="preserve">. </w:t>
      </w:r>
    </w:p>
    <w:p w14:paraId="7D71F364" w14:textId="27D6A0AB" w:rsidR="001D350D" w:rsidRPr="00487A0C" w:rsidRDefault="001D350D" w:rsidP="00AD2274">
      <w:pPr>
        <w:jc w:val="both"/>
        <w:rPr>
          <w:lang w:val="en-US"/>
        </w:rPr>
      </w:pPr>
      <w:r>
        <w:rPr>
          <w:lang w:val="en-US"/>
        </w:rPr>
        <w:t>Note that the configuration “max_depth=None” defines a tree without depth limitation.</w:t>
      </w:r>
    </w:p>
    <w:sectPr w:rsidR="001D350D" w:rsidRPr="00487A0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5F68" w14:textId="77777777" w:rsidR="00DE70D1" w:rsidRDefault="00DE70D1" w:rsidP="00A62631">
      <w:pPr>
        <w:spacing w:after="0" w:line="240" w:lineRule="auto"/>
      </w:pPr>
      <w:r>
        <w:separator/>
      </w:r>
    </w:p>
  </w:endnote>
  <w:endnote w:type="continuationSeparator" w:id="0">
    <w:p w14:paraId="4499B3A5" w14:textId="77777777" w:rsidR="00DE70D1" w:rsidRDefault="00DE70D1" w:rsidP="00A6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5A14" w14:textId="77777777" w:rsidR="00DE70D1" w:rsidRDefault="00DE70D1" w:rsidP="00A62631">
      <w:pPr>
        <w:spacing w:after="0" w:line="240" w:lineRule="auto"/>
      </w:pPr>
      <w:r>
        <w:separator/>
      </w:r>
    </w:p>
  </w:footnote>
  <w:footnote w:type="continuationSeparator" w:id="0">
    <w:p w14:paraId="58FDCF8C" w14:textId="77777777" w:rsidR="00DE70D1" w:rsidRDefault="00DE70D1" w:rsidP="00A6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ED37" w14:textId="030EE568" w:rsidR="00DC39C1" w:rsidRPr="00DC39C1" w:rsidRDefault="00DC39C1">
    <w:pPr>
      <w:pStyle w:val="Header"/>
      <w:rPr>
        <w:lang w:val="en-US"/>
      </w:rPr>
    </w:pPr>
    <w:r>
      <w:t>19125087 – Vo Khuong Duy</w:t>
    </w:r>
    <w:r>
      <w:ptab w:relativeTo="margin" w:alignment="center" w:leader="none"/>
    </w:r>
    <w:r>
      <w:ptab w:relativeTo="margin" w:alignment="right" w:leader="none"/>
    </w:r>
    <w:r w:rsidRPr="00DC39C1">
      <w:t xml:space="preserve"> </w:t>
    </w:r>
    <w:r>
      <w:t>CS420 –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9ED"/>
    <w:multiLevelType w:val="hybridMultilevel"/>
    <w:tmpl w:val="DE563624"/>
    <w:lvl w:ilvl="0" w:tplc="26DAF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D"/>
    <w:rsid w:val="0009205C"/>
    <w:rsid w:val="000D49AB"/>
    <w:rsid w:val="001A04DB"/>
    <w:rsid w:val="001C5D63"/>
    <w:rsid w:val="001D25A0"/>
    <w:rsid w:val="001D350D"/>
    <w:rsid w:val="00200727"/>
    <w:rsid w:val="002271EA"/>
    <w:rsid w:val="00254BDE"/>
    <w:rsid w:val="002E43AA"/>
    <w:rsid w:val="004509FC"/>
    <w:rsid w:val="00487A0C"/>
    <w:rsid w:val="004D79C7"/>
    <w:rsid w:val="005A7631"/>
    <w:rsid w:val="0063266D"/>
    <w:rsid w:val="006A72EB"/>
    <w:rsid w:val="006F2D3E"/>
    <w:rsid w:val="00786F59"/>
    <w:rsid w:val="00830067"/>
    <w:rsid w:val="008A18DB"/>
    <w:rsid w:val="008C2F0D"/>
    <w:rsid w:val="009218B4"/>
    <w:rsid w:val="009639DA"/>
    <w:rsid w:val="00A62631"/>
    <w:rsid w:val="00AD2274"/>
    <w:rsid w:val="00CF47D4"/>
    <w:rsid w:val="00CF5F52"/>
    <w:rsid w:val="00D72A1F"/>
    <w:rsid w:val="00DC39C1"/>
    <w:rsid w:val="00DE70D1"/>
    <w:rsid w:val="00E726C0"/>
    <w:rsid w:val="00F0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FBCCD"/>
  <w15:chartTrackingRefBased/>
  <w15:docId w15:val="{B6E73CD4-C19B-4105-B898-B5B448CB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EA"/>
  </w:style>
  <w:style w:type="paragraph" w:styleId="Heading1">
    <w:name w:val="heading 1"/>
    <w:basedOn w:val="Normal"/>
    <w:next w:val="Normal"/>
    <w:link w:val="Heading1Char"/>
    <w:uiPriority w:val="9"/>
    <w:qFormat/>
    <w:rsid w:val="005A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9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6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09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631"/>
  </w:style>
  <w:style w:type="paragraph" w:styleId="Footer">
    <w:name w:val="footer"/>
    <w:basedOn w:val="Normal"/>
    <w:link w:val="FooterChar"/>
    <w:uiPriority w:val="99"/>
    <w:unhideWhenUsed/>
    <w:rsid w:val="00A6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631"/>
  </w:style>
  <w:style w:type="character" w:styleId="PlaceholderText">
    <w:name w:val="Placeholder Text"/>
    <w:basedOn w:val="DefaultParagraphFont"/>
    <w:uiPriority w:val="99"/>
    <w:semiHidden/>
    <w:rsid w:val="00DC39C1"/>
    <w:rPr>
      <w:color w:val="808080"/>
    </w:rPr>
  </w:style>
  <w:style w:type="table" w:styleId="TableGrid">
    <w:name w:val="Table Grid"/>
    <w:basedOn w:val="TableNormal"/>
    <w:uiPriority w:val="39"/>
    <w:rsid w:val="004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13988-A8CC-4773-8473-2D5DE863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 Duy Vo</dc:creator>
  <cp:keywords/>
  <dc:description/>
  <cp:lastModifiedBy>Khuong Duy Vo</cp:lastModifiedBy>
  <cp:revision>2</cp:revision>
  <dcterms:created xsi:type="dcterms:W3CDTF">2021-12-21T16:11:00Z</dcterms:created>
  <dcterms:modified xsi:type="dcterms:W3CDTF">2021-12-23T10:24:00Z</dcterms:modified>
</cp:coreProperties>
</file>