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rial" w:hAnsi="Arial" w:eastAsia="Arial" w:cs="Arial"/>
          <w:b/>
          <w:color w:val="000000"/>
          <w:sz w:val="36"/>
        </w:rPr>
        <w:t>BÀI 4. ĐIỀU KHIỂN NHIỆT ĐỘ THIẾT BỊ TRAO ĐỔI NHIỆT</w:t>
      </w:r>
    </w:p>
    <w:p>
      <w:pPr>
        <w:widowControl/>
        <w:jc w:val="both"/>
      </w:pPr>
      <w:r>
        <w:rPr>
          <w:rFonts w:ascii="Arial" w:hAnsi="Arial" w:eastAsia="Arial" w:cs="Arial"/>
          <w:sz w:val="22"/>
        </w:rPr>
        <w:t>LỜI GIẢI CHI TIẾT THEO MẪU “HƯỚNG DẪN HW_W2” – Mỗi bộ điều khiển tính riêng từng chỉ tiêu</w:t>
      </w:r>
    </w:p>
    <w:p>
      <w:pPr>
        <w:widowControl/>
        <w:jc w:val="both"/>
      </w:pPr>
      <w:r>
        <w:rPr>
          <w:rFonts w:ascii="Arial" w:hAnsi="Arial" w:eastAsia="Arial" w:cs="Arial"/>
          <w:sz w:val="22"/>
        </w:rPr>
        <w:t>Cơ sở: Bài tập chương 2.pdf (mô hình FOPDT) và Hướng dẫn HW_W2.pdf / Lý thuyết HW W2.docx (trình tự mô phỏng, các chỉ tiêu, Nyquist).</w:t>
      </w:r>
    </w:p>
    <w:p>
      <w:pPr>
        <w:widowControl/>
        <w:spacing w:after="100"/>
        <w:jc w:val="both"/>
      </w:pPr>
      <w:r>
        <w:rPr/>
        <w:t xml:space="preserve">Quy ước chỉnh định: dùng CHR bám đặt trị (Servo), biến thể 0% quá điều chỉnh. Haalman cho mô hình FOPDT dẫn đến PI; nếu viết theo dạng PID thì </w:t>
      </w:r>
      <w:r>
        <w:rPr/>
        <w:t>T</w:t>
      </w:r>
      <w:r>
        <w:rPr>
          <w:vertAlign w:val="subscript"/>
        </w:rPr>
        <w:t>D</w:t>
      </w:r>
      <w:r>
        <w:rPr/>
        <w:t xml:space="preserve"> = 0 và trùng hoàn toàn PI. Vì vậy 8 nhãn phương pháp/kiểu có 7 bộ điều khiển khác nhau, không gán thêm một giá trị </w:t>
      </w:r>
      <w:r>
        <w:rPr/>
        <w:t>T</w:t>
      </w:r>
      <w:r>
        <w:rPr>
          <w:vertAlign w:val="subscript"/>
        </w:rPr>
        <w:t>D</w:t>
      </w:r>
      <w:r>
        <w:rPr/>
        <w:t xml:space="preserve"> tùy ý. Nguồn và phép suy ra được trình bày ở cuối tài liệu.</w:t>
      </w:r>
    </w:p>
    <w:p>
      <w:r>
        <w:rPr/>
        <w:t xml:space="preserve">Quy ước ký hiệu: </w:t>
      </w:r>
      <w:r>
        <w:rPr/>
        <w:t>M</w:t>
      </w:r>
      <w:r>
        <w:rPr>
          <w:vertAlign w:val="subscript"/>
        </w:rPr>
        <w:t>p</w:t>
      </w:r>
      <w:r>
        <w:rPr/>
        <w:t xml:space="preserve"> = δₘₐₓ; PM = </w:t>
      </w:r>
      <w:r>
        <w:rPr/>
        <w:t>Φ</w:t>
      </w:r>
      <w:r>
        <w:rPr>
          <w:vertAlign w:val="subscript"/>
        </w:rPr>
        <w:t>M</w:t>
      </w:r>
      <w:r>
        <w:rPr/>
        <w:t>; λ = 1/</w:t>
      </w:r>
      <w:r>
        <w:rPr/>
        <w:t>M</w:t>
      </w:r>
      <w:r>
        <w:rPr>
          <w:vertAlign w:val="subscript"/>
        </w:rPr>
        <w:t>s</w:t>
      </w:r>
      <w:r>
        <w:rPr/>
        <w:t xml:space="preserve"> là khoảng cách Nyquist, không phải tốc độ suy giảm cực. Sai số xác lập lý thuyết </w:t>
      </w:r>
      <w:r>
        <w:rPr/>
        <w:t>e</w:t>
      </w:r>
      <w:r>
        <w:rPr>
          <w:vertAlign w:val="subscript"/>
        </w:rPr>
        <w:t>ss</w:t>
      </w:r>
      <w:r>
        <w:rPr/>
        <w:t xml:space="preserve"> = 0 khi hệ kín ổn định có tích phân; </w:t>
      </w:r>
      <w:r>
        <w:rPr/>
        <w:t>e</w:t>
      </w:r>
      <w:r>
        <w:rPr>
          <w:vertAlign w:val="subscript"/>
        </w:rPr>
        <w:t>ss,num</w:t>
      </w:r>
      <w:r>
        <w:rPr/>
        <w:t xml:space="preserve"> = e(</w:t>
      </w:r>
      <w:r>
        <w:rPr/>
        <w:t>t</w:t>
      </w:r>
      <w:r>
        <w:rPr>
          <w:vertAlign w:val="subscript"/>
        </w:rPr>
        <w:t>f</w:t>
      </w:r>
      <w:r>
        <w:rPr/>
        <w:t>) là giá trị tại cuối mô phỏng. Các chỉ số chuẩn trong công thức bên dưới được trình bày bằng Equation của Word.</w:t>
      </w:r>
    </w:p>
    <w:p>
      <w:r>
        <w:rPr/>
        <w:t xml:space="preserve">Thiết lập kiểm chứng: Padé bậc 6; </w:t>
      </w:r>
      <w:r>
        <w:rPr/>
        <w:t>t</w:t>
      </w:r>
      <w:r>
        <w:rPr>
          <w:vertAlign w:val="subscript"/>
        </w:rPr>
        <w:t>f</w:t>
      </w:r>
      <w:r>
        <w:rPr/>
        <w:t xml:space="preserve"> = max(35T, 100L) = 11200 s, 100.001 mẫu thời gian; 50.000 mẫu tần số từ 10⁻⁶/L đến 10³/L rad/s, có xét giới hạn DC. Bảng và hình dưới đây là kết quả NumPy/SciPy độc lập, chưa phải kết quả chạy MATLAB. </w:t>
      </w:r>
      <w:r>
        <w:rPr/>
        <w:t>t</w:t>
      </w:r>
      <w:r>
        <w:rPr>
          <w:vertAlign w:val="subscript"/>
        </w:rPr>
        <w:t>r</w:t>
      </w:r>
      <w:r>
        <w:rPr/>
        <w:t xml:space="preserve"> và </w:t>
      </w:r>
      <w:r>
        <w:rPr/>
        <w:t>t</w:t>
      </w:r>
      <w:r>
        <w:rPr>
          <w:vertAlign w:val="subscript"/>
        </w:rPr>
        <w:t>s</w:t>
      </w:r>
      <w:r>
        <w:rPr/>
        <w:t xml:space="preserve"> nội suy qua ngưỡng; stepinfo trên MATLAB có thể chênh trong cỡ bước lấy mẫu.</w:t>
      </w:r>
    </w:p>
    <w:p>
      <w:pPr>
        <w:pStyle w:val="Heading1"/>
        <w:keepNext/>
        <w:widowControl/>
      </w:pPr>
      <w:r>
        <w:rPr>
          <w:rFonts w:ascii="Arial" w:hAnsi="Arial" w:eastAsia="Arial" w:cs="Arial"/>
          <w:b/>
          <w:color w:val="000000"/>
          <w:sz w:val="26"/>
        </w:rPr>
        <w:t>I. KHAI BÁO DỮ LIỆU VÀ THIẾT KẾ CÁC BỘ ĐIỀU KHIỂN</w:t>
      </w:r>
    </w:p>
    <w:p>
      <w:pPr>
        <w:widowControl/>
        <w:jc w:val="both"/>
        <w:keepNext/>
      </w:pPr>
      <w:r>
        <w:rPr>
          <w:rFonts w:ascii="Arial" w:hAnsi="Arial"/>
          <w:sz w:val="22"/>
        </w:rPr>
        <w:t>1. Mô hình đối tượng FOPDT:</w:t>
      </w:r>
    </w:p>
    <w:p>
      <w:pPr>
        <w:spacing w:before="100" w:after="140"/>
        <w:jc w:val="center"/>
        <w:keepLines/>
      </w:pPr>
      <m:oMath>
        <m:sSub>
          <m:e>
            <m:r>
              <m:t xml:space="preserve">G</m:t>
            </m:r>
          </m:e>
          <m:sub>
            <m:r>
              <m:t xml:space="preserve">4</m:t>
            </m:r>
          </m:sub>
        </m:sSub>
        <m:r>
          <m:t xml:space="preserve">(s) = </m:t>
        </m:r>
        <m:f>
          <m:num>
            <m:r>
              <m:t xml:space="preserve">2.4</m:t>
            </m:r>
          </m:num>
          <m:den>
            <m:r>
              <m:t xml:space="preserve">320s + 1</m:t>
            </m:r>
          </m:den>
        </m:f>
        <m:r>
          <m:t xml:space="preserve"> · </m:t>
        </m:r>
        <m:sSup>
          <m:e>
            <m:r>
              <m:t xml:space="preserve">e</m:t>
            </m:r>
          </m:e>
          <m:sup>
            <m:r>
              <m:t xml:space="preserve">−48s</m:t>
            </m:r>
          </m:sup>
        </m:sSup>
      </m:oMath>
    </w:p>
    <w:p>
      <w:pPr>
        <w:spacing w:after="100"/>
        <w:jc w:val="both"/>
      </w:pPr>
      <w:r>
        <w:rPr>
          <w:rFonts w:ascii="Arial" w:hAnsi="Arial"/>
          <w:sz w:val="22"/>
        </w:rPr>
        <w:t>Mô hình FOPDT có K = 2.4 °C/(kg/min), T = 320 s, L = 48 s.</w:t>
      </w:r>
    </w:p>
    <w:p>
      <w:pPr>
        <w:widowControl/>
        <w:jc w:val="both"/>
      </w:pPr>
      <w:r>
        <w:rPr>
          <w:rFonts w:ascii="Arial" w:hAnsi="Arial" w:eastAsia="Arial" w:cs="Arial"/>
          <w:sz w:val="22"/>
        </w:rPr>
        <w:t>2. Đầu vào u(t) là lưu lượng hơi nóng (kg/min); đầu ra y(t) là nhiệt độ đầu ra (°C). K là tỉ số biến thiên đầu ra xác lập/biến thiên đầu vào; T là hằng số thời gian; L là trễ thuần.</w:t>
      </w:r>
    </w:p>
    <w:p>
      <w:pPr>
        <w:widowControl/>
        <w:spacing w:before="40" w:after="60"/>
        <w:jc w:val="both"/>
        <w:keepNext/>
      </w:pPr>
      <w:r>
        <w:rPr>
          <w:rFonts w:ascii="Arial" w:hAnsi="Arial"/>
          <w:sz w:val="22"/>
        </w:rPr>
        <w:t>3. Xác định các hệ số trung gian để chỉnh định:</w:t>
      </w:r>
    </w:p>
    <w:p>
      <w:pPr>
        <w:keepLines/>
        <w:spacing w:before="40" w:after="120"/>
        <w:jc w:val="center"/>
        <w:keepNext/>
      </w:pPr>
      <m:oMath>
        <m:sSub>
          <m:e>
            <m:r>
              <m:rPr>
                <m:sty m:val="p"/>
              </m:rPr>
              <m:t xml:space="preserve">K</m:t>
            </m:r>
          </m:e>
          <m:sub>
            <m:r>
              <m:rPr>
                <m:sty m:val="p"/>
              </m:rPr>
              <m:t xml:space="preserve">a</m:t>
            </m:r>
          </m:sub>
        </m:sSub>
        <m:r>
          <m:rPr>
            <m:sty m:val="p"/>
          </m:rPr>
          <m:t xml:space="preserve"> = </m:t>
        </m:r>
        <m:d>
          <m:dPr>
            <m:begChr m:val="|"/>
            <m:endChr m:val="|"/>
          </m:dPr>
          <m:e>
            <m:r>
              <m:rPr>
                <m:sty m:val="p"/>
              </m:rPr>
              <m:t xml:space="preserve">K</m:t>
            </m:r>
          </m:e>
        </m:d>
        <m:r>
          <m:rPr>
            <m:sty m:val="p"/>
          </m:rPr>
          <m:t xml:space="preserve"> = </m:t>
        </m:r>
        <m:r>
          <m:rPr>
            <m:sty m:val="p"/>
          </m:rPr>
          <m:t xml:space="preserve">2.4</m:t>
        </m:r>
        <m:r>
          <m:rPr>
            <m:sty m:val="p"/>
          </m:rPr>
          <m:t xml:space="preserve">;  A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320</m:t>
            </m:r>
          </m:num>
          <m:den>
            <m:r>
              <m:rPr>
                <m:sty m:val="p"/>
              </m:rPr>
              <m:t xml:space="preserve">2.4</m:t>
            </m:r>
            <m:r>
              <m:rPr>
                <m:sty m:val="p"/>
              </m:rPr>
              <m:t xml:space="preserve"> × </m:t>
            </m:r>
            <m:r>
              <m:rPr>
                <m:sty m:val="p"/>
              </m:rPr>
              <m:t xml:space="preserve">48</m:t>
            </m:r>
          </m:den>
        </m:f>
        <m:r>
          <m:rPr>
            <m:sty m:val="p"/>
          </m:rPr>
          <m:t xml:space="preserve"> = </m:t>
        </m:r>
        <m:r>
          <m:rPr>
            <m:sty m:val="p"/>
          </m:rPr>
          <m:t xml:space="preserve">2.777778</m:t>
        </m:r>
      </m:oMath>
    </w:p>
    <w:p>
      <w:pPr>
        <w:keepLines/>
        <w:spacing w:before="40" w:after="120"/>
        <w:jc w:val="center"/>
      </w:pPr>
      <m:oMath>
        <m:r>
          <m:rPr>
            <m:sty m:val="p"/>
          </m:rPr>
          <m:t xml:space="preserve">r = </m:t>
        </m:r>
        <m:f>
          <m:num>
            <m:r>
              <m:rPr>
                <m:sty m:val="p"/>
              </m:rPr>
              <m:t xml:space="preserve">L</m:t>
            </m:r>
          </m:num>
          <m:den>
            <m:r>
              <m:rPr>
                <m:sty m:val="p"/>
              </m:rPr>
              <m:t xml:space="preserve">T</m:t>
            </m:r>
          </m:den>
        </m:f>
        <m:r>
          <m:rPr>
            <m:sty m:val="p"/>
          </m:rPr>
          <m:t xml:space="preserve"> = </m:t>
        </m:r>
        <m:f>
          <m:num>
            <m:r>
              <m:rPr>
                <m:sty m:val="p"/>
              </m:rPr>
              <m:t xml:space="preserve">48</m:t>
            </m:r>
          </m:num>
          <m:den>
            <m:r>
              <m:rPr>
                <m:sty m:val="p"/>
              </m:rPr>
              <m:t xml:space="preserve">320</m:t>
            </m:r>
          </m:den>
        </m:f>
        <m:r>
          <m:rPr>
            <m:sty m:val="p"/>
          </m:rPr>
          <m:t xml:space="preserve"> = </m:t>
        </m:r>
        <m:r>
          <m:rPr>
            <m:sty m:val="p"/>
          </m:rPr>
          <m:t xml:space="preserve">0.15</m:t>
        </m:r>
      </m:oMath>
    </w:p>
    <w:p>
      <w:r>
        <w:rPr/>
        <w:t xml:space="preserve">Đặt σ = sign(K), </w:t>
      </w:r>
      <w:r>
        <w:rPr/>
        <w:t>K</w:t>
      </w:r>
      <w:r>
        <w:rPr>
          <w:vertAlign w:val="subscript"/>
        </w:rPr>
        <w:t>a</w:t>
      </w:r>
      <w:r>
        <w:rPr/>
        <w:t xml:space="preserve"> = |K|. Mọi hệ số </w:t>
      </w:r>
      <w:r>
        <w:rPr/>
        <w:t>K</w:t>
      </w:r>
      <w:r>
        <w:rPr>
          <w:vertAlign w:val="subscript"/>
        </w:rPr>
        <w:t>P</w:t>
      </w:r>
      <w:r>
        <w:rPr/>
        <w:t xml:space="preserve"> phải có cùng dấu với K để vòng hở C(s)G(s) có chiều tác động đúng trong cấu trúc e = r − y.</w:t>
      </w:r>
    </w:p>
    <w:p>
      <w:pPr>
        <w:pStyle w:val="Heading2"/>
        <w:keepNext/>
        <w:widowControl/>
      </w:pPr>
      <w:r>
        <w:rPr>
          <w:rFonts w:ascii="Arial" w:hAnsi="Arial" w:eastAsia="Arial" w:cs="Arial"/>
          <w:b/>
          <w:color w:val="000000"/>
          <w:sz w:val="23"/>
        </w:rPr>
        <w:t>4. Công thức chỉnh định và thay số trực tiếp</w:t>
      </w:r>
    </w:p>
    <w:p>
      <w:pPr>
        <w:pStyle w:val="Heading3"/>
        <w:keepNext/>
        <w:widowControl/>
      </w:pPr>
      <w:r>
        <w:rPr>
          <w:rFonts w:ascii="Arial" w:hAnsi="Arial" w:eastAsia="Arial" w:cs="Arial"/>
          <w:b/>
          <w:color w:val="000000"/>
          <w:sz w:val="22"/>
        </w:rPr>
        <w:t>Ziegler–Nichols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0.9</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0.9</m:t>
        </m:r>
        <m:r>
          <m:rPr>
            <m:sty m:val="p"/>
          </m:rPr>
          <m:t xml:space="preserve"> × </m:t>
        </m:r>
        <m:f>
          <m:num>
            <m:r>
              <m:rPr>
                <m:sty m:val="p"/>
              </m:rPr>
              <m:t xml:space="preserve">320</m:t>
            </m:r>
          </m:num>
          <m:den>
            <m:r>
              <m:rPr>
                <m:sty m:val="p"/>
              </m:rPr>
              <m:t xml:space="preserve">2.4</m:t>
            </m:r>
            <m:r>
              <m:rPr>
                <m:sty m:val="p"/>
              </m:rPr>
              <m:t xml:space="preserve"> × </m:t>
            </m:r>
            <m:r>
              <m:rPr>
                <m:sty m:val="p"/>
              </m:rPr>
              <m:t xml:space="preserve">48</m:t>
            </m:r>
          </m:den>
        </m:f>
        <m:r>
          <m:rPr>
            <m:sty m:val="p"/>
          </m:rPr>
          <m:t xml:space="preserve"> = </m:t>
        </m:r>
        <m:r>
          <m:rPr>
            <m:sty m:val="p"/>
          </m:rPr>
          <m:t xml:space="preserve">2.5</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3.33L = 3.33 × </m:t>
        </m:r>
        <m:r>
          <m:rPr>
            <m:sty m:val="p"/>
          </m:rPr>
          <m:t xml:space="preserve">48</m:t>
        </m:r>
        <m:r>
          <m:rPr>
            <m:sty m:val="p"/>
          </m:rPr>
          <m:t xml:space="preserve"> = </m:t>
        </m:r>
        <m:r>
          <m:rPr>
            <m:sty m:val="p"/>
          </m:rPr>
          <m:t xml:space="preserve">159.84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2.5</m:t>
        </m:r>
        <m:r>
          <m:rPr>
            <m:sty m:val="p"/>
          </m:rPr>
          <m:t xml:space="preserve">;    </m:t>
        </m:r>
        <m:sSub>
          <m:e>
            <m:r>
              <m:rPr>
                <m:sty m:val="p"/>
              </m:rPr>
              <m:t xml:space="preserve">T</m:t>
            </m:r>
          </m:e>
          <m:sub>
            <m:r>
              <m:rPr>
                <m:sty m:val="p"/>
              </m:rPr>
              <m:t xml:space="preserve">I</m:t>
            </m:r>
          </m:sub>
        </m:sSub>
        <m:r>
          <m:rPr>
            <m:sty m:val="p"/>
          </m:rPr>
          <m:t xml:space="preserve"> = </m:t>
        </m:r>
        <m:r>
          <m:rPr>
            <m:sty m:val="p"/>
          </m:rPr>
          <m:t xml:space="preserve">159.84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ZN−PI</m:t>
            </m:r>
          </m:sub>
        </m:sSub>
        <m:r>
          <m:t xml:space="preserve">(s) = </m:t>
        </m:r>
        <m:r>
          <m:t xml:space="preserve">2.5</m:t>
        </m:r>
        <m:r>
          <m:t xml:space="preserve"> × </m:t>
        </m:r>
        <m:r>
          <m:t xml:space="preserve">( 1 + </m:t>
        </m:r>
        <m:f>
          <m:num>
            <m:r>
              <m:t xml:space="preserve">1</m:t>
            </m:r>
          </m:num>
          <m:den>
            <m:r>
              <m:t xml:space="preserve">159.84s</m:t>
            </m:r>
          </m:den>
        </m:f>
        <m:r>
          <m:t xml:space="preserve"> )</m:t>
        </m:r>
      </m:oMath>
    </w:p>
    <w:p>
      <w:pPr>
        <w:pStyle w:val="Heading3"/>
        <w:keepNext/>
        <w:widowControl/>
      </w:pPr>
      <w:r>
        <w:rPr>
          <w:rFonts w:ascii="Arial" w:hAnsi="Arial" w:eastAsia="Arial" w:cs="Arial"/>
          <w:b/>
          <w:color w:val="000000"/>
          <w:sz w:val="22"/>
        </w:rPr>
        <w:t>Ziegler–Nichols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1.2</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1.2</m:t>
        </m:r>
        <m:r>
          <m:rPr>
            <m:sty m:val="p"/>
          </m:rPr>
          <m:t xml:space="preserve"> × </m:t>
        </m:r>
        <m:f>
          <m:num>
            <m:r>
              <m:rPr>
                <m:sty m:val="p"/>
              </m:rPr>
              <m:t xml:space="preserve">320</m:t>
            </m:r>
          </m:num>
          <m:den>
            <m:r>
              <m:rPr>
                <m:sty m:val="p"/>
              </m:rPr>
              <m:t xml:space="preserve">2.4</m:t>
            </m:r>
            <m:r>
              <m:rPr>
                <m:sty m:val="p"/>
              </m:rPr>
              <m:t xml:space="preserve"> × </m:t>
            </m:r>
            <m:r>
              <m:rPr>
                <m:sty m:val="p"/>
              </m:rPr>
              <m:t xml:space="preserve">48</m:t>
            </m:r>
          </m:den>
        </m:f>
        <m:r>
          <m:rPr>
            <m:sty m:val="p"/>
          </m:rPr>
          <m:t xml:space="preserve"> = </m:t>
        </m:r>
        <m:r>
          <m:rPr>
            <m:sty m:val="p"/>
          </m:rPr>
          <m:t xml:space="preserve">3.3333</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2L = 2 × </m:t>
        </m:r>
        <m:r>
          <m:rPr>
            <m:sty m:val="p"/>
          </m:rPr>
          <m:t xml:space="preserve">48</m:t>
        </m:r>
        <m:r>
          <m:rPr>
            <m:sty m:val="p"/>
          </m:rPr>
          <m:t xml:space="preserve"> = </m:t>
        </m:r>
        <m:r>
          <m:rPr>
            <m:sty m:val="p"/>
          </m:rPr>
          <m:t xml:space="preserve">96</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48</m:t>
        </m:r>
        <m:r>
          <m:rPr>
            <m:sty m:val="p"/>
          </m:rPr>
          <m:t xml:space="preserve"> = </m:t>
        </m:r>
        <m:r>
          <m:rPr>
            <m:sty m:val="p"/>
          </m:rPr>
          <m:t xml:space="preserve">24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3.3333</m:t>
        </m:r>
        <m:r>
          <m:rPr>
            <m:sty m:val="p"/>
          </m:rPr>
          <m:t xml:space="preserve">;    </m:t>
        </m:r>
        <m:sSub>
          <m:e>
            <m:r>
              <m:rPr>
                <m:sty m:val="p"/>
              </m:rPr>
              <m:t xml:space="preserve">T</m:t>
            </m:r>
          </m:e>
          <m:sub>
            <m:r>
              <m:rPr>
                <m:sty m:val="p"/>
              </m:rPr>
              <m:t xml:space="preserve">I</m:t>
            </m:r>
          </m:sub>
        </m:sSub>
        <m:r>
          <m:rPr>
            <m:sty m:val="p"/>
          </m:rPr>
          <m:t xml:space="preserve"> = </m:t>
        </m:r>
        <m:r>
          <m:rPr>
            <m:sty m:val="p"/>
          </m:rPr>
          <m:t xml:space="preserve">96</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24</m:t>
        </m:r>
        <m:r>
          <m:rPr>
            <m:sty m:val="p"/>
          </m:rPr>
          <m:t xml:space="preserve"> s</m:t>
        </m:r>
      </m:oMath>
    </w:p>
    <w:p>
      <w:pPr>
        <w:widowControl/>
        <w:spacing w:before="100" w:after="180"/>
        <w:jc w:val="center"/>
        <w:keepLines/>
      </w:pPr>
      <m:oMath>
        <m:sSub>
          <m:e>
            <m:r>
              <m:t xml:space="preserve">C</m:t>
            </m:r>
          </m:e>
          <m:sub>
            <m:r>
              <m:t xml:space="preserve">ZN−PID</m:t>
            </m:r>
          </m:sub>
        </m:sSub>
        <m:r>
          <m:t xml:space="preserve">(s) = </m:t>
        </m:r>
        <m:r>
          <m:t xml:space="preserve">3.333333</m:t>
        </m:r>
        <m:r>
          <m:t xml:space="preserve"> × </m:t>
        </m:r>
        <m:r>
          <m:t xml:space="preserve">( 1 + </m:t>
        </m:r>
        <m:f>
          <m:num>
            <m:r>
              <m:t xml:space="preserve">1</m:t>
            </m:r>
          </m:num>
          <m:den>
            <m:r>
              <m:t xml:space="preserve">96s</m:t>
            </m:r>
          </m:den>
        </m:f>
        <m:r>
          <m:t xml:space="preserve"> + 24s</m:t>
        </m:r>
        <m:r>
          <m:t xml:space="preserve"> )</m:t>
        </m:r>
      </m:oMath>
    </w:p>
    <w:p>
      <w:pPr>
        <w:pStyle w:val="Heading3"/>
        <w:keepNext/>
        <w:widowControl/>
      </w:pPr>
      <w:r>
        <w:rPr>
          <w:rFonts w:ascii="Arial" w:hAnsi="Arial" w:eastAsia="Arial" w:cs="Arial"/>
          <w:b/>
          <w:color w:val="000000"/>
          <w:sz w:val="22"/>
        </w:rPr>
        <w:t>Haalman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320</m:t>
            </m:r>
          </m:num>
          <m:den>
            <m:r>
              <m:rPr>
                <m:sty m:val="p"/>
              </m:rPr>
              <m:t xml:space="preserve">2.4</m:t>
            </m:r>
            <m:r>
              <m:rPr>
                <m:sty m:val="p"/>
              </m:rPr>
              <m:t xml:space="preserve"> × </m:t>
            </m:r>
            <m:r>
              <m:rPr>
                <m:sty m:val="p"/>
              </m:rPr>
              <m:t xml:space="preserve">48</m:t>
            </m:r>
          </m:den>
        </m:f>
        <m:r>
          <m:rPr>
            <m:sty m:val="p"/>
          </m:rPr>
          <m:t xml:space="preserve"> = </m:t>
        </m:r>
        <m:r>
          <m:rPr>
            <m:sty m:val="p"/>
          </m:rPr>
          <m:t xml:space="preserve">1.8519</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320</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1.8519</m:t>
        </m:r>
        <m:r>
          <m:rPr>
            <m:sty m:val="p"/>
          </m:rPr>
          <m:t xml:space="preserve">;    </m:t>
        </m:r>
        <m:sSub>
          <m:e>
            <m:r>
              <m:rPr>
                <m:sty m:val="p"/>
              </m:rPr>
              <m:t xml:space="preserve">T</m:t>
            </m:r>
          </m:e>
          <m:sub>
            <m:r>
              <m:rPr>
                <m:sty m:val="p"/>
              </m:rPr>
              <m:t xml:space="preserve">I</m:t>
            </m:r>
          </m:sub>
        </m:sSub>
        <m:r>
          <m:rPr>
            <m:sty m:val="p"/>
          </m:rPr>
          <m:t xml:space="preserve"> = </m:t>
        </m:r>
        <m:r>
          <m:rPr>
            <m:sty m:val="p"/>
          </m:rPr>
          <m:t xml:space="preserve">320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Haalman−PI</m:t>
            </m:r>
          </m:sub>
        </m:sSub>
        <m:r>
          <m:t xml:space="preserve">(s) = </m:t>
        </m:r>
        <m:r>
          <m:t xml:space="preserve">1.851852</m:t>
        </m:r>
        <m:r>
          <m:t xml:space="preserve"> × </m:t>
        </m:r>
        <m:r>
          <m:t xml:space="preserve">( 1 + </m:t>
        </m:r>
        <m:f>
          <m:num>
            <m:r>
              <m:t xml:space="preserve">1</m:t>
            </m:r>
          </m:num>
          <m:den>
            <m:r>
              <m:t xml:space="preserve">320s</m:t>
            </m:r>
          </m:den>
        </m:f>
        <m:r>
          <m:t xml:space="preserve"> )</m:t>
        </m:r>
      </m:oMath>
    </w:p>
    <w:p>
      <w:pPr>
        <w:pStyle w:val="Heading3"/>
        <w:keepNext/>
        <w:widowControl/>
      </w:pPr>
      <w:r>
        <w:rPr>
          <w:rFonts w:ascii="Arial" w:hAnsi="Arial" w:eastAsia="Arial" w:cs="Arial"/>
          <w:b/>
          <w:color w:val="000000"/>
          <w:sz w:val="22"/>
        </w:rPr>
        <w:t>CHR 0% Servo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0.35</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0.35</m:t>
        </m:r>
        <m:r>
          <m:rPr>
            <m:sty m:val="p"/>
          </m:rPr>
          <m:t xml:space="preserve"> × </m:t>
        </m:r>
        <m:f>
          <m:num>
            <m:r>
              <m:rPr>
                <m:sty m:val="p"/>
              </m:rPr>
              <m:t xml:space="preserve">320</m:t>
            </m:r>
          </m:num>
          <m:den>
            <m:r>
              <m:rPr>
                <m:sty m:val="p"/>
              </m:rPr>
              <m:t xml:space="preserve">2.4</m:t>
            </m:r>
            <m:r>
              <m:rPr>
                <m:sty m:val="p"/>
              </m:rPr>
              <m:t xml:space="preserve"> × </m:t>
            </m:r>
            <m:r>
              <m:rPr>
                <m:sty m:val="p"/>
              </m:rPr>
              <m:t xml:space="preserve">48</m:t>
            </m:r>
          </m:den>
        </m:f>
        <m:r>
          <m:rPr>
            <m:sty m:val="p"/>
          </m:rPr>
          <m:t xml:space="preserve"> = </m:t>
        </m:r>
        <m:r>
          <m:rPr>
            <m:sty m:val="p"/>
          </m:rPr>
          <m:t xml:space="preserve">0.9722</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1.2T = 1.2 × </m:t>
        </m:r>
        <m:r>
          <m:rPr>
            <m:sty m:val="p"/>
          </m:rPr>
          <m:t xml:space="preserve">320</m:t>
        </m:r>
        <m:r>
          <m:rPr>
            <m:sty m:val="p"/>
          </m:rPr>
          <m:t xml:space="preserve"> = </m:t>
        </m:r>
        <m:r>
          <m:rPr>
            <m:sty m:val="p"/>
          </m:rPr>
          <m:t xml:space="preserve">384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0.9722</m:t>
        </m:r>
        <m:r>
          <m:rPr>
            <m:sty m:val="p"/>
          </m:rPr>
          <m:t xml:space="preserve">;    </m:t>
        </m:r>
        <m:sSub>
          <m:e>
            <m:r>
              <m:rPr>
                <m:sty m:val="p"/>
              </m:rPr>
              <m:t xml:space="preserve">T</m:t>
            </m:r>
          </m:e>
          <m:sub>
            <m:r>
              <m:rPr>
                <m:sty m:val="p"/>
              </m:rPr>
              <m:t xml:space="preserve">I</m:t>
            </m:r>
          </m:sub>
        </m:sSub>
        <m:r>
          <m:rPr>
            <m:sty m:val="p"/>
          </m:rPr>
          <m:t xml:space="preserve"> = </m:t>
        </m:r>
        <m:r>
          <m:rPr>
            <m:sty m:val="p"/>
          </m:rPr>
          <m:t xml:space="preserve">384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CHR−PI</m:t>
            </m:r>
          </m:sub>
        </m:sSub>
        <m:r>
          <m:t xml:space="preserve">(s) = </m:t>
        </m:r>
        <m:r>
          <m:t xml:space="preserve">0.972222</m:t>
        </m:r>
        <m:r>
          <m:t xml:space="preserve"> × </m:t>
        </m:r>
        <m:r>
          <m:t xml:space="preserve">( 1 + </m:t>
        </m:r>
        <m:f>
          <m:num>
            <m:r>
              <m:t xml:space="preserve">1</m:t>
            </m:r>
          </m:num>
          <m:den>
            <m:r>
              <m:t xml:space="preserve">384s</m:t>
            </m:r>
          </m:den>
        </m:f>
        <m:r>
          <m:t xml:space="preserve"> )</m:t>
        </m:r>
      </m:oMath>
    </w:p>
    <w:p>
      <w:pPr>
        <w:pStyle w:val="Heading3"/>
        <w:keepNext/>
        <w:widowControl/>
      </w:pPr>
      <w:r>
        <w:rPr>
          <w:rFonts w:ascii="Arial" w:hAnsi="Arial" w:eastAsia="Arial" w:cs="Arial"/>
          <w:b/>
          <w:color w:val="000000"/>
          <w:sz w:val="22"/>
        </w:rPr>
        <w:t>CHR 0% Servo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0.6</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0.6</m:t>
        </m:r>
        <m:r>
          <m:rPr>
            <m:sty m:val="p"/>
          </m:rPr>
          <m:t xml:space="preserve"> × </m:t>
        </m:r>
        <m:f>
          <m:num>
            <m:r>
              <m:rPr>
                <m:sty m:val="p"/>
              </m:rPr>
              <m:t xml:space="preserve">320</m:t>
            </m:r>
          </m:num>
          <m:den>
            <m:r>
              <m:rPr>
                <m:sty m:val="p"/>
              </m:rPr>
              <m:t xml:space="preserve">2.4</m:t>
            </m:r>
            <m:r>
              <m:rPr>
                <m:sty m:val="p"/>
              </m:rPr>
              <m:t xml:space="preserve"> × </m:t>
            </m:r>
            <m:r>
              <m:rPr>
                <m:sty m:val="p"/>
              </m:rPr>
              <m:t xml:space="preserve">48</m:t>
            </m:r>
          </m:den>
        </m:f>
        <m:r>
          <m:rPr>
            <m:sty m:val="p"/>
          </m:rPr>
          <m:t xml:space="preserve"> = </m:t>
        </m:r>
        <m:r>
          <m:rPr>
            <m:sty m:val="p"/>
          </m:rPr>
          <m:t xml:space="preserve">1.6667</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320</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48</m:t>
        </m:r>
        <m:r>
          <m:rPr>
            <m:sty m:val="p"/>
          </m:rPr>
          <m:t xml:space="preserve"> = </m:t>
        </m:r>
        <m:r>
          <m:rPr>
            <m:sty m:val="p"/>
          </m:rPr>
          <m:t xml:space="preserve">24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1.6667</m:t>
        </m:r>
        <m:r>
          <m:rPr>
            <m:sty m:val="p"/>
          </m:rPr>
          <m:t xml:space="preserve">;    </m:t>
        </m:r>
        <m:sSub>
          <m:e>
            <m:r>
              <m:rPr>
                <m:sty m:val="p"/>
              </m:rPr>
              <m:t xml:space="preserve">T</m:t>
            </m:r>
          </m:e>
          <m:sub>
            <m:r>
              <m:rPr>
                <m:sty m:val="p"/>
              </m:rPr>
              <m:t xml:space="preserve">I</m:t>
            </m:r>
          </m:sub>
        </m:sSub>
        <m:r>
          <m:rPr>
            <m:sty m:val="p"/>
          </m:rPr>
          <m:t xml:space="preserve"> = </m:t>
        </m:r>
        <m:r>
          <m:rPr>
            <m:sty m:val="p"/>
          </m:rPr>
          <m:t xml:space="preserve">320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24</m:t>
        </m:r>
        <m:r>
          <m:rPr>
            <m:sty m:val="p"/>
          </m:rPr>
          <m:t xml:space="preserve"> s</m:t>
        </m:r>
      </m:oMath>
    </w:p>
    <w:p>
      <w:pPr>
        <w:widowControl/>
        <w:spacing w:before="100" w:after="180"/>
        <w:jc w:val="center"/>
        <w:keepLines/>
      </w:pPr>
      <m:oMath>
        <m:sSub>
          <m:e>
            <m:r>
              <m:t xml:space="preserve">C</m:t>
            </m:r>
          </m:e>
          <m:sub>
            <m:r>
              <m:t xml:space="preserve">CHR−PID</m:t>
            </m:r>
          </m:sub>
        </m:sSub>
        <m:r>
          <m:t xml:space="preserve">(s) = </m:t>
        </m:r>
        <m:r>
          <m:t xml:space="preserve">1.666667</m:t>
        </m:r>
        <m:r>
          <m:t xml:space="preserve"> × </m:t>
        </m:r>
        <m:r>
          <m:t xml:space="preserve">( 1 + </m:t>
        </m:r>
        <m:f>
          <m:num>
            <m:r>
              <m:t xml:space="preserve">1</m:t>
            </m:r>
          </m:num>
          <m:den>
            <m:r>
              <m:t xml:space="preserve">320s</m:t>
            </m:r>
          </m:den>
        </m:f>
        <m:r>
          <m:t xml:space="preserve"> + 24s</m:t>
        </m:r>
        <m:r>
          <m:t xml:space="preserve"> )</m:t>
        </m:r>
      </m:oMath>
    </w:p>
    <w:p>
      <w:pPr>
        <w:pStyle w:val="Heading3"/>
        <w:keepNext/>
        <w:widowControl/>
      </w:pPr>
      <w:r>
        <w:rPr>
          <w:rFonts w:ascii="Arial" w:hAnsi="Arial" w:eastAsia="Arial" w:cs="Arial"/>
          <w:b/>
          <w:color w:val="000000"/>
          <w:sz w:val="22"/>
        </w:rPr>
        <w:t>Cohen–Coon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(0.9 + </m:t>
        </m:r>
        <m:f>
          <m:num>
            <m:r>
              <m:rPr>
                <m:sty m:val="p"/>
              </m:rPr>
              <m:t xml:space="preserve">r</m:t>
            </m:r>
          </m:num>
          <m:den>
            <m:r>
              <m:rPr>
                <m:sty m:val="p"/>
              </m:rPr>
              <m:t xml:space="preserve">12</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2.7778</m:t>
        </m:r>
        <m:r>
          <m:rPr>
            <m:sty m:val="p"/>
          </m:rPr>
          <m:t xml:space="preserve"> × (0.9 + </m:t>
        </m:r>
        <m:f>
          <m:num>
            <m:r>
              <m:rPr>
                <m:sty m:val="p"/>
              </m:rPr>
              <m:t xml:space="preserve">0.15</m:t>
            </m:r>
          </m:num>
          <m:den>
            <m:r>
              <m:rPr>
                <m:sty m:val="p"/>
              </m:rPr>
              <m:t xml:space="preserve">12</m:t>
            </m:r>
          </m:den>
        </m:f>
        <m:r>
          <m:rPr>
            <m:sty m:val="p"/>
          </m:rPr>
          <m:t xml:space="preserve">) = </m:t>
        </m:r>
        <m:r>
          <m:rPr>
            <m:sty m:val="p"/>
          </m:rPr>
          <m:t xml:space="preserve">2.5347</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30 + 3r</m:t>
            </m:r>
          </m:num>
          <m:den>
            <m:r>
              <m:rPr>
                <m:sty m:val="p"/>
              </m:rPr>
              <m:t xml:space="preserve">9 + 20r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48</m:t>
        </m:r>
        <m:r>
          <m:rPr>
            <m:sty m:val="p"/>
          </m:rPr>
          <m:t xml:space="preserve"> × </m:t>
        </m:r>
        <m:f>
          <m:num>
            <m:r>
              <m:rPr>
                <m:sty m:val="p"/>
              </m:rPr>
              <m:t xml:space="preserve">30 + 3 × </m:t>
            </m:r>
            <m:r>
              <m:rPr>
                <m:sty m:val="p"/>
              </m:rPr>
              <m:t xml:space="preserve">0.15</m:t>
            </m:r>
          </m:num>
          <m:den>
            <m:r>
              <m:rPr>
                <m:sty m:val="p"/>
              </m:rPr>
              <m:t xml:space="preserve">9 + 20 × </m:t>
            </m:r>
            <m:r>
              <m:rPr>
                <m:sty m:val="p"/>
              </m:rPr>
              <m:t xml:space="preserve">0.15</m:t>
            </m:r>
          </m:den>
        </m:f>
        <m:r>
          <m:rPr>
            <m:sty m:val="p"/>
          </m:rPr>
          <m:t xml:space="preserve"> = </m:t>
        </m:r>
        <m:r>
          <m:rPr>
            <m:sty m:val="p"/>
          </m:rPr>
          <m:t xml:space="preserve">121.8</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2.5347</m:t>
        </m:r>
        <m:r>
          <m:rPr>
            <m:sty m:val="p"/>
          </m:rPr>
          <m:t xml:space="preserve">;    </m:t>
        </m:r>
        <m:sSub>
          <m:e>
            <m:r>
              <m:rPr>
                <m:sty m:val="p"/>
              </m:rPr>
              <m:t xml:space="preserve">T</m:t>
            </m:r>
          </m:e>
          <m:sub>
            <m:r>
              <m:rPr>
                <m:sty m:val="p"/>
              </m:rPr>
              <m:t xml:space="preserve">I</m:t>
            </m:r>
          </m:sub>
        </m:sSub>
        <m:r>
          <m:rPr>
            <m:sty m:val="p"/>
          </m:rPr>
          <m:t xml:space="preserve"> = </m:t>
        </m:r>
        <m:r>
          <m:rPr>
            <m:sty m:val="p"/>
          </m:rPr>
          <m:t xml:space="preserve">121.8</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CC−PI</m:t>
            </m:r>
          </m:sub>
        </m:sSub>
        <m:r>
          <m:t xml:space="preserve">(s) = </m:t>
        </m:r>
        <m:r>
          <m:t xml:space="preserve">2.534722</m:t>
        </m:r>
        <m:r>
          <m:t xml:space="preserve"> × </m:t>
        </m:r>
        <m:r>
          <m:t xml:space="preserve">( 1 + </m:t>
        </m:r>
        <m:f>
          <m:num>
            <m:r>
              <m:t xml:space="preserve">1</m:t>
            </m:r>
          </m:num>
          <m:den>
            <m:r>
              <m:t xml:space="preserve">121.8s</m:t>
            </m:r>
          </m:den>
        </m:f>
        <m:r>
          <m:t xml:space="preserve"> )</m:t>
        </m:r>
      </m:oMath>
    </w:p>
    <w:p>
      <w:pPr>
        <w:pStyle w:val="Heading3"/>
        <w:keepNext/>
        <w:widowControl/>
      </w:pPr>
      <w:r>
        <w:rPr>
          <w:rFonts w:ascii="Arial" w:hAnsi="Arial" w:eastAsia="Arial" w:cs="Arial"/>
          <w:b/>
          <w:color w:val="000000"/>
          <w:sz w:val="22"/>
        </w:rPr>
        <w:t>Cohen–Coon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r</m:t>
            </m:r>
          </m:num>
          <m:den>
            <m:r>
              <m:rPr>
                <m:sty m:val="p"/>
              </m:rPr>
              <m:t xml:space="preserve">4</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2.7778</m:t>
        </m:r>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0.15</m:t>
            </m:r>
          </m:num>
          <m:den>
            <m:r>
              <m:rPr>
                <m:sty m:val="p"/>
              </m:rPr>
              <m:t xml:space="preserve">4</m:t>
            </m:r>
          </m:den>
        </m:f>
        <m:r>
          <m:rPr>
            <m:sty m:val="p"/>
          </m:rPr>
          <m:t xml:space="preserve">) = </m:t>
        </m:r>
        <m:r>
          <m:rPr>
            <m:sty m:val="p"/>
          </m:rPr>
          <m:t xml:space="preserve">3.8079</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32 + 6r</m:t>
            </m:r>
          </m:num>
          <m:den>
            <m:r>
              <m:rPr>
                <m:sty m:val="p"/>
              </m:rPr>
              <m:t xml:space="preserve">13 + 8r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48</m:t>
        </m:r>
        <m:r>
          <m:rPr>
            <m:sty m:val="p"/>
          </m:rPr>
          <m:t xml:space="preserve"> × </m:t>
        </m:r>
        <m:f>
          <m:num>
            <m:r>
              <m:rPr>
                <m:sty m:val="p"/>
              </m:rPr>
              <m:t xml:space="preserve">32 + 6 × </m:t>
            </m:r>
            <m:r>
              <m:rPr>
                <m:sty m:val="p"/>
              </m:rPr>
              <m:t xml:space="preserve">0.15</m:t>
            </m:r>
          </m:num>
          <m:den>
            <m:r>
              <m:rPr>
                <m:sty m:val="p"/>
              </m:rPr>
              <m:t xml:space="preserve">13 + 8 × </m:t>
            </m:r>
            <m:r>
              <m:rPr>
                <m:sty m:val="p"/>
              </m:rPr>
              <m:t xml:space="preserve">0.15</m:t>
            </m:r>
          </m:den>
        </m:f>
        <m:r>
          <m:rPr>
            <m:sty m:val="p"/>
          </m:rPr>
          <m:t xml:space="preserve"> = </m:t>
        </m:r>
        <m:r>
          <m:rPr>
            <m:sty m:val="p"/>
          </m:rPr>
          <m:t xml:space="preserve">111.2113</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m:t>
        </m:r>
        <m:f>
          <m:num>
            <m:r>
              <m:rPr>
                <m:sty m:val="p"/>
              </m:rPr>
              <m:t xml:space="preserve">4L</m:t>
            </m:r>
          </m:num>
          <m:den>
            <m:r>
              <m:rPr>
                <m:sty m:val="p"/>
              </m:rPr>
              <m:t xml:space="preserve">11 + 2r</m:t>
            </m:r>
          </m:den>
        </m:f>
        <m:r>
          <m:rPr>
            <m:sty m:val="p"/>
          </m:rPr>
          <m:t xml:space="preserve"> = </m:t>
        </m:r>
        <m:f>
          <m:num>
            <m:r>
              <m:rPr>
                <m:sty m:val="p"/>
              </m:rPr>
              <m:t xml:space="preserve">4 × </m:t>
            </m:r>
            <m:r>
              <m:rPr>
                <m:sty m:val="p"/>
              </m:rPr>
              <m:t xml:space="preserve">48</m:t>
            </m:r>
          </m:num>
          <m:den>
            <m:r>
              <m:rPr>
                <m:sty m:val="p"/>
              </m:rPr>
              <m:t xml:space="preserve">11 + 2 × </m:t>
            </m:r>
            <m:r>
              <m:rPr>
                <m:sty m:val="p"/>
              </m:rPr>
              <m:t xml:space="preserve">0.15</m:t>
            </m:r>
          </m:den>
        </m:f>
        <m:r>
          <m:rPr>
            <m:sty m:val="p"/>
          </m:rPr>
          <m:t xml:space="preserve"> = </m:t>
        </m:r>
        <m:r>
          <m:rPr>
            <m:sty m:val="p"/>
          </m:rPr>
          <m:t xml:space="preserve">16.9912</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3.8079</m:t>
        </m:r>
        <m:r>
          <m:rPr>
            <m:sty m:val="p"/>
          </m:rPr>
          <m:t xml:space="preserve">;    </m:t>
        </m:r>
        <m:sSub>
          <m:e>
            <m:r>
              <m:rPr>
                <m:sty m:val="p"/>
              </m:rPr>
              <m:t xml:space="preserve">T</m:t>
            </m:r>
          </m:e>
          <m:sub>
            <m:r>
              <m:rPr>
                <m:sty m:val="p"/>
              </m:rPr>
              <m:t xml:space="preserve">I</m:t>
            </m:r>
          </m:sub>
        </m:sSub>
        <m:r>
          <m:rPr>
            <m:sty m:val="p"/>
          </m:rPr>
          <m:t xml:space="preserve"> = </m:t>
        </m:r>
        <m:r>
          <m:rPr>
            <m:sty m:val="p"/>
          </m:rPr>
          <m:t xml:space="preserve">111.2113</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16.9912</m:t>
        </m:r>
        <m:r>
          <m:rPr>
            <m:sty m:val="p"/>
          </m:rPr>
          <m:t xml:space="preserve"> s</m:t>
        </m:r>
      </m:oMath>
    </w:p>
    <w:p>
      <w:pPr>
        <w:widowControl/>
        <w:spacing w:before="100" w:after="180"/>
        <w:jc w:val="center"/>
        <w:keepLines/>
      </w:pPr>
      <m:oMath>
        <m:sSub>
          <m:e>
            <m:r>
              <m:t xml:space="preserve">C</m:t>
            </m:r>
          </m:e>
          <m:sub>
            <m:r>
              <m:t xml:space="preserve">CC−PID</m:t>
            </m:r>
          </m:sub>
        </m:sSub>
        <m:r>
          <m:t xml:space="preserve">(s) = </m:t>
        </m:r>
        <m:r>
          <m:t xml:space="preserve">3.80787</m:t>
        </m:r>
        <m:r>
          <m:t xml:space="preserve"> × </m:t>
        </m:r>
        <m:r>
          <m:t xml:space="preserve">( 1 + </m:t>
        </m:r>
        <m:f>
          <m:num>
            <m:r>
              <m:t xml:space="preserve">1</m:t>
            </m:r>
          </m:num>
          <m:den>
            <m:r>
              <m:t xml:space="preserve">111.211268s</m:t>
            </m:r>
          </m:den>
        </m:f>
        <m:r>
          <m:t xml:space="preserve"> + 16.99115s</m:t>
        </m:r>
        <m:r>
          <m:t xml:space="preserve"> )</m:t>
        </m:r>
      </m:oMath>
    </w:p>
    <w:p>
      <w:pPr>
        <w:pStyle w:val="Heading2"/>
        <w:keepNext/>
        <w:widowControl/>
      </w:pPr>
      <w:r>
        <w:rPr>
          <w:rFonts w:ascii="Arial" w:hAnsi="Arial" w:eastAsia="Arial" w:cs="Arial"/>
          <w:b/>
          <w:color w:val="000000"/>
          <w:sz w:val="23"/>
        </w:rPr>
        <w:t>5. Bảng tham số tổng hợp sau khi đã thế số</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cantSplit/>
        </w:trPr>
        <w:tc>
          <w:tcPr>
            <w:tcW w:type="dxa" w:w="1938"/>
            <w:vAlign w:val="center"/>
            <w:shd w:fill="E9EDF0"/>
          </w:tcPr>
          <w:p>
            <w:pPr>
              <w:spacing w:after="20" w:before="20" w:line="252" w:lineRule="auto"/>
              <w:jc w:val="center"/>
            </w:pPr>
            <w:r>
              <w:rPr>
                <w:rFonts w:ascii="Arial" w:hAnsi="Arial" w:eastAsia="Arial" w:cs="Arial"/>
                <w:b/>
                <w:sz w:val="18"/>
              </w:rPr>
              <w:t>Phương pháp</w:t>
            </w:r>
          </w:p>
        </w:tc>
        <w:tc>
          <w:tcPr>
            <w:tcW w:type="dxa" w:w="1938"/>
            <w:vAlign w:val="center"/>
            <w:shd w:fill="E9EDF0"/>
          </w:tcPr>
          <w:p>
            <w:pPr>
              <w:spacing w:after="20" w:before="20" w:line="252" w:lineRule="auto"/>
              <w:jc w:val="center"/>
            </w:pPr>
            <w:r>
              <w:rPr>
                <w:rFonts w:ascii="Arial" w:hAnsi="Arial" w:eastAsia="Arial" w:cs="Arial"/>
                <w:b/>
                <w:sz w:val="18"/>
              </w:rPr>
              <w:t>Kiểu</w:t>
            </w:r>
          </w:p>
        </w:tc>
        <w:tc>
          <w:tcPr>
            <w:tcW w:type="dxa" w:w="1938"/>
            <w:vAlign w:val="center"/>
            <w:shd w:fill="E9EDF0"/>
          </w:tcPr>
          <w:p>
            <w:pPr>
              <w:spacing w:before="20" w:after="20"/>
              <w:jc w:val="center"/>
            </w:pPr>
            <w:r/>
            <m:oMath>
              <m:sSub>
                <m:e>
                  <m:r>
                    <m:rPr>
                      <m:sty m:val="p"/>
                    </m:rPr>
                    <m:t xml:space="preserve">K</m:t>
                  </m:r>
                </m:e>
                <m:sub>
                  <m:r>
                    <m:rPr>
                      <m:sty m:val="p"/>
                    </m:rPr>
                    <m:t xml:space="preserve">P</m:t>
                  </m:r>
                </m:sub>
              </m:sSub>
            </m:oMath>
          </w:p>
        </w:tc>
        <w:tc>
          <w:tcPr>
            <w:tcW w:type="dxa" w:w="1938"/>
            <w:vAlign w:val="center"/>
            <w:shd w:fill="E9EDF0"/>
          </w:tcPr>
          <w:p>
            <w:pPr>
              <w:spacing w:before="20" w:after="20"/>
              <w:jc w:val="center"/>
            </w:pPr>
            <w:r/>
            <m:oMath>
              <m:sSub>
                <m:e>
                  <m:r>
                    <m:rPr>
                      <m:sty m:val="p"/>
                    </m:rPr>
                    <m:t xml:space="preserve">T</m:t>
                  </m:r>
                </m:e>
                <m:sub>
                  <m:r>
                    <m:rPr>
                      <m:sty m:val="p"/>
                    </m:rPr>
                    <m:t xml:space="preserve">I</m:t>
                  </m:r>
                </m:sub>
              </m:sSub>
            </m:oMath>
            <w:r>
              <w:rPr>
                <w:rFonts w:ascii="Arial" w:hAnsi="Arial"/>
                <w:sz w:val="16"/>
              </w:rPr>
              <w:t xml:space="preserve"> (s)</w:t>
            </w:r>
          </w:p>
        </w:tc>
        <w:tc>
          <w:tcPr>
            <w:tcW w:type="dxa" w:w="1938"/>
            <w:vAlign w:val="center"/>
            <w:shd w:fill="E9EDF0"/>
          </w:tcPr>
          <w:p>
            <w:pPr>
              <w:spacing w:before="20" w:after="20"/>
              <w:jc w:val="center"/>
            </w:pPr>
            <w:r/>
            <m:oMath>
              <m:sSub>
                <m:e>
                  <m:r>
                    <m:rPr>
                      <m:sty m:val="p"/>
                    </m:rPr>
                    <m:t xml:space="preserve">T</m:t>
                  </m:r>
                </m:e>
                <m:sub>
                  <m:r>
                    <m:rPr>
                      <m:sty m:val="p"/>
                    </m:rPr>
                    <m:t xml:space="preserve">D</m:t>
                  </m:r>
                </m:sub>
              </m:sSub>
            </m:oMath>
            <w:r>
              <w:rPr>
                <w:rFonts w:ascii="Arial" w:hAnsi="Arial"/>
                <w:sz w:val="16"/>
              </w:rPr>
              <w:t xml:space="preserve"> (s)</w:t>
            </w:r>
          </w:p>
        </w:tc>
      </w:tr>
      <w:tr>
        <w:trPr>
          <w:cantSplit/>
        </w:trPr>
        <w:tc>
          <w:tcPr>
            <w:tcW w:type="dxa" w:w="1938"/>
            <w:vAlign w:val="center"/>
          </w:tcPr>
          <w:p>
            <w:pPr>
              <w:spacing w:after="20" w:before="20" w:line="252" w:lineRule="auto"/>
              <w:jc w:val="center"/>
            </w:pPr>
            <w:r>
              <w:rPr>
                <w:rFonts w:ascii="Arial" w:hAnsi="Arial" w:eastAsia="Arial" w:cs="Arial"/>
                <w:b w:val="0"/>
                <w:sz w:val="18"/>
              </w:rPr>
              <w:t>ZN-PI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2.50000</w:t>
            </w:r>
          </w:p>
        </w:tc>
        <w:tc>
          <w:tcPr>
            <w:tcW w:type="dxa" w:w="1938"/>
            <w:vAlign w:val="center"/>
          </w:tcPr>
          <w:p>
            <w:pPr>
              <w:spacing w:after="20" w:before="20" w:line="252" w:lineRule="auto"/>
              <w:jc w:val="center"/>
            </w:pPr>
            <w:r>
              <w:rPr>
                <w:rFonts w:ascii="Arial" w:hAnsi="Arial" w:eastAsia="Arial" w:cs="Arial"/>
                <w:b w:val="0"/>
                <w:sz w:val="18"/>
              </w:rPr>
              <w:t>159.84000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ZN-PID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3.33333</w:t>
            </w:r>
          </w:p>
        </w:tc>
        <w:tc>
          <w:tcPr>
            <w:tcW w:type="dxa" w:w="1938"/>
            <w:vAlign w:val="center"/>
          </w:tcPr>
          <w:p>
            <w:pPr>
              <w:spacing w:after="20" w:before="20" w:line="252" w:lineRule="auto"/>
              <w:jc w:val="center"/>
            </w:pPr>
            <w:r>
              <w:rPr>
                <w:rFonts w:ascii="Arial" w:hAnsi="Arial" w:eastAsia="Arial" w:cs="Arial"/>
                <w:b w:val="0"/>
                <w:sz w:val="18"/>
              </w:rPr>
              <w:t>96.00000</w:t>
            </w:r>
          </w:p>
        </w:tc>
        <w:tc>
          <w:tcPr>
            <w:tcW w:type="dxa" w:w="1938"/>
            <w:vAlign w:val="center"/>
          </w:tcPr>
          <w:p>
            <w:pPr>
              <w:spacing w:after="20" w:before="20" w:line="252" w:lineRule="auto"/>
              <w:jc w:val="center"/>
            </w:pPr>
            <w:r>
              <w:rPr>
                <w:rFonts w:ascii="Arial" w:hAnsi="Arial" w:eastAsia="Arial" w:cs="Arial"/>
                <w:b w:val="0"/>
                <w:sz w:val="18"/>
              </w:rPr>
              <w:t>24.00000</w:t>
            </w:r>
          </w:p>
        </w:tc>
      </w:tr>
      <w:tr>
        <w:trPr>
          <w:cantSplit/>
        </w:trPr>
        <w:tc>
          <w:tcPr>
            <w:tcW w:type="dxa" w:w="1938"/>
            <w:vAlign w:val="center"/>
          </w:tcPr>
          <w:p>
            <w:pPr>
              <w:spacing w:after="20" w:before="20" w:line="252" w:lineRule="auto"/>
              <w:jc w:val="center"/>
            </w:pPr>
            <w:r>
              <w:rPr>
                <w:rFonts w:ascii="Arial" w:hAnsi="Arial" w:eastAsia="Arial" w:cs="Arial"/>
                <w:b w:val="0"/>
                <w:sz w:val="18"/>
              </w:rPr>
              <w:t>Haalman-PI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1.85185</w:t>
            </w:r>
          </w:p>
        </w:tc>
        <w:tc>
          <w:tcPr>
            <w:tcW w:type="dxa" w:w="1938"/>
            <w:vAlign w:val="center"/>
          </w:tcPr>
          <w:p>
            <w:pPr>
              <w:spacing w:after="20" w:before="20" w:line="252" w:lineRule="auto"/>
              <w:jc w:val="center"/>
            </w:pPr>
            <w:r>
              <w:rPr>
                <w:rFonts w:ascii="Arial" w:hAnsi="Arial" w:eastAsia="Arial" w:cs="Arial"/>
                <w:b w:val="0"/>
                <w:sz w:val="18"/>
              </w:rPr>
              <w:t>320.00000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0.97222</w:t>
            </w:r>
          </w:p>
        </w:tc>
        <w:tc>
          <w:tcPr>
            <w:tcW w:type="dxa" w:w="1938"/>
            <w:vAlign w:val="center"/>
          </w:tcPr>
          <w:p>
            <w:pPr>
              <w:spacing w:after="20" w:before="20" w:line="252" w:lineRule="auto"/>
              <w:jc w:val="center"/>
            </w:pPr>
            <w:r>
              <w:rPr>
                <w:rFonts w:ascii="Arial" w:hAnsi="Arial" w:eastAsia="Arial" w:cs="Arial"/>
                <w:b w:val="0"/>
                <w:sz w:val="18"/>
              </w:rPr>
              <w:t>384.00000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1.66667</w:t>
            </w:r>
          </w:p>
        </w:tc>
        <w:tc>
          <w:tcPr>
            <w:tcW w:type="dxa" w:w="1938"/>
            <w:vAlign w:val="center"/>
          </w:tcPr>
          <w:p>
            <w:pPr>
              <w:spacing w:after="20" w:before="20" w:line="252" w:lineRule="auto"/>
              <w:jc w:val="center"/>
            </w:pPr>
            <w:r>
              <w:rPr>
                <w:rFonts w:ascii="Arial" w:hAnsi="Arial" w:eastAsia="Arial" w:cs="Arial"/>
                <w:b w:val="0"/>
                <w:sz w:val="18"/>
              </w:rPr>
              <w:t>320.00000</w:t>
            </w:r>
          </w:p>
        </w:tc>
        <w:tc>
          <w:tcPr>
            <w:tcW w:type="dxa" w:w="1938"/>
            <w:vAlign w:val="center"/>
          </w:tcPr>
          <w:p>
            <w:pPr>
              <w:spacing w:after="20" w:before="20" w:line="252" w:lineRule="auto"/>
              <w:jc w:val="center"/>
            </w:pPr>
            <w:r>
              <w:rPr>
                <w:rFonts w:ascii="Arial" w:hAnsi="Arial" w:eastAsia="Arial" w:cs="Arial"/>
                <w:b w:val="0"/>
                <w:sz w:val="18"/>
              </w:rPr>
              <w:t>24.00000</w:t>
            </w:r>
          </w:p>
        </w:tc>
      </w:tr>
      <w:tr>
        <w:trPr>
          <w:cantSplit/>
        </w:trPr>
        <w:tc>
          <w:tcPr>
            <w:tcW w:type="dxa" w:w="1938"/>
            <w:vAlign w:val="center"/>
          </w:tcPr>
          <w:p>
            <w:pPr>
              <w:spacing w:after="20" w:before="20" w:line="252" w:lineRule="auto"/>
              <w:jc w:val="center"/>
            </w:pPr>
            <w:r>
              <w:rPr>
                <w:rFonts w:ascii="Arial" w:hAnsi="Arial" w:eastAsia="Arial" w:cs="Arial"/>
                <w:b w:val="0"/>
                <w:sz w:val="18"/>
              </w:rPr>
              <w:t>CC-PI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2.53472</w:t>
            </w:r>
          </w:p>
        </w:tc>
        <w:tc>
          <w:tcPr>
            <w:tcW w:type="dxa" w:w="1938"/>
            <w:vAlign w:val="center"/>
          </w:tcPr>
          <w:p>
            <w:pPr>
              <w:spacing w:after="20" w:before="20" w:line="252" w:lineRule="auto"/>
              <w:jc w:val="center"/>
            </w:pPr>
            <w:r>
              <w:rPr>
                <w:rFonts w:ascii="Arial" w:hAnsi="Arial" w:eastAsia="Arial" w:cs="Arial"/>
                <w:b w:val="0"/>
                <w:sz w:val="18"/>
              </w:rPr>
              <w:t>121.80000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CC-PID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3.80787</w:t>
            </w:r>
          </w:p>
        </w:tc>
        <w:tc>
          <w:tcPr>
            <w:tcW w:type="dxa" w:w="1938"/>
            <w:vAlign w:val="center"/>
          </w:tcPr>
          <w:p>
            <w:pPr>
              <w:spacing w:after="20" w:before="20" w:line="252" w:lineRule="auto"/>
              <w:jc w:val="center"/>
            </w:pPr>
            <w:r>
              <w:rPr>
                <w:rFonts w:ascii="Arial" w:hAnsi="Arial" w:eastAsia="Arial" w:cs="Arial"/>
                <w:b w:val="0"/>
                <w:sz w:val="18"/>
              </w:rPr>
              <w:t>111.21127</w:t>
            </w:r>
          </w:p>
        </w:tc>
        <w:tc>
          <w:tcPr>
            <w:tcW w:type="dxa" w:w="1938"/>
            <w:vAlign w:val="center"/>
          </w:tcPr>
          <w:p>
            <w:pPr>
              <w:spacing w:after="20" w:before="20" w:line="252" w:lineRule="auto"/>
              <w:jc w:val="center"/>
            </w:pPr>
            <w:r>
              <w:rPr>
                <w:rFonts w:ascii="Arial" w:hAnsi="Arial" w:eastAsia="Arial" w:cs="Arial"/>
                <w:b w:val="0"/>
                <w:sz w:val="18"/>
              </w:rPr>
              <w:t>16.99115</w:t>
            </w:r>
          </w:p>
        </w:tc>
      </w:tr>
      <w:tr>
        <w:trPr>
          <w:cantSplit/>
        </w:trPr>
        <w:tc>
          <w:tcPr>
            <w:tcW w:type="dxa" w:w="1938"/>
            <w:vAlign w:val="center"/>
          </w:tcPr>
          <w:p>
            <w:r>
              <w:rPr>
                <w:sz w:val="16"/>
              </w:rPr>
            </w:r>
            <w:r>
              <w:rPr>
                <w:sz w:val="16"/>
              </w:rPr>
              <w:t>Haalman PID*</w:t>
            </w:r>
          </w:p>
        </w:tc>
        <w:tc>
          <w:tcPr>
            <w:tcW w:type="dxa" w:w="1938"/>
            <w:vAlign w:val="center"/>
          </w:tcPr>
          <w:p>
            <w:r>
              <w:rPr>
                <w:sz w:val="16"/>
              </w:rPr>
            </w:r>
            <w:r>
              <w:rPr>
                <w:sz w:val="16"/>
              </w:rPr>
              <w:t xml:space="preserve">PID, </w:t>
            </w:r>
            <w:r>
              <w:rPr>
                <w:sz w:val="16"/>
              </w:rPr>
              <w:t>T</w:t>
            </w:r>
            <w:r>
              <w:rPr>
                <w:sz w:val="16"/>
                <w:vertAlign w:val="subscript"/>
              </w:rPr>
              <w:t>D</w:t>
            </w:r>
            <w:r>
              <w:rPr>
                <w:sz w:val="16"/>
              </w:rPr>
              <w:t>=0</w:t>
            </w:r>
          </w:p>
        </w:tc>
        <w:tc>
          <w:tcPr>
            <w:tcW w:type="dxa" w:w="1938"/>
            <w:vAlign w:val="center"/>
          </w:tcPr>
          <w:p>
            <w:r>
              <w:rPr>
                <w:sz w:val="16"/>
              </w:rPr>
            </w:r>
            <w:r>
              <w:rPr>
                <w:sz w:val="16"/>
              </w:rPr>
              <w:t>1.851852</w:t>
            </w:r>
          </w:p>
        </w:tc>
        <w:tc>
          <w:tcPr>
            <w:tcW w:type="dxa" w:w="1938"/>
            <w:vAlign w:val="center"/>
          </w:tcPr>
          <w:p>
            <w:r>
              <w:rPr>
                <w:sz w:val="16"/>
              </w:rPr>
            </w:r>
            <w:r>
              <w:rPr>
                <w:sz w:val="16"/>
              </w:rPr>
              <w:t>320</w:t>
            </w:r>
          </w:p>
        </w:tc>
        <w:tc>
          <w:tcPr>
            <w:tcW w:type="dxa" w:w="1938"/>
            <w:vAlign w:val="center"/>
          </w:tcPr>
          <w:p>
            <w:r>
              <w:rPr>
                <w:sz w:val="16"/>
              </w:rPr>
            </w:r>
            <w:r>
              <w:rPr>
                <w:sz w:val="16"/>
              </w:rPr>
              <w:t>0</w:t>
            </w:r>
          </w:p>
        </w:tc>
      </w:tr>
    </w:tbl>
    <w:p>
      <w:pPr>
        <w:pStyle w:val="Heading1"/>
        <w:keepNext/>
        <w:widowControl/>
      </w:pPr>
      <w:r>
        <w:rPr>
          <w:rFonts w:ascii="Arial" w:hAnsi="Arial" w:eastAsia="Arial" w:cs="Arial"/>
          <w:b/>
          <w:color w:val="000000"/>
          <w:sz w:val="26"/>
        </w:rPr>
        <w:t>II. TÍNH TOÁN VÀ ĐÁNH GIÁ RIÊNG TỪNG BỘ ĐIỀU KHIỂN</w:t>
      </w:r>
    </w:p>
    <w:p>
      <w:pPr>
        <w:widowControl/>
        <w:spacing w:after="100"/>
        <w:jc w:val="both"/>
      </w:pPr>
      <w:r>
        <w:rPr>
          <w:rFonts w:ascii="Arial" w:hAnsi="Arial"/>
          <w:sz w:val="22"/>
        </w:rPr>
        <w:t>Thứ tự đánh giá được giữ theo tài liệu hướng dẫn: khai báo đối tượng, xấp xỉ trễ Padé, xác định hàm truyền vòng hở và kín, kiểm tra ổn định, mô phỏng bước, tính sai số, phân tích miền tần số, Nyquist và nhận xét Servo/Regulator.</w:t>
      </w:r>
    </w:p>
    <w:p>
      <w:pPr>
        <w:pStyle w:val="Heading2"/>
        <w:keepNext/>
        <w:widowControl/>
      </w:pPr>
      <w:r>
        <w:rPr>
          <w:rFonts w:ascii="Arial" w:hAnsi="Arial" w:eastAsia="Arial" w:cs="Arial"/>
          <w:b/>
          <w:color w:val="000000"/>
          <w:sz w:val="23"/>
        </w:rPr>
        <w:t>Ziegler–Nichols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2.4</m:t>
            </m:r>
          </m:num>
          <m:den>
            <m:r>
              <m:rPr>
                <m:sty m:val="p"/>
              </m:rPr>
              <m:t xml:space="preserve">320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2.5</m:t>
        </m:r>
        <m:r>
          <m:rPr>
            <m:sty m:val="p"/>
          </m:rPr>
          <m:t xml:space="preserve"> × (1 + </m:t>
        </m:r>
        <m:f>
          <m:num>
            <m:r>
              <m:rPr>
                <m:sty m:val="p"/>
              </m:rPr>
              <m:t xml:space="preserve">1</m:t>
            </m:r>
          </m:num>
          <m:den>
            <m:r>
              <m:rPr>
                <m:sty m:val="p"/>
              </m:rPr>
              <m:t xml:space="preserve">159.84</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-0.0066134518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62.3811</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39.5995</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673.976</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−1.998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1.623811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157.11763</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94.435637</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23442.929</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3.15347</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0.02575139</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2.4348989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0.02391993</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0.317111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1.609763</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4.13524</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27.8127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0.03064665</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0.01944692</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0.317111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-1.2028919</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0.49402131</m:t>
        </m:r>
      </m:oMath>
    </w:p>
    <w:p>
      <w:pPr>
        <w:widowControl/>
        <w:spacing w:before="40" w:after="100"/>
        <w:jc w:val="both"/>
      </w:pPr>
      <w:r>
        <w:rPr/>
        <w:t xml:space="preserve">Bước 11. Nhận xét: </w:t>
      </w:r>
      <w:r>
        <w:rPr/>
        <w:t>M</w:t>
      </w:r>
      <w:r>
        <w:rPr>
          <w:vertAlign w:val="subscript"/>
        </w:rPr>
        <w:t>p</w:t>
      </w:r>
      <w:r>
        <w:rPr/>
        <w:t xml:space="preserve"> = 62.3811%, </w:t>
      </w:r>
      <w:r>
        <w:rPr/>
        <w:t>t</w:t>
      </w:r>
      <w:r>
        <w:rPr>
          <w:vertAlign w:val="subscript"/>
        </w:rPr>
        <w:t>r</w:t>
      </w:r>
      <w:r>
        <w:rPr/>
        <w:t xml:space="preserve"> = 39.5995 s, </w:t>
      </w:r>
      <w:r>
        <w:rPr/>
        <w:t>t</w:t>
      </w:r>
      <w:r>
        <w:rPr>
          <w:vertAlign w:val="subscript"/>
        </w:rPr>
        <w:t>s</w:t>
      </w:r>
      <w:r>
        <w:rPr/>
        <w:t xml:space="preserve"> = 673.976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0.4647004, </w:t>
      </w:r>
      <w:r>
        <w:rPr/>
        <w:t>y</w:t>
      </w:r>
      <w:r>
        <w:rPr>
          <w:vertAlign w:val="subscript"/>
        </w:rPr>
        <w:t>d</w:t>
      </w:r>
      <w:r>
        <w:rPr/>
        <w:t>(</w:t>
      </w:r>
      <w:r>
        <w:rPr/>
        <w:t>t</w:t>
      </w:r>
      <w:r>
        <w:rPr>
          <w:vertAlign w:val="subscript"/>
        </w:rPr>
        <w:t>f</w:t>
      </w:r>
      <w:r>
        <w:rPr/>
        <w:t>) = -1.058e-33; max|S(jω)| trên dải thấp [3.125e-08, 0.0003125] rad/s bằng 0.008360334.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1" name="Picture 1"/>
            <wp:cNvGraphicFramePr>
              <a:graphicFrameLocks noChangeAspect="1"/>
            </wp:cNvGraphicFramePr>
            <a:graphic>
              <a:graphicData uri="http://schemas.openxmlformats.org/drawingml/2006/picture">
                <pic:pic>
                  <pic:nvPicPr>
                    <pic:cNvPr id="0" name="bai04_ZN-PI_nyquist.png"/>
                    <pic:cNvPicPr/>
                  </pic:nvPicPr>
                  <pic:blipFill>
                    <a:blip r:embed="rId11"/>
                    <a:stretch>
                      <a:fillRect/>
                    </a:stretch>
                  </pic:blipFill>
                  <pic:spPr>
                    <a:xfrm>
                      <a:off x="0" y="0"/>
                      <a:ext cx="5897880" cy="4021281"/>
                    </a:xfrm>
                    <a:prstGeom prst="rect"/>
                  </pic:spPr>
                </pic:pic>
              </a:graphicData>
            </a:graphic>
          </wp:inline>
        </w:drawing>
      </w:r>
    </w:p>
    <w:p>
      <w:pPr>
        <w:widowControl/>
        <w:jc w:val="center"/>
      </w:pPr>
      <w:r>
        <w:rPr/>
        <w:t xml:space="preserve">Hình: Bài 4 – Nyquist của Ziegler–Nichols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0" name="Picture 10"/>
            <wp:cNvGraphicFramePr>
              <a:graphicFrameLocks noChangeAspect="1"/>
            </wp:cNvGraphicFramePr>
            <a:graphic>
              <a:graphicData uri="http://schemas.openxmlformats.org/drawingml/2006/picture">
                <pic:pic>
                  <pic:nvPicPr>
                    <pic:cNvPr id="0" name="ZN_PI_diagnostic.png"/>
                    <pic:cNvPicPr/>
                  </pic:nvPicPr>
                  <pic:blipFill>
                    <a:blip r:embed="rId20"/>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Ziegler–Nichols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2.4</m:t>
            </m:r>
          </m:num>
          <m:den>
            <m:r>
              <m:rPr>
                <m:sty m:val="p"/>
              </m:rPr>
              <m:t xml:space="preserve">320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3.3333</m:t>
        </m:r>
        <m:r>
          <m:rPr>
            <m:sty m:val="p"/>
          </m:rPr>
          <m:t xml:space="preserve"> × (1 + </m:t>
        </m:r>
        <m:f>
          <m:num>
            <m:r>
              <m:rPr>
                <m:sty m:val="p"/>
              </m:rPr>
              <m:t xml:space="preserve">1</m:t>
            </m:r>
          </m:num>
          <m:den>
            <m:r>
              <m:rPr>
                <m:sty m:val="p"/>
              </m:rPr>
              <m:t xml:space="preserve">96</m:t>
            </m:r>
            <m:r>
              <m:rPr>
                <m:sty m:val="p"/>
              </m:rPr>
              <m:t xml:space="preserve">s</m:t>
            </m:r>
          </m:den>
        </m:f>
        <m:r>
          <m:rPr>
            <m:sty m:val="p"/>
          </m:rPr>
          <m:t xml:space="preserve"> + </m:t>
        </m:r>
        <m:r>
          <m:rPr>
            <m:sty m:val="p"/>
          </m:rPr>
          <m:t xml:space="preserve">24</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-0.0104122688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72.0877</m:t>
        </m:r>
        <m:r>
          <m:rPr>
            <m:sty m:val="p"/>
          </m:rPr>
          <m:t xml:space="preserve"> %;    </m:t>
        </m:r>
        <m:sSub>
          <m:e>
            <m:r>
              <m:rPr>
                <m:sty m:val="p"/>
              </m:rPr>
              <m:t xml:space="preserve">t</m:t>
            </m:r>
          </m:e>
          <m:sub>
            <m:r>
              <m:rPr>
                <m:sty m:val="p"/>
              </m:rPr>
              <m:t xml:space="preserve">r</m:t>
            </m:r>
          </m:sub>
        </m:sSub>
        <m:r>
          <m:rPr>
            <m:sty m:val="p"/>
          </m:rPr>
          <m:t xml:space="preserve"> = </m:t>
        </m:r>
        <m:r>
          <m:rPr>
            <m:sty m:val="p"/>
          </m:rPr>
          <m:t xml:space="preserve">58.8747</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431.22</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2.220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1.720877</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99.922651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67.948013</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8814.2902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3.379785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0.04891546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2.3962543</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0.04819101</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0.2958768</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1.426268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3.08402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38.5409</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0.05041071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0.02527609</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0.2958768</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-1.2108799</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0.50532198</m:t>
        </m:r>
      </m:oMath>
    </w:p>
    <w:p>
      <w:pPr>
        <w:widowControl/>
        <w:spacing w:before="40" w:after="100"/>
        <w:jc w:val="both"/>
      </w:pPr>
      <w:r>
        <w:rPr/>
        <w:t xml:space="preserve">Bước 11. Nhận xét: </w:t>
      </w:r>
      <w:r>
        <w:rPr/>
        <w:t>M</w:t>
      </w:r>
      <w:r>
        <w:rPr>
          <w:vertAlign w:val="subscript"/>
        </w:rPr>
        <w:t>p</w:t>
      </w:r>
      <w:r>
        <w:rPr/>
        <w:t xml:space="preserve"> = 72.0877%, </w:t>
      </w:r>
      <w:r>
        <w:rPr/>
        <w:t>t</w:t>
      </w:r>
      <w:r>
        <w:rPr>
          <w:vertAlign w:val="subscript"/>
        </w:rPr>
        <w:t>r</w:t>
      </w:r>
      <w:r>
        <w:rPr/>
        <w:t xml:space="preserve"> = 58.8747 s, </w:t>
      </w:r>
      <w:r>
        <w:rPr/>
        <w:t>t</w:t>
      </w:r>
      <w:r>
        <w:rPr>
          <w:vertAlign w:val="subscript"/>
        </w:rPr>
        <w:t>s</w:t>
      </w:r>
      <w:r>
        <w:rPr/>
        <w:t xml:space="preserve"> = 431.22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0.5). Điểm phân loại không thay thế việc kiểm tra riêng từng tiêu chí.</w:t>
      </w:r>
    </w:p>
    <w:p>
      <w:r>
        <w:rPr/>
        <w:t>Kênh nhiễu tải: max|</w:t>
      </w:r>
      <w:r>
        <w:rPr/>
        <w:t>y</w:t>
      </w:r>
      <w:r>
        <w:rPr>
          <w:vertAlign w:val="subscript"/>
        </w:rPr>
        <w:t>d</w:t>
      </w:r>
      <w:r>
        <w:rPr/>
        <w:t xml:space="preserve">| = 0.345103, </w:t>
      </w:r>
      <w:r>
        <w:rPr/>
        <w:t>y</w:t>
      </w:r>
      <w:r>
        <w:rPr>
          <w:vertAlign w:val="subscript"/>
        </w:rPr>
        <w:t>d</w:t>
      </w:r>
      <w:r>
        <w:rPr/>
        <w:t>(</w:t>
      </w:r>
      <w:r>
        <w:rPr/>
        <w:t>t</w:t>
      </w:r>
      <w:r>
        <w:rPr>
          <w:vertAlign w:val="subscript"/>
        </w:rPr>
        <w:t>f</w:t>
      </w:r>
      <w:r>
        <w:rPr/>
        <w:t>) = 4.076e-52; max|S(jω)| trên dải thấp [3.125e-08, 0.0003125] rad/s bằng 0.00376903.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2" name="Picture 2"/>
            <wp:cNvGraphicFramePr>
              <a:graphicFrameLocks noChangeAspect="1"/>
            </wp:cNvGraphicFramePr>
            <a:graphic>
              <a:graphicData uri="http://schemas.openxmlformats.org/drawingml/2006/picture">
                <pic:pic>
                  <pic:nvPicPr>
                    <pic:cNvPr id="0" name="bai04_ZN-PID_nyquist.png"/>
                    <pic:cNvPicPr/>
                  </pic:nvPicPr>
                  <pic:blipFill>
                    <a:blip r:embed="rId12"/>
                    <a:stretch>
                      <a:fillRect/>
                    </a:stretch>
                  </pic:blipFill>
                  <pic:spPr>
                    <a:xfrm>
                      <a:off x="0" y="0"/>
                      <a:ext cx="5897880" cy="4021281"/>
                    </a:xfrm>
                    <a:prstGeom prst="rect"/>
                  </pic:spPr>
                </pic:pic>
              </a:graphicData>
            </a:graphic>
          </wp:inline>
        </w:drawing>
      </w:r>
    </w:p>
    <w:p>
      <w:pPr>
        <w:widowControl/>
        <w:jc w:val="center"/>
      </w:pPr>
      <w:r>
        <w:rPr/>
        <w:t xml:space="preserve">Hình: Bài 4 – Nyquist của Ziegler–Nichols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1" name="Picture 11"/>
            <wp:cNvGraphicFramePr>
              <a:graphicFrameLocks noChangeAspect="1"/>
            </wp:cNvGraphicFramePr>
            <a:graphic>
              <a:graphicData uri="http://schemas.openxmlformats.org/drawingml/2006/picture">
                <pic:pic>
                  <pic:nvPicPr>
                    <pic:cNvPr id="0" name="ZN_PID_diagnostic.png"/>
                    <pic:cNvPicPr/>
                  </pic:nvPicPr>
                  <pic:blipFill>
                    <a:blip r:embed="rId21"/>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Haalman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2.4</m:t>
            </m:r>
          </m:num>
          <m:den>
            <m:r>
              <m:rPr>
                <m:sty m:val="p"/>
              </m:rPr>
              <m:t xml:space="preserve">320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1.8519</m:t>
        </m:r>
        <m:r>
          <m:rPr>
            <m:sty m:val="p"/>
          </m:rPr>
          <m:t xml:space="preserve"> × (1 + </m:t>
        </m:r>
        <m:f>
          <m:num>
            <m:r>
              <m:rPr>
                <m:sty m:val="p"/>
              </m:rPr>
              <m:t xml:space="preserve">1</m:t>
            </m:r>
          </m:num>
          <m:den>
            <m:r>
              <m:rPr>
                <m:sty m:val="p"/>
              </m:rPr>
              <m:t xml:space="preserve">320</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-0.0124649613</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17.526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60.0108</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355.498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2.109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1.17526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102.34561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74.13447</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7627.092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1.917163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0.02576206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1.1889309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0.01859164</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2.356194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7.44422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51.8028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0.03272492</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0.01388889</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-3.4180476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2.8748917</m:t>
        </m:r>
      </m:oMath>
    </w:p>
    <w:p>
      <w:pPr>
        <w:widowControl/>
        <w:spacing w:before="40" w:after="100"/>
        <w:jc w:val="both"/>
      </w:pPr>
      <w:r>
        <w:rPr/>
        <w:t xml:space="preserve">Bước 11. Nhận xét: </w:t>
      </w:r>
      <w:r>
        <w:rPr/>
        <w:t>M</w:t>
      </w:r>
      <w:r>
        <w:rPr>
          <w:vertAlign w:val="subscript"/>
        </w:rPr>
        <w:t>p</w:t>
      </w:r>
      <w:r>
        <w:rPr/>
        <w:t xml:space="preserve"> = 17.526%, </w:t>
      </w:r>
      <w:r>
        <w:rPr/>
        <w:t>t</w:t>
      </w:r>
      <w:r>
        <w:rPr>
          <w:vertAlign w:val="subscript"/>
        </w:rPr>
        <w:t>r</w:t>
      </w:r>
      <w:r>
        <w:rPr/>
        <w:t xml:space="preserve"> = 60.0108 s, </w:t>
      </w:r>
      <w:r>
        <w:rPr/>
        <w:t>t</w:t>
      </w:r>
      <w:r>
        <w:rPr>
          <w:vertAlign w:val="subscript"/>
        </w:rPr>
        <w:t>s</w:t>
      </w:r>
      <w:r>
        <w:rPr/>
        <w:t xml:space="preserve"> = 355.498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cân bằng theo thang điểm (điểm hiệu suất 3, bền vững 3.5). Điểm phân loại không thay thế việc kiểm tra riêng từng tiêu chí.</w:t>
      </w:r>
    </w:p>
    <w:p>
      <w:r>
        <w:rPr/>
        <w:t>Kênh nhiễu tải: max|</w:t>
      </w:r>
      <w:r>
        <w:rPr/>
        <w:t>y</w:t>
      </w:r>
      <w:r>
        <w:rPr>
          <w:vertAlign w:val="subscript"/>
        </w:rPr>
        <w:t>d</w:t>
      </w:r>
      <w:r>
        <w:rPr/>
        <w:t xml:space="preserve">| = 0.5119215, </w:t>
      </w:r>
      <w:r>
        <w:rPr/>
        <w:t>y</w:t>
      </w:r>
      <w:r>
        <w:rPr>
          <w:vertAlign w:val="subscript"/>
        </w:rPr>
        <w:t>d</w:t>
      </w:r>
      <w:r>
        <w:rPr/>
        <w:t>(</w:t>
      </w:r>
      <w:r>
        <w:rPr/>
        <w:t>t</w:t>
      </w:r>
      <w:r>
        <w:rPr>
          <w:vertAlign w:val="subscript"/>
        </w:rPr>
        <w:t>f</w:t>
      </w:r>
      <w:r>
        <w:rPr/>
        <w:t>) = 4.222e-16; max|S(jω)| trên dải thấp [3.125e-08, 0.0003125] rad/s bằng 0.0225019. Đây là nhiễu bước đơn vị cộng ở đầu vào đối tượng, với r = 0.</w:t>
      </w:r>
    </w:p>
    <w:p>
      <w:r>
        <w:rPr/>
        <w:t xml:space="preserve">Haalman: </w:t>
      </w:r>
      <w:r>
        <w:rPr/>
        <w:t>T</w:t>
      </w:r>
      <w:r>
        <w:rPr>
          <w:vertAlign w:val="subscript"/>
        </w:rPr>
        <w:t>I</w:t>
      </w:r>
      <w:r>
        <w:rPr/>
        <w:t xml:space="preserve"> = T triệt tiêu cực −1/T trong kênh bám đặt. Cực này vẫn hiện diện trong kênh nhiễu; mọi cực ở cả hai kênh đều có phần thực âm. Dòng Haalman PID suy biến có các chỉ tiêu và hình hoàn toàn trùng dòng PI này.</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3" name="Picture 3"/>
            <wp:cNvGraphicFramePr>
              <a:graphicFrameLocks noChangeAspect="1"/>
            </wp:cNvGraphicFramePr>
            <a:graphic>
              <a:graphicData uri="http://schemas.openxmlformats.org/drawingml/2006/picture">
                <pic:pic>
                  <pic:nvPicPr>
                    <pic:cNvPr id="0" name="bai04_Haalman-PI_nyquist.png"/>
                    <pic:cNvPicPr/>
                  </pic:nvPicPr>
                  <pic:blipFill>
                    <a:blip r:embed="rId13"/>
                    <a:stretch>
                      <a:fillRect/>
                    </a:stretch>
                  </pic:blipFill>
                  <pic:spPr>
                    <a:xfrm>
                      <a:off x="0" y="0"/>
                      <a:ext cx="5897880" cy="4021281"/>
                    </a:xfrm>
                    <a:prstGeom prst="rect"/>
                  </pic:spPr>
                </pic:pic>
              </a:graphicData>
            </a:graphic>
          </wp:inline>
        </w:drawing>
      </w:r>
    </w:p>
    <w:p>
      <w:pPr>
        <w:widowControl/>
        <w:jc w:val="center"/>
      </w:pPr>
      <w:r>
        <w:rPr/>
        <w:t xml:space="preserve">Hình: Bài 4 – Nyquist của Haalman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2" name="Picture 12"/>
            <wp:cNvGraphicFramePr>
              <a:graphicFrameLocks noChangeAspect="1"/>
            </wp:cNvGraphicFramePr>
            <a:graphic>
              <a:graphicData uri="http://schemas.openxmlformats.org/drawingml/2006/picture">
                <pic:pic>
                  <pic:nvPicPr>
                    <pic:cNvPr id="0" name="Haalman_PI_diagnostic.png"/>
                    <pic:cNvPicPr/>
                  </pic:nvPicPr>
                  <pic:blipFill>
                    <a:blip r:embed="rId22"/>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2.4</m:t>
            </m:r>
          </m:num>
          <m:den>
            <m:r>
              <m:rPr>
                <m:sty m:val="p"/>
              </m:rPr>
              <m:t xml:space="preserve">320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0.9722</m:t>
        </m:r>
        <m:r>
          <m:rPr>
            <m:sty m:val="p"/>
          </m:rPr>
          <m:t xml:space="preserve"> × (1 + </m:t>
        </m:r>
        <m:f>
          <m:num>
            <m:r>
              <m:rPr>
                <m:sty m:val="p"/>
              </m:rPr>
              <m:t xml:space="preserve">1</m:t>
            </m:r>
          </m:num>
          <m:den>
            <m:r>
              <m:rPr>
                <m:sty m:val="p"/>
              </m:rPr>
              <m:t xml:space="preserve">384</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-0.00238919448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m:t>
        </m:r>
        <m:r>
          <m:rPr>
            <m:sty m:val="p"/>
          </m:rPr>
          <m:t xml:space="preserve"> %;    </m:t>
        </m:r>
        <m:sSub>
          <m:e>
            <m:r>
              <m:rPr>
                <m:sty m:val="p"/>
              </m:rPr>
              <m:t xml:space="preserve">t</m:t>
            </m:r>
          </m:e>
          <m:sub>
            <m:r>
              <m:rPr>
                <m:sty m:val="p"/>
              </m:rPr>
              <m:t xml:space="preserve">r</m:t>
            </m:r>
          </m:sub>
        </m:sSub>
        <m:r>
          <m:rPr>
            <m:sty m:val="p"/>
          </m:rPr>
          <m:t xml:space="preserve"> = </m:t>
        </m:r>
        <m:r>
          <m:rPr>
            <m:sty m:val="p"/>
          </m:rPr>
          <m:t xml:space="preserve">207.984</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729.707</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2.758 × </m:t>
        </m:r>
        <m:sSup>
          <m:e>
            <m:r>
              <m:rPr>
                <m:sty m:val="p"/>
              </m:rPr>
              <m:t xml:space="preserve">10</m:t>
            </m:r>
          </m:e>
          <m:sup>
            <m:r>
              <m:rPr>
                <m:sty m:val="p"/>
              </m:rPr>
              <m:t xml:space="preserve">−13</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164.57144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100.66611</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29716.897</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1.358922</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0.02245016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m:t>
        </m:r>
        <m:r>
          <m:rPr>
            <m:sty m:val="p"/>
          </m:rPr>
          <m:t xml:space="preserve"> rad/s</m:t>
        </m:r>
        <m:r>
          <m:rPr>
            <m:sty m:val="p"/>
          </m:rPr>
          <m:t xml:space="preserve"> (DC)</m:t>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0.7358774</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4.538826</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13.1389</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74.0597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0.03305077</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0.007108974</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0.7358774</m:t>
        </m:r>
      </m:oMath>
    </w:p>
    <w:p>
      <w:pPr>
        <w:keepNext w:val="0"/>
        <w:keepLines/>
        <w:spacing w:before="40" w:after="120"/>
        <w:jc w:val="center"/>
      </w:pPr>
      <m:oMath>
        <m:sSub>
          <m:e>
            <m:r>
              <m:rPr>
                <m:sty m:val="p"/>
              </m:rPr>
              <m:t xml:space="preserve">M</m:t>
            </m:r>
          </m:e>
          <m:sub>
            <m:r>
              <m:rPr>
                <m:sty m:val="p"/>
              </m:rPr>
              <m:t xml:space="preserve">t</m:t>
            </m:r>
          </m:sub>
        </m:sSub>
        <m:r>
          <m:rPr>
            <m:sty m:val="p"/>
          </m:rPr>
          <m:t xml:space="preserve"> = 1:  Re{</m:t>
        </m:r>
        <m:sSub>
          <m:e>
            <m:r>
              <m:rPr>
                <m:sty m:val="p"/>
              </m:rPr>
              <m:t xml:space="preserve">L</m:t>
            </m:r>
          </m:e>
          <m:sub>
            <m:r>
              <m:rPr>
                <m:sty m:val="p"/>
              </m:rPr>
              <m:t xml:space="preserve">0</m:t>
            </m:r>
          </m:sub>
        </m:sSub>
        <m:r>
          <m:rPr>
            <m:sty m:val="p"/>
          </m:rPr>
          <m:t xml:space="preserve">(jω)} = −</m:t>
        </m:r>
        <m:f>
          <m:num>
            <m:r>
              <m:rPr>
                <m:sty m:val="p"/>
              </m:rPr>
              <m:t xml:space="preserve">1</m:t>
            </m:r>
          </m:num>
          <m:den>
            <m:r>
              <m:rPr>
                <m:sty m:val="p"/>
              </m:rPr>
              <m:t xml:space="preserve">2</m:t>
            </m:r>
          </m:den>
        </m:f>
        <m:r>
          <m:rPr>
            <m:sty m:val="p"/>
          </m:rPr>
          <m:t xml:space="preserve"> (đường thẳng)</m:t>
        </m:r>
      </m:oMath>
    </w:p>
    <w:p>
      <w:pPr>
        <w:widowControl/>
        <w:spacing w:before="40" w:after="100"/>
        <w:jc w:val="both"/>
      </w:pPr>
      <w:r>
        <w:rPr/>
        <w:t xml:space="preserve">Bước 11. Nhận xét: </w:t>
      </w:r>
      <w:r>
        <w:rPr/>
        <w:t>M</w:t>
      </w:r>
      <w:r>
        <w:rPr>
          <w:vertAlign w:val="subscript"/>
        </w:rPr>
        <w:t>p</w:t>
      </w:r>
      <w:r>
        <w:rPr/>
        <w:t xml:space="preserve"> = 0%, </w:t>
      </w:r>
      <w:r>
        <w:rPr/>
        <w:t>t</w:t>
      </w:r>
      <w:r>
        <w:rPr>
          <w:vertAlign w:val="subscript"/>
        </w:rPr>
        <w:t>r</w:t>
      </w:r>
      <w:r>
        <w:rPr/>
        <w:t xml:space="preserve"> = 207.984 s, </w:t>
      </w:r>
      <w:r>
        <w:rPr/>
        <w:t>t</w:t>
      </w:r>
      <w:r>
        <w:rPr>
          <w:vertAlign w:val="subscript"/>
        </w:rPr>
        <w:t>s</w:t>
      </w:r>
      <w:r>
        <w:rPr/>
        <w:t xml:space="preserve"> = 729.707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5). Điểm phân loại không thay thế việc kiểm tra riêng từng tiêu chí.</w:t>
      </w:r>
    </w:p>
    <w:p>
      <w:r>
        <w:rPr/>
        <w:t>Kênh nhiễu tải: max|</w:t>
      </w:r>
      <w:r>
        <w:rPr/>
        <w:t>y</w:t>
      </w:r>
      <w:r>
        <w:rPr>
          <w:vertAlign w:val="subscript"/>
        </w:rPr>
        <w:t>d</w:t>
      </w:r>
      <w:r>
        <w:rPr/>
        <w:t xml:space="preserve">| = 0.6613414, </w:t>
      </w:r>
      <w:r>
        <w:rPr/>
        <w:t>y</w:t>
      </w:r>
      <w:r>
        <w:rPr>
          <w:vertAlign w:val="subscript"/>
        </w:rPr>
        <w:t>d</w:t>
      </w:r>
      <w:r>
        <w:rPr/>
        <w:t>(</w:t>
      </w:r>
      <w:r>
        <w:rPr/>
        <w:t>t</w:t>
      </w:r>
      <w:r>
        <w:rPr>
          <w:vertAlign w:val="subscript"/>
        </w:rPr>
        <w:t>f</w:t>
      </w:r>
      <w:r>
        <w:rPr/>
        <w:t>) = 3.124e-12; max|S(jω)| trên dải thấp [3.125e-08, 0.0003125] rad/s bằng 0.051237.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4" name="Picture 4"/>
            <wp:cNvGraphicFramePr>
              <a:graphicFrameLocks noChangeAspect="1"/>
            </wp:cNvGraphicFramePr>
            <a:graphic>
              <a:graphicData uri="http://schemas.openxmlformats.org/drawingml/2006/picture">
                <pic:pic>
                  <pic:nvPicPr>
                    <pic:cNvPr id="0" name="bai04_CHR-PI_nyquist.png"/>
                    <pic:cNvPicPr/>
                  </pic:nvPicPr>
                  <pic:blipFill>
                    <a:blip r:embed="rId14"/>
                    <a:stretch>
                      <a:fillRect/>
                    </a:stretch>
                  </pic:blipFill>
                  <pic:spPr>
                    <a:xfrm>
                      <a:off x="0" y="0"/>
                      <a:ext cx="5897880" cy="4021281"/>
                    </a:xfrm>
                    <a:prstGeom prst="rect"/>
                  </pic:spPr>
                </pic:pic>
              </a:graphicData>
            </a:graphic>
          </wp:inline>
        </w:drawing>
      </w:r>
    </w:p>
    <w:p>
      <w:pPr>
        <w:widowControl/>
        <w:jc w:val="center"/>
      </w:pPr>
      <w:r>
        <w:rPr/>
        <w:t xml:space="preserve">Hình: Bài 4 – Nyquist của CHR 0% Servo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3" name="Picture 13"/>
            <wp:cNvGraphicFramePr>
              <a:graphicFrameLocks noChangeAspect="1"/>
            </wp:cNvGraphicFramePr>
            <a:graphic>
              <a:graphicData uri="http://schemas.openxmlformats.org/drawingml/2006/picture">
                <pic:pic>
                  <pic:nvPicPr>
                    <pic:cNvPr id="0" name="CHR_PI_diagnostic.png"/>
                    <pic:cNvPicPr/>
                  </pic:nvPicPr>
                  <pic:blipFill>
                    <a:blip r:embed="rId23"/>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2.4</m:t>
            </m:r>
          </m:num>
          <m:den>
            <m:r>
              <m:rPr>
                <m:sty m:val="p"/>
              </m:rPr>
              <m:t xml:space="preserve">320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1.6667</m:t>
        </m:r>
        <m:r>
          <m:rPr>
            <m:sty m:val="p"/>
          </m:rPr>
          <m:t xml:space="preserve"> × (1 + </m:t>
        </m:r>
        <m:f>
          <m:num>
            <m:r>
              <m:rPr>
                <m:sty m:val="p"/>
              </m:rPr>
              <m:t xml:space="preserve">1</m:t>
            </m:r>
          </m:num>
          <m:den>
            <m:r>
              <m:rPr>
                <m:sty m:val="p"/>
              </m:rPr>
              <m:t xml:space="preserve">320</m:t>
            </m:r>
            <m:r>
              <m:rPr>
                <m:sty m:val="p"/>
              </m:rPr>
              <m:t xml:space="preserve">s</m:t>
            </m:r>
          </m:den>
        </m:f>
        <m:r>
          <m:rPr>
            <m:sty m:val="p"/>
          </m:rPr>
          <m:t xml:space="preserve"> + </m:t>
        </m:r>
        <m:r>
          <m:rPr>
            <m:sty m:val="p"/>
          </m:rPr>
          <m:t xml:space="preserve">24</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-0.00351354345</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0.721332</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166.835</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241.112</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−1.998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1.007213</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86.545248</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59.721735</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6929.385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1.603347</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0.04887493</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1.000543</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0.001353116</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0.6236951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2.68666</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8.58425</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73.0313</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0.05215209</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0.01210992</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0.6236951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-921.56145</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921.06132</m:t>
        </m:r>
      </m:oMath>
    </w:p>
    <w:p>
      <w:pPr>
        <w:widowControl/>
        <w:spacing w:before="40" w:after="100"/>
        <w:jc w:val="both"/>
      </w:pPr>
      <w:r>
        <w:rPr/>
        <w:t xml:space="preserve">Bước 11. Nhận xét: </w:t>
      </w:r>
      <w:r>
        <w:rPr/>
        <w:t>M</w:t>
      </w:r>
      <w:r>
        <w:rPr>
          <w:vertAlign w:val="subscript"/>
        </w:rPr>
        <w:t>p</w:t>
      </w:r>
      <w:r>
        <w:rPr/>
        <w:t xml:space="preserve"> = 0.721332%, </w:t>
      </w:r>
      <w:r>
        <w:rPr/>
        <w:t>t</w:t>
      </w:r>
      <w:r>
        <w:rPr>
          <w:vertAlign w:val="subscript"/>
        </w:rPr>
        <w:t>r</w:t>
      </w:r>
      <w:r>
        <w:rPr/>
        <w:t xml:space="preserve"> = 166.835 s, </w:t>
      </w:r>
      <w:r>
        <w:rPr/>
        <w:t>t</w:t>
      </w:r>
      <w:r>
        <w:rPr>
          <w:vertAlign w:val="subscript"/>
        </w:rPr>
        <w:t>s</w:t>
      </w:r>
      <w:r>
        <w:rPr/>
        <w:t xml:space="preserve"> = 241.112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3.5). Điểm phân loại không thay thế việc kiểm tra riêng từng tiêu chí.</w:t>
      </w:r>
    </w:p>
    <w:p>
      <w:r>
        <w:rPr/>
        <w:t>Kênh nhiễu tải: max|</w:t>
      </w:r>
      <w:r>
        <w:rPr/>
        <w:t>y</w:t>
      </w:r>
      <w:r>
        <w:rPr>
          <w:vertAlign w:val="subscript"/>
        </w:rPr>
        <w:t>d</w:t>
      </w:r>
      <w:r>
        <w:rPr/>
        <w:t xml:space="preserve">| = 0.4288276, </w:t>
      </w:r>
      <w:r>
        <w:rPr/>
        <w:t>y</w:t>
      </w:r>
      <w:r>
        <w:rPr>
          <w:vertAlign w:val="subscript"/>
        </w:rPr>
        <w:t>d</w:t>
      </w:r>
      <w:r>
        <w:rPr/>
        <w:t>(</w:t>
      </w:r>
      <w:r>
        <w:rPr/>
        <w:t>t</w:t>
      </w:r>
      <w:r>
        <w:rPr>
          <w:vertAlign w:val="subscript"/>
        </w:rPr>
        <w:t>f</w:t>
      </w:r>
      <w:r>
        <w:rPr/>
        <w:t>) = 8.521e-18; max|S(jω)| trên dải thấp [3.125e-08, 0.0003125] rad/s bằng 0.02502009.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5" name="Picture 5"/>
            <wp:cNvGraphicFramePr>
              <a:graphicFrameLocks noChangeAspect="1"/>
            </wp:cNvGraphicFramePr>
            <a:graphic>
              <a:graphicData uri="http://schemas.openxmlformats.org/drawingml/2006/picture">
                <pic:pic>
                  <pic:nvPicPr>
                    <pic:cNvPr id="0" name="bai04_CHR-PID_nyquist.png"/>
                    <pic:cNvPicPr/>
                  </pic:nvPicPr>
                  <pic:blipFill>
                    <a:blip r:embed="rId15"/>
                    <a:stretch>
                      <a:fillRect/>
                    </a:stretch>
                  </pic:blipFill>
                  <pic:spPr>
                    <a:xfrm>
                      <a:off x="0" y="0"/>
                      <a:ext cx="5897880" cy="4021281"/>
                    </a:xfrm>
                    <a:prstGeom prst="rect"/>
                  </pic:spPr>
                </pic:pic>
              </a:graphicData>
            </a:graphic>
          </wp:inline>
        </w:drawing>
      </w:r>
    </w:p>
    <w:p>
      <w:pPr>
        <w:widowControl/>
        <w:jc w:val="center"/>
      </w:pPr>
      <w:r>
        <w:rPr/>
        <w:t xml:space="preserve">Hình: Bài 4 – Nyquist của CHR 0% Servo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4" name="Picture 14"/>
            <wp:cNvGraphicFramePr>
              <a:graphicFrameLocks noChangeAspect="1"/>
            </wp:cNvGraphicFramePr>
            <a:graphic>
              <a:graphicData uri="http://schemas.openxmlformats.org/drawingml/2006/picture">
                <pic:pic>
                  <pic:nvPicPr>
                    <pic:cNvPr id="0" name="CHR_PID_diagnostic.png"/>
                    <pic:cNvPicPr/>
                  </pic:nvPicPr>
                  <pic:blipFill>
                    <a:blip r:embed="rId24"/>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2.4</m:t>
            </m:r>
          </m:num>
          <m:den>
            <m:r>
              <m:rPr>
                <m:sty m:val="p"/>
              </m:rPr>
              <m:t xml:space="preserve">320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2.5347</m:t>
        </m:r>
        <m:r>
          <m:rPr>
            <m:sty m:val="p"/>
          </m:rPr>
          <m:t xml:space="preserve"> × (1 + </m:t>
        </m:r>
        <m:f>
          <m:num>
            <m:r>
              <m:rPr>
                <m:sty m:val="p"/>
              </m:rPr>
              <m:t xml:space="preserve">1</m:t>
            </m:r>
          </m:num>
          <m:den>
            <m:r>
              <m:rPr>
                <m:sty m:val="p"/>
              </m:rPr>
              <m:t xml:space="preserve">121.8</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-0.00513989182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77.909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37.6222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840.269</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2.998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1.77909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198.91036</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116.32974</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39061.025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3.858545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0.0246854</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3.1897126</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0.0234974</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0.2591651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1.489281</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3.45953</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20.9655</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0.02924021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0.02027102</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0.2591651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-1.1090005</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0.3476804</m:t>
        </m:r>
      </m:oMath>
    </w:p>
    <w:p>
      <w:pPr>
        <w:widowControl/>
        <w:spacing w:before="40" w:after="100"/>
        <w:jc w:val="both"/>
      </w:pPr>
      <w:r>
        <w:rPr/>
        <w:t xml:space="preserve">Bước 11. Nhận xét: </w:t>
      </w:r>
      <w:r>
        <w:rPr/>
        <w:t>M</w:t>
      </w:r>
      <w:r>
        <w:rPr>
          <w:vertAlign w:val="subscript"/>
        </w:rPr>
        <w:t>p</w:t>
      </w:r>
      <w:r>
        <w:rPr/>
        <w:t xml:space="preserve"> = 77.909%, </w:t>
      </w:r>
      <w:r>
        <w:rPr/>
        <w:t>t</w:t>
      </w:r>
      <w:r>
        <w:rPr>
          <w:vertAlign w:val="subscript"/>
        </w:rPr>
        <w:t>r</w:t>
      </w:r>
      <w:r>
        <w:rPr/>
        <w:t xml:space="preserve"> = 37.6222 s, </w:t>
      </w:r>
      <w:r>
        <w:rPr/>
        <w:t>t</w:t>
      </w:r>
      <w:r>
        <w:rPr>
          <w:vertAlign w:val="subscript"/>
        </w:rPr>
        <w:t>s</w:t>
      </w:r>
      <w:r>
        <w:rPr/>
        <w:t xml:space="preserve"> = 840.269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0.4604428, </w:t>
      </w:r>
      <w:r>
        <w:rPr/>
        <w:t>y</w:t>
      </w:r>
      <w:r>
        <w:rPr>
          <w:vertAlign w:val="subscript"/>
        </w:rPr>
        <w:t>d</w:t>
      </w:r>
      <w:r>
        <w:rPr/>
        <w:t>(</w:t>
      </w:r>
      <w:r>
        <w:rPr/>
        <w:t>t</w:t>
      </w:r>
      <w:r>
        <w:rPr>
          <w:vertAlign w:val="subscript"/>
        </w:rPr>
        <w:t>f</w:t>
      </w:r>
      <w:r>
        <w:rPr/>
        <w:t>) = 6.426e-26; max|S(jω)| trên dải thấp [3.125e-08, 0.0003125] rad/s bằng 0.006286406.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6" name="Picture 6"/>
            <wp:cNvGraphicFramePr>
              <a:graphicFrameLocks noChangeAspect="1"/>
            </wp:cNvGraphicFramePr>
            <a:graphic>
              <a:graphicData uri="http://schemas.openxmlformats.org/drawingml/2006/picture">
                <pic:pic>
                  <pic:nvPicPr>
                    <pic:cNvPr id="0" name="bai04_CC-PI_nyquist.png"/>
                    <pic:cNvPicPr/>
                  </pic:nvPicPr>
                  <pic:blipFill>
                    <a:blip r:embed="rId16"/>
                    <a:stretch>
                      <a:fillRect/>
                    </a:stretch>
                  </pic:blipFill>
                  <pic:spPr>
                    <a:xfrm>
                      <a:off x="0" y="0"/>
                      <a:ext cx="5897880" cy="4021281"/>
                    </a:xfrm>
                    <a:prstGeom prst="rect"/>
                  </pic:spPr>
                </pic:pic>
              </a:graphicData>
            </a:graphic>
          </wp:inline>
        </w:drawing>
      </w:r>
    </w:p>
    <w:p>
      <w:pPr>
        <w:widowControl/>
        <w:jc w:val="center"/>
      </w:pPr>
      <w:r>
        <w:rPr/>
        <w:t xml:space="preserve">Hình: Bài 4 – Nyquist của Cohen–Coon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5" name="Picture 15"/>
            <wp:cNvGraphicFramePr>
              <a:graphicFrameLocks noChangeAspect="1"/>
            </wp:cNvGraphicFramePr>
            <a:graphic>
              <a:graphicData uri="http://schemas.openxmlformats.org/drawingml/2006/picture">
                <pic:pic>
                  <pic:nvPicPr>
                    <pic:cNvPr id="0" name="CC_PI_diagnostic.png"/>
                    <pic:cNvPicPr/>
                  </pic:nvPicPr>
                  <pic:blipFill>
                    <a:blip r:embed="rId25"/>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2.4</m:t>
            </m:r>
          </m:num>
          <m:den>
            <m:r>
              <m:rPr>
                <m:sty m:val="p"/>
              </m:rPr>
              <m:t xml:space="preserve">320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3.8079</m:t>
        </m:r>
        <m:r>
          <m:rPr>
            <m:sty m:val="p"/>
          </m:rPr>
          <m:t xml:space="preserve"> × (1 + </m:t>
        </m:r>
        <m:f>
          <m:num>
            <m:r>
              <m:rPr>
                <m:sty m:val="p"/>
              </m:rPr>
              <m:t xml:space="preserve">1</m:t>
            </m:r>
          </m:num>
          <m:den>
            <m:r>
              <m:rPr>
                <m:sty m:val="p"/>
              </m:rPr>
              <m:t xml:space="preserve">111.2113</m:t>
            </m:r>
            <m:r>
              <m:rPr>
                <m:sty m:val="p"/>
              </m:rPr>
              <m:t xml:space="preserve">s</m:t>
            </m:r>
          </m:den>
        </m:f>
        <m:r>
          <m:rPr>
            <m:sty m:val="p"/>
          </m:rPr>
          <m:t xml:space="preserve"> + </m:t>
        </m:r>
        <m:r>
          <m:rPr>
            <m:sty m:val="p"/>
          </m:rPr>
          <m:t xml:space="preserve">16.9912</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-0.00922384565</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80.8213</m:t>
        </m:r>
        <m:r>
          <m:rPr>
            <m:sty m:val="p"/>
          </m:rPr>
          <m:t xml:space="preserve"> %;    </m:t>
        </m:r>
        <m:sSub>
          <m:e>
            <m:r>
              <m:rPr>
                <m:sty m:val="p"/>
              </m:rPr>
              <m:t xml:space="preserve">t</m:t>
            </m:r>
          </m:e>
          <m:sub>
            <m:r>
              <m:rPr>
                <m:sty m:val="p"/>
              </m:rPr>
              <m:t xml:space="preserve">r</m:t>
            </m:r>
          </m:sub>
        </m:sSub>
        <m:r>
          <m:rPr>
            <m:sty m:val="p"/>
          </m:rPr>
          <m:t xml:space="preserve"> = </m:t>
        </m:r>
        <m:r>
          <m:rPr>
            <m:sty m:val="p"/>
          </m:rPr>
          <m:t xml:space="preserve">61.7666</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436.952</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2.665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1.808213</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123.48324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82.083934</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13310.092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3.928938</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0.04144238</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3.03396</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0.04009077</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0.2545217</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1.372207</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2.74839</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26.9742</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0.04482711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0.02884037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0.2545217</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-1.1218782</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0.36977357</m:t>
        </m:r>
      </m:oMath>
    </w:p>
    <w:p>
      <w:pPr>
        <w:widowControl/>
        <w:spacing w:before="40" w:after="100"/>
        <w:jc w:val="both"/>
      </w:pPr>
      <w:r>
        <w:rPr/>
        <w:t xml:space="preserve">Bước 11. Nhận xét: </w:t>
      </w:r>
      <w:r>
        <w:rPr/>
        <w:t>M</w:t>
      </w:r>
      <w:r>
        <w:rPr>
          <w:vertAlign w:val="subscript"/>
        </w:rPr>
        <w:t>p</w:t>
      </w:r>
      <w:r>
        <w:rPr/>
        <w:t xml:space="preserve"> = 80.8213%, </w:t>
      </w:r>
      <w:r>
        <w:rPr/>
        <w:t>t</w:t>
      </w:r>
      <w:r>
        <w:rPr>
          <w:vertAlign w:val="subscript"/>
        </w:rPr>
        <w:t>r</w:t>
      </w:r>
      <w:r>
        <w:rPr/>
        <w:t xml:space="preserve"> = 61.7666 s, </w:t>
      </w:r>
      <w:r>
        <w:rPr/>
        <w:t>t</w:t>
      </w:r>
      <w:r>
        <w:rPr>
          <w:vertAlign w:val="subscript"/>
        </w:rPr>
        <w:t>s</w:t>
      </w:r>
      <w:r>
        <w:rPr/>
        <w:t xml:space="preserve"> = 436.952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0.3527685, </w:t>
      </w:r>
      <w:r>
        <w:rPr/>
        <w:t>y</w:t>
      </w:r>
      <w:r>
        <w:rPr>
          <w:vertAlign w:val="subscript"/>
        </w:rPr>
        <w:t>d</w:t>
      </w:r>
      <w:r>
        <w:rPr/>
        <w:t>(</w:t>
      </w:r>
      <w:r>
        <w:rPr/>
        <w:t>t</w:t>
      </w:r>
      <w:r>
        <w:rPr>
          <w:vertAlign w:val="subscript"/>
        </w:rPr>
        <w:t>f</w:t>
      </w:r>
      <w:r>
        <w:rPr/>
        <w:t>) = -5.317e-46; max|S(jω)| trên dải thấp [3.125e-08, 0.0003125] rad/s bằng 0.00382132.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7" name="Picture 7"/>
            <wp:cNvGraphicFramePr>
              <a:graphicFrameLocks noChangeAspect="1"/>
            </wp:cNvGraphicFramePr>
            <a:graphic>
              <a:graphicData uri="http://schemas.openxmlformats.org/drawingml/2006/picture">
                <pic:pic>
                  <pic:nvPicPr>
                    <pic:cNvPr id="0" name="bai04_CC-PID_nyquist.png"/>
                    <pic:cNvPicPr/>
                  </pic:nvPicPr>
                  <pic:blipFill>
                    <a:blip r:embed="rId17"/>
                    <a:stretch>
                      <a:fillRect/>
                    </a:stretch>
                  </pic:blipFill>
                  <pic:spPr>
                    <a:xfrm>
                      <a:off x="0" y="0"/>
                      <a:ext cx="5897880" cy="4021281"/>
                    </a:xfrm>
                    <a:prstGeom prst="rect"/>
                  </pic:spPr>
                </pic:pic>
              </a:graphicData>
            </a:graphic>
          </wp:inline>
        </w:drawing>
      </w:r>
    </w:p>
    <w:p>
      <w:pPr>
        <w:widowControl/>
        <w:jc w:val="center"/>
      </w:pPr>
      <w:r>
        <w:rPr/>
        <w:t xml:space="preserve">Hình: Bài 4 – Nyquist của Cohen–Coon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6" name="Picture 16"/>
            <wp:cNvGraphicFramePr>
              <a:graphicFrameLocks noChangeAspect="1"/>
            </wp:cNvGraphicFramePr>
            <a:graphic>
              <a:graphicData uri="http://schemas.openxmlformats.org/drawingml/2006/picture">
                <pic:pic>
                  <pic:nvPicPr>
                    <pic:cNvPr id="0" name="CC_PID_diagnostic.png"/>
                    <pic:cNvPicPr/>
                  </pic:nvPicPr>
                  <pic:blipFill>
                    <a:blip r:embed="rId26"/>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1"/>
        <w:keepNext/>
        <w:widowControl/>
      </w:pPr>
      <w:r>
        <w:rPr>
          <w:rFonts w:ascii="Arial" w:hAnsi="Arial" w:eastAsia="Arial" w:cs="Arial"/>
          <w:b/>
          <w:color w:val="000000"/>
          <w:sz w:val="26"/>
        </w:rPr>
        <w:t>III. SO SÁNH MIỀN THỜI GIAN</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p</w:t>
            </w:r>
            <w:r>
              <w:rPr>
                <w:sz w:val="16"/>
              </w:rPr>
              <w:t xml:space="preserve"> (%)</w:t>
            </w:r>
          </w:p>
        </w:tc>
        <w:tc>
          <w:tcPr>
            <w:tcW w:type="dxa" w:w="1211"/>
            <w:vAlign w:val="center"/>
            <w:shd w:fill="E9EDF0"/>
          </w:tcPr>
          <w:p>
            <w:r>
              <w:rPr>
                <w:sz w:val="16"/>
              </w:rPr>
            </w:r>
            <w:r>
              <w:rPr>
                <w:sz w:val="16"/>
              </w:rPr>
              <w:t>t</w:t>
            </w:r>
            <w:r>
              <w:rPr>
                <w:sz w:val="16"/>
                <w:vertAlign w:val="subscript"/>
              </w:rPr>
              <w:t>r</w:t>
            </w:r>
            <w:r>
              <w:rPr>
                <w:sz w:val="16"/>
              </w:rPr>
              <w:t xml:space="preserve"> (s)</w:t>
            </w:r>
          </w:p>
        </w:tc>
        <w:tc>
          <w:tcPr>
            <w:tcW w:type="dxa" w:w="1211"/>
            <w:vAlign w:val="center"/>
            <w:shd w:fill="E9EDF0"/>
          </w:tcPr>
          <w:p>
            <w:r>
              <w:rPr>
                <w:sz w:val="16"/>
              </w:rPr>
            </w:r>
            <w:r>
              <w:rPr>
                <w:sz w:val="16"/>
              </w:rPr>
              <w:t>t</w:t>
            </w:r>
            <w:r>
              <w:rPr>
                <w:sz w:val="16"/>
                <w:vertAlign w:val="subscript"/>
              </w:rPr>
              <w:t>s</w:t>
            </w:r>
            <w:r>
              <w:rPr>
                <w:sz w:val="16"/>
              </w:rPr>
              <w:t xml:space="preserve"> (s)</w:t>
            </w:r>
          </w:p>
        </w:tc>
        <w:tc>
          <w:tcPr>
            <w:tcW w:type="dxa" w:w="1211"/>
            <w:vAlign w:val="center"/>
            <w:shd w:fill="E9EDF0"/>
          </w:tcPr>
          <w:p>
            <w:r>
              <w:rPr>
                <w:sz w:val="16"/>
              </w:rPr>
            </w:r>
            <w:r>
              <w:rPr>
                <w:sz w:val="16"/>
              </w:rPr>
              <w:t>e</w:t>
            </w:r>
            <w:r>
              <w:rPr>
                <w:sz w:val="16"/>
                <w:vertAlign w:val="subscript"/>
              </w:rPr>
              <w:t>ss,num</w:t>
            </w:r>
          </w:p>
        </w:tc>
        <w:tc>
          <w:tcPr>
            <w:tcW w:type="dxa" w:w="1211"/>
            <w:vAlign w:val="center"/>
            <w:shd w:fill="E9EDF0"/>
          </w:tcPr>
          <w:p>
            <w:r>
              <w:rPr>
                <w:sz w:val="16"/>
              </w:rPr>
            </w:r>
            <w:r>
              <w:rPr>
                <w:sz w:val="16"/>
              </w:rPr>
              <w:t>IAE</w:t>
            </w:r>
          </w:p>
        </w:tc>
        <w:tc>
          <w:tcPr>
            <w:tcW w:type="dxa" w:w="1211"/>
            <w:vAlign w:val="center"/>
            <w:shd w:fill="E9EDF0"/>
          </w:tcPr>
          <w:p>
            <w:r>
              <w:rPr>
                <w:sz w:val="16"/>
              </w:rPr>
            </w:r>
            <w:r>
              <w:rPr>
                <w:sz w:val="16"/>
              </w:rPr>
              <w:t>ISE</w:t>
            </w:r>
          </w:p>
        </w:tc>
        <w:tc>
          <w:tcPr>
            <w:tcW w:type="dxa" w:w="1211"/>
            <w:vAlign w:val="center"/>
            <w:shd w:fill="E9EDF0"/>
          </w:tcPr>
          <w:p>
            <w:r>
              <w:rPr>
                <w:sz w:val="16"/>
              </w:rPr>
            </w:r>
            <w:r>
              <w:rPr>
                <w:sz w:val="16"/>
              </w:rPr>
              <w:t>ITAE</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62.3811</w:t>
            </w:r>
          </w:p>
        </w:tc>
        <w:tc>
          <w:tcPr>
            <w:tcW w:type="dxa" w:w="1211"/>
            <w:vAlign w:val="center"/>
          </w:tcPr>
          <w:p>
            <w:r>
              <w:rPr>
                <w:sz w:val="16"/>
              </w:rPr>
            </w:r>
            <w:r>
              <w:rPr>
                <w:sz w:val="16"/>
              </w:rPr>
              <w:t>39.5995</w:t>
            </w:r>
          </w:p>
        </w:tc>
        <w:tc>
          <w:tcPr>
            <w:tcW w:type="dxa" w:w="1211"/>
            <w:vAlign w:val="center"/>
          </w:tcPr>
          <w:p>
            <w:r>
              <w:rPr>
                <w:sz w:val="16"/>
              </w:rPr>
            </w:r>
            <w:r>
              <w:rPr>
                <w:sz w:val="16"/>
              </w:rPr>
              <w:t>673.976</w:t>
            </w:r>
          </w:p>
        </w:tc>
        <w:tc>
          <w:tcPr>
            <w:tcW w:type="dxa" w:w="1211"/>
            <w:vAlign w:val="center"/>
          </w:tcPr>
          <w:p>
            <w:r>
              <w:rPr>
                <w:sz w:val="16"/>
              </w:rPr>
            </w:r>
            <w:r>
              <w:rPr>
                <w:sz w:val="16"/>
              </w:rPr>
              <w:t>-1.998e-15</w:t>
            </w:r>
          </w:p>
        </w:tc>
        <w:tc>
          <w:tcPr>
            <w:tcW w:type="dxa" w:w="1211"/>
            <w:vAlign w:val="center"/>
          </w:tcPr>
          <w:p>
            <w:r>
              <w:rPr>
                <w:sz w:val="16"/>
              </w:rPr>
            </w:r>
            <w:r>
              <w:rPr>
                <w:sz w:val="16"/>
              </w:rPr>
              <w:t>157.118</w:t>
            </w:r>
          </w:p>
        </w:tc>
        <w:tc>
          <w:tcPr>
            <w:tcW w:type="dxa" w:w="1211"/>
            <w:vAlign w:val="center"/>
          </w:tcPr>
          <w:p>
            <w:r>
              <w:rPr>
                <w:sz w:val="16"/>
              </w:rPr>
            </w:r>
            <w:r>
              <w:rPr>
                <w:sz w:val="16"/>
              </w:rPr>
              <w:t>94.4356</w:t>
            </w:r>
          </w:p>
        </w:tc>
        <w:tc>
          <w:tcPr>
            <w:tcW w:type="dxa" w:w="1211"/>
            <w:vAlign w:val="center"/>
          </w:tcPr>
          <w:p>
            <w:r>
              <w:rPr>
                <w:sz w:val="16"/>
              </w:rPr>
            </w:r>
            <w:r>
              <w:rPr>
                <w:sz w:val="16"/>
              </w:rPr>
              <w:t>23442.9</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72.0877</w:t>
            </w:r>
          </w:p>
        </w:tc>
        <w:tc>
          <w:tcPr>
            <w:tcW w:type="dxa" w:w="1211"/>
            <w:vAlign w:val="center"/>
          </w:tcPr>
          <w:p>
            <w:r>
              <w:rPr>
                <w:sz w:val="16"/>
              </w:rPr>
            </w:r>
            <w:r>
              <w:rPr>
                <w:sz w:val="16"/>
              </w:rPr>
              <w:t>58.8747</w:t>
            </w:r>
          </w:p>
        </w:tc>
        <w:tc>
          <w:tcPr>
            <w:tcW w:type="dxa" w:w="1211"/>
            <w:vAlign w:val="center"/>
          </w:tcPr>
          <w:p>
            <w:r>
              <w:rPr>
                <w:sz w:val="16"/>
              </w:rPr>
            </w:r>
            <w:r>
              <w:rPr>
                <w:sz w:val="16"/>
              </w:rPr>
              <w:t>431.22</w:t>
            </w:r>
          </w:p>
        </w:tc>
        <w:tc>
          <w:tcPr>
            <w:tcW w:type="dxa" w:w="1211"/>
            <w:vAlign w:val="center"/>
          </w:tcPr>
          <w:p>
            <w:r>
              <w:rPr>
                <w:sz w:val="16"/>
              </w:rPr>
            </w:r>
            <w:r>
              <w:rPr>
                <w:sz w:val="16"/>
              </w:rPr>
              <w:t>2.220e-16</w:t>
            </w:r>
          </w:p>
        </w:tc>
        <w:tc>
          <w:tcPr>
            <w:tcW w:type="dxa" w:w="1211"/>
            <w:vAlign w:val="center"/>
          </w:tcPr>
          <w:p>
            <w:r>
              <w:rPr>
                <w:sz w:val="16"/>
              </w:rPr>
            </w:r>
            <w:r>
              <w:rPr>
                <w:sz w:val="16"/>
              </w:rPr>
              <w:t>99.9227</w:t>
            </w:r>
          </w:p>
        </w:tc>
        <w:tc>
          <w:tcPr>
            <w:tcW w:type="dxa" w:w="1211"/>
            <w:vAlign w:val="center"/>
          </w:tcPr>
          <w:p>
            <w:r>
              <w:rPr>
                <w:sz w:val="16"/>
              </w:rPr>
            </w:r>
            <w:r>
              <w:rPr>
                <w:sz w:val="16"/>
              </w:rPr>
              <w:t>67.948</w:t>
            </w:r>
          </w:p>
        </w:tc>
        <w:tc>
          <w:tcPr>
            <w:tcW w:type="dxa" w:w="1211"/>
            <w:vAlign w:val="center"/>
          </w:tcPr>
          <w:p>
            <w:r>
              <w:rPr>
                <w:sz w:val="16"/>
              </w:rPr>
            </w:r>
            <w:r>
              <w:rPr>
                <w:sz w:val="16"/>
              </w:rPr>
              <w:t>8814.29</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17.526</w:t>
            </w:r>
          </w:p>
        </w:tc>
        <w:tc>
          <w:tcPr>
            <w:tcW w:type="dxa" w:w="1211"/>
            <w:vAlign w:val="center"/>
          </w:tcPr>
          <w:p>
            <w:r>
              <w:rPr>
                <w:sz w:val="16"/>
              </w:rPr>
            </w:r>
            <w:r>
              <w:rPr>
                <w:sz w:val="16"/>
              </w:rPr>
              <w:t>60.0108</w:t>
            </w:r>
          </w:p>
        </w:tc>
        <w:tc>
          <w:tcPr>
            <w:tcW w:type="dxa" w:w="1211"/>
            <w:vAlign w:val="center"/>
          </w:tcPr>
          <w:p>
            <w:r>
              <w:rPr>
                <w:sz w:val="16"/>
              </w:rPr>
            </w:r>
            <w:r>
              <w:rPr>
                <w:sz w:val="16"/>
              </w:rPr>
              <w:t>355.498</w:t>
            </w:r>
          </w:p>
        </w:tc>
        <w:tc>
          <w:tcPr>
            <w:tcW w:type="dxa" w:w="1211"/>
            <w:vAlign w:val="center"/>
          </w:tcPr>
          <w:p>
            <w:r>
              <w:rPr>
                <w:sz w:val="16"/>
              </w:rPr>
            </w:r>
            <w:r>
              <w:rPr>
                <w:sz w:val="16"/>
              </w:rPr>
              <w:t>2.109e-15</w:t>
            </w:r>
          </w:p>
        </w:tc>
        <w:tc>
          <w:tcPr>
            <w:tcW w:type="dxa" w:w="1211"/>
            <w:vAlign w:val="center"/>
          </w:tcPr>
          <w:p>
            <w:r>
              <w:rPr>
                <w:sz w:val="16"/>
              </w:rPr>
            </w:r>
            <w:r>
              <w:rPr>
                <w:sz w:val="16"/>
              </w:rPr>
              <w:t>102.346</w:t>
            </w:r>
          </w:p>
        </w:tc>
        <w:tc>
          <w:tcPr>
            <w:tcW w:type="dxa" w:w="1211"/>
            <w:vAlign w:val="center"/>
          </w:tcPr>
          <w:p>
            <w:r>
              <w:rPr>
                <w:sz w:val="16"/>
              </w:rPr>
            </w:r>
            <w:r>
              <w:rPr>
                <w:sz w:val="16"/>
              </w:rPr>
              <w:t>74.1345</w:t>
            </w:r>
          </w:p>
        </w:tc>
        <w:tc>
          <w:tcPr>
            <w:tcW w:type="dxa" w:w="1211"/>
            <w:vAlign w:val="center"/>
          </w:tcPr>
          <w:p>
            <w:r>
              <w:rPr>
                <w:sz w:val="16"/>
              </w:rPr>
            </w:r>
            <w:r>
              <w:rPr>
                <w:sz w:val="16"/>
              </w:rPr>
              <w:t>7627.09</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0</w:t>
            </w:r>
          </w:p>
        </w:tc>
        <w:tc>
          <w:tcPr>
            <w:tcW w:type="dxa" w:w="1211"/>
            <w:vAlign w:val="center"/>
          </w:tcPr>
          <w:p>
            <w:r>
              <w:rPr>
                <w:sz w:val="16"/>
              </w:rPr>
            </w:r>
            <w:r>
              <w:rPr>
                <w:sz w:val="16"/>
              </w:rPr>
              <w:t>207.984</w:t>
            </w:r>
          </w:p>
        </w:tc>
        <w:tc>
          <w:tcPr>
            <w:tcW w:type="dxa" w:w="1211"/>
            <w:vAlign w:val="center"/>
          </w:tcPr>
          <w:p>
            <w:r>
              <w:rPr>
                <w:sz w:val="16"/>
              </w:rPr>
            </w:r>
            <w:r>
              <w:rPr>
                <w:sz w:val="16"/>
              </w:rPr>
              <w:t>729.707</w:t>
            </w:r>
          </w:p>
        </w:tc>
        <w:tc>
          <w:tcPr>
            <w:tcW w:type="dxa" w:w="1211"/>
            <w:vAlign w:val="center"/>
          </w:tcPr>
          <w:p>
            <w:r>
              <w:rPr>
                <w:sz w:val="16"/>
              </w:rPr>
            </w:r>
            <w:r>
              <w:rPr>
                <w:sz w:val="16"/>
              </w:rPr>
              <w:t>2.758e-13</w:t>
            </w:r>
          </w:p>
        </w:tc>
        <w:tc>
          <w:tcPr>
            <w:tcW w:type="dxa" w:w="1211"/>
            <w:vAlign w:val="center"/>
          </w:tcPr>
          <w:p>
            <w:r>
              <w:rPr>
                <w:sz w:val="16"/>
              </w:rPr>
            </w:r>
            <w:r>
              <w:rPr>
                <w:sz w:val="16"/>
              </w:rPr>
              <w:t>164.571</w:t>
            </w:r>
          </w:p>
        </w:tc>
        <w:tc>
          <w:tcPr>
            <w:tcW w:type="dxa" w:w="1211"/>
            <w:vAlign w:val="center"/>
          </w:tcPr>
          <w:p>
            <w:r>
              <w:rPr>
                <w:sz w:val="16"/>
              </w:rPr>
            </w:r>
            <w:r>
              <w:rPr>
                <w:sz w:val="16"/>
              </w:rPr>
              <w:t>100.666</w:t>
            </w:r>
          </w:p>
        </w:tc>
        <w:tc>
          <w:tcPr>
            <w:tcW w:type="dxa" w:w="1211"/>
            <w:vAlign w:val="center"/>
          </w:tcPr>
          <w:p>
            <w:r>
              <w:rPr>
                <w:sz w:val="16"/>
              </w:rPr>
            </w:r>
            <w:r>
              <w:rPr>
                <w:sz w:val="16"/>
              </w:rPr>
              <w:t>29716.9</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0.721332</w:t>
            </w:r>
          </w:p>
        </w:tc>
        <w:tc>
          <w:tcPr>
            <w:tcW w:type="dxa" w:w="1211"/>
            <w:vAlign w:val="center"/>
          </w:tcPr>
          <w:p>
            <w:r>
              <w:rPr>
                <w:sz w:val="16"/>
              </w:rPr>
            </w:r>
            <w:r>
              <w:rPr>
                <w:sz w:val="16"/>
              </w:rPr>
              <w:t>166.835</w:t>
            </w:r>
          </w:p>
        </w:tc>
        <w:tc>
          <w:tcPr>
            <w:tcW w:type="dxa" w:w="1211"/>
            <w:vAlign w:val="center"/>
          </w:tcPr>
          <w:p>
            <w:r>
              <w:rPr>
                <w:sz w:val="16"/>
              </w:rPr>
            </w:r>
            <w:r>
              <w:rPr>
                <w:sz w:val="16"/>
              </w:rPr>
              <w:t>241.112</w:t>
            </w:r>
          </w:p>
        </w:tc>
        <w:tc>
          <w:tcPr>
            <w:tcW w:type="dxa" w:w="1211"/>
            <w:vAlign w:val="center"/>
          </w:tcPr>
          <w:p>
            <w:r>
              <w:rPr>
                <w:sz w:val="16"/>
              </w:rPr>
            </w:r>
            <w:r>
              <w:rPr>
                <w:sz w:val="16"/>
              </w:rPr>
              <w:t>-1.998e-15</w:t>
            </w:r>
          </w:p>
        </w:tc>
        <w:tc>
          <w:tcPr>
            <w:tcW w:type="dxa" w:w="1211"/>
            <w:vAlign w:val="center"/>
          </w:tcPr>
          <w:p>
            <w:r>
              <w:rPr>
                <w:sz w:val="16"/>
              </w:rPr>
            </w:r>
            <w:r>
              <w:rPr>
                <w:sz w:val="16"/>
              </w:rPr>
              <w:t>86.5452</w:t>
            </w:r>
          </w:p>
        </w:tc>
        <w:tc>
          <w:tcPr>
            <w:tcW w:type="dxa" w:w="1211"/>
            <w:vAlign w:val="center"/>
          </w:tcPr>
          <w:p>
            <w:r>
              <w:rPr>
                <w:sz w:val="16"/>
              </w:rPr>
            </w:r>
            <w:r>
              <w:rPr>
                <w:sz w:val="16"/>
              </w:rPr>
              <w:t>59.7217</w:t>
            </w:r>
          </w:p>
        </w:tc>
        <w:tc>
          <w:tcPr>
            <w:tcW w:type="dxa" w:w="1211"/>
            <w:vAlign w:val="center"/>
          </w:tcPr>
          <w:p>
            <w:r>
              <w:rPr>
                <w:sz w:val="16"/>
              </w:rPr>
            </w:r>
            <w:r>
              <w:rPr>
                <w:sz w:val="16"/>
              </w:rPr>
              <w:t>6929.38</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77.909</w:t>
            </w:r>
          </w:p>
        </w:tc>
        <w:tc>
          <w:tcPr>
            <w:tcW w:type="dxa" w:w="1211"/>
            <w:vAlign w:val="center"/>
          </w:tcPr>
          <w:p>
            <w:r>
              <w:rPr>
                <w:sz w:val="16"/>
              </w:rPr>
            </w:r>
            <w:r>
              <w:rPr>
                <w:sz w:val="16"/>
              </w:rPr>
              <w:t>37.6222</w:t>
            </w:r>
          </w:p>
        </w:tc>
        <w:tc>
          <w:tcPr>
            <w:tcW w:type="dxa" w:w="1211"/>
            <w:vAlign w:val="center"/>
          </w:tcPr>
          <w:p>
            <w:r>
              <w:rPr>
                <w:sz w:val="16"/>
              </w:rPr>
            </w:r>
            <w:r>
              <w:rPr>
                <w:sz w:val="16"/>
              </w:rPr>
              <w:t>840.269</w:t>
            </w:r>
          </w:p>
        </w:tc>
        <w:tc>
          <w:tcPr>
            <w:tcW w:type="dxa" w:w="1211"/>
            <w:vAlign w:val="center"/>
          </w:tcPr>
          <w:p>
            <w:r>
              <w:rPr>
                <w:sz w:val="16"/>
              </w:rPr>
            </w:r>
            <w:r>
              <w:rPr>
                <w:sz w:val="16"/>
              </w:rPr>
              <w:t>2.998e-15</w:t>
            </w:r>
          </w:p>
        </w:tc>
        <w:tc>
          <w:tcPr>
            <w:tcW w:type="dxa" w:w="1211"/>
            <w:vAlign w:val="center"/>
          </w:tcPr>
          <w:p>
            <w:r>
              <w:rPr>
                <w:sz w:val="16"/>
              </w:rPr>
            </w:r>
            <w:r>
              <w:rPr>
                <w:sz w:val="16"/>
              </w:rPr>
              <w:t>198.91</w:t>
            </w:r>
          </w:p>
        </w:tc>
        <w:tc>
          <w:tcPr>
            <w:tcW w:type="dxa" w:w="1211"/>
            <w:vAlign w:val="center"/>
          </w:tcPr>
          <w:p>
            <w:r>
              <w:rPr>
                <w:sz w:val="16"/>
              </w:rPr>
            </w:r>
            <w:r>
              <w:rPr>
                <w:sz w:val="16"/>
              </w:rPr>
              <w:t>116.33</w:t>
            </w:r>
          </w:p>
        </w:tc>
        <w:tc>
          <w:tcPr>
            <w:tcW w:type="dxa" w:w="1211"/>
            <w:vAlign w:val="center"/>
          </w:tcPr>
          <w:p>
            <w:r>
              <w:rPr>
                <w:sz w:val="16"/>
              </w:rPr>
            </w:r>
            <w:r>
              <w:rPr>
                <w:sz w:val="16"/>
              </w:rPr>
              <w:t>39061</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80.8213</w:t>
            </w:r>
          </w:p>
        </w:tc>
        <w:tc>
          <w:tcPr>
            <w:tcW w:type="dxa" w:w="1211"/>
            <w:vAlign w:val="center"/>
          </w:tcPr>
          <w:p>
            <w:r>
              <w:rPr>
                <w:sz w:val="16"/>
              </w:rPr>
            </w:r>
            <w:r>
              <w:rPr>
                <w:sz w:val="16"/>
              </w:rPr>
              <w:t>61.7666</w:t>
            </w:r>
          </w:p>
        </w:tc>
        <w:tc>
          <w:tcPr>
            <w:tcW w:type="dxa" w:w="1211"/>
            <w:vAlign w:val="center"/>
          </w:tcPr>
          <w:p>
            <w:r>
              <w:rPr>
                <w:sz w:val="16"/>
              </w:rPr>
            </w:r>
            <w:r>
              <w:rPr>
                <w:sz w:val="16"/>
              </w:rPr>
              <w:t>436.952</w:t>
            </w:r>
          </w:p>
        </w:tc>
        <w:tc>
          <w:tcPr>
            <w:tcW w:type="dxa" w:w="1211"/>
            <w:vAlign w:val="center"/>
          </w:tcPr>
          <w:p>
            <w:r>
              <w:rPr>
                <w:sz w:val="16"/>
              </w:rPr>
            </w:r>
            <w:r>
              <w:rPr>
                <w:sz w:val="16"/>
              </w:rPr>
              <w:t>2.665e-15</w:t>
            </w:r>
          </w:p>
        </w:tc>
        <w:tc>
          <w:tcPr>
            <w:tcW w:type="dxa" w:w="1211"/>
            <w:vAlign w:val="center"/>
          </w:tcPr>
          <w:p>
            <w:r>
              <w:rPr>
                <w:sz w:val="16"/>
              </w:rPr>
            </w:r>
            <w:r>
              <w:rPr>
                <w:sz w:val="16"/>
              </w:rPr>
              <w:t>123.483</w:t>
            </w:r>
          </w:p>
        </w:tc>
        <w:tc>
          <w:tcPr>
            <w:tcW w:type="dxa" w:w="1211"/>
            <w:vAlign w:val="center"/>
          </w:tcPr>
          <w:p>
            <w:r>
              <w:rPr>
                <w:sz w:val="16"/>
              </w:rPr>
            </w:r>
            <w:r>
              <w:rPr>
                <w:sz w:val="16"/>
              </w:rPr>
              <w:t>82.0839</w:t>
            </w:r>
          </w:p>
        </w:tc>
        <w:tc>
          <w:tcPr>
            <w:tcW w:type="dxa" w:w="1211"/>
            <w:vAlign w:val="center"/>
          </w:tcPr>
          <w:p>
            <w:r>
              <w:rPr>
                <w:sz w:val="16"/>
              </w:rPr>
            </w:r>
            <w:r>
              <w:rPr>
                <w:sz w:val="16"/>
              </w:rPr>
              <w:t>13310.1</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8" name="Picture 8"/>
            <wp:cNvGraphicFramePr>
              <a:graphicFrameLocks noChangeAspect="1"/>
            </wp:cNvGraphicFramePr>
            <a:graphic>
              <a:graphicData uri="http://schemas.openxmlformats.org/drawingml/2006/picture">
                <pic:pic>
                  <pic:nvPicPr>
                    <pic:cNvPr id="0" name="bai04_step.png"/>
                    <pic:cNvPicPr/>
                  </pic:nvPicPr>
                  <pic:blipFill>
                    <a:blip r:embed="rId18"/>
                    <a:stretch>
                      <a:fillRect/>
                    </a:stretch>
                  </pic:blipFill>
                  <pic:spPr>
                    <a:xfrm>
                      <a:off x="0" y="0"/>
                      <a:ext cx="5897880" cy="3082982"/>
                    </a:xfrm>
                    <a:prstGeom prst="rect"/>
                  </pic:spPr>
                </pic:pic>
              </a:graphicData>
            </a:graphic>
          </wp:inline>
        </w:drawing>
      </w:r>
    </w:p>
    <w:p>
      <w:pPr>
        <w:pStyle w:val="Heading1"/>
        <w:keepNext/>
        <w:widowControl/>
      </w:pPr>
      <w:r>
        <w:rPr>
          <w:rFonts w:ascii="Arial" w:hAnsi="Arial" w:eastAsia="Arial" w:cs="Arial"/>
          <w:b/>
          <w:color w:val="000000"/>
          <w:sz w:val="26"/>
        </w:rPr>
        <w:t>IV. SO SÁNH MIỀN TẦN SỐ VÀ ĐỘ BỀN VỮNG</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s</w:t>
            </w:r>
          </w:p>
        </w:tc>
        <w:tc>
          <w:tcPr>
            <w:tcW w:type="dxa" w:w="1211"/>
            <w:vAlign w:val="center"/>
            <w:shd w:fill="E9EDF0"/>
          </w:tcPr>
          <w:p>
            <w:r>
              <w:rPr>
                <w:sz w:val="16"/>
              </w:rPr>
            </w:r>
            <w:r>
              <w:rPr>
                <w:sz w:val="16"/>
              </w:rPr>
              <w:t>M</w:t>
            </w:r>
            <w:r>
              <w:rPr>
                <w:sz w:val="16"/>
                <w:vertAlign w:val="subscript"/>
              </w:rPr>
              <w:t>t</w:t>
            </w:r>
          </w:p>
        </w:tc>
        <w:tc>
          <w:tcPr>
            <w:tcW w:type="dxa" w:w="1211"/>
            <w:vAlign w:val="center"/>
            <w:shd w:fill="E9EDF0"/>
          </w:tcPr>
          <w:p>
            <w:r>
              <w:rPr>
                <w:sz w:val="16"/>
              </w:rPr>
            </w:r>
            <w:r>
              <w:rPr>
                <w:sz w:val="16"/>
              </w:rPr>
              <w:t>λ</w:t>
            </w:r>
          </w:p>
        </w:tc>
        <w:tc>
          <w:tcPr>
            <w:tcW w:type="dxa" w:w="1211"/>
            <w:vAlign w:val="center"/>
            <w:shd w:fill="E9EDF0"/>
          </w:tcPr>
          <w:p>
            <w:r>
              <w:rPr>
                <w:sz w:val="16"/>
              </w:rPr>
            </w:r>
            <w:r>
              <w:rPr>
                <w:sz w:val="16"/>
              </w:rPr>
              <w:t>GM (dB)</w:t>
            </w:r>
          </w:p>
        </w:tc>
        <w:tc>
          <w:tcPr>
            <w:tcW w:type="dxa" w:w="1211"/>
            <w:vAlign w:val="center"/>
            <w:shd w:fill="E9EDF0"/>
          </w:tcPr>
          <w:p>
            <w:r>
              <w:rPr>
                <w:sz w:val="16"/>
              </w:rPr>
            </w:r>
            <w:r>
              <w:rPr>
                <w:sz w:val="16"/>
              </w:rPr>
              <w:t>Φ</w:t>
            </w:r>
            <w:r>
              <w:rPr>
                <w:sz w:val="16"/>
                <w:vertAlign w:val="subscript"/>
              </w:rPr>
              <w:t>M</w:t>
            </w:r>
            <w:r>
              <w:rPr>
                <w:sz w:val="16"/>
              </w:rPr>
              <w:t xml:space="preserve"> (°)</w:t>
            </w:r>
          </w:p>
        </w:tc>
        <w:tc>
          <w:tcPr>
            <w:tcW w:type="dxa" w:w="1211"/>
            <w:vAlign w:val="center"/>
            <w:shd w:fill="E9EDF0"/>
          </w:tcPr>
          <w:p>
            <w:r>
              <w:rPr>
                <w:sz w:val="16"/>
              </w:rPr>
            </w:r>
            <w:r>
              <w:rPr>
                <w:sz w:val="16"/>
              </w:rPr>
              <w:t>ω</w:t>
            </w:r>
            <w:r>
              <w:rPr>
                <w:sz w:val="16"/>
                <w:vertAlign w:val="subscript"/>
              </w:rPr>
              <w:t>Ms</w:t>
            </w:r>
            <w:r>
              <w:rPr>
                <w:sz w:val="16"/>
              </w:rPr>
              <w:t xml:space="preserve"> (rad/s)</w:t>
            </w:r>
          </w:p>
        </w:tc>
        <w:tc>
          <w:tcPr>
            <w:tcW w:type="dxa" w:w="1211"/>
            <w:vAlign w:val="center"/>
            <w:shd w:fill="E9EDF0"/>
          </w:tcPr>
          <w:p>
            <w:r>
              <w:rPr>
                <w:sz w:val="16"/>
              </w:rPr>
            </w:r>
            <w:r>
              <w:rPr>
                <w:sz w:val="16"/>
              </w:rPr>
              <w:t>ω</w:t>
            </w:r>
            <w:r>
              <w:rPr>
                <w:sz w:val="16"/>
                <w:vertAlign w:val="subscript"/>
              </w:rPr>
              <w:t>Mt</w:t>
            </w:r>
            <w:r>
              <w:rPr>
                <w:sz w:val="16"/>
              </w:rPr>
              <w:t xml:space="preserve"> (rad/s)</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3.15347</w:t>
            </w:r>
          </w:p>
        </w:tc>
        <w:tc>
          <w:tcPr>
            <w:tcW w:type="dxa" w:w="1211"/>
            <w:vAlign w:val="center"/>
          </w:tcPr>
          <w:p>
            <w:r>
              <w:rPr>
                <w:sz w:val="16"/>
              </w:rPr>
            </w:r>
            <w:r>
              <w:rPr>
                <w:sz w:val="16"/>
              </w:rPr>
              <w:t>2.4349</w:t>
            </w:r>
          </w:p>
        </w:tc>
        <w:tc>
          <w:tcPr>
            <w:tcW w:type="dxa" w:w="1211"/>
            <w:vAlign w:val="center"/>
          </w:tcPr>
          <w:p>
            <w:r>
              <w:rPr>
                <w:sz w:val="16"/>
              </w:rPr>
            </w:r>
            <w:r>
              <w:rPr>
                <w:sz w:val="16"/>
              </w:rPr>
              <w:t>0.317111</w:t>
            </w:r>
          </w:p>
        </w:tc>
        <w:tc>
          <w:tcPr>
            <w:tcW w:type="dxa" w:w="1211"/>
            <w:vAlign w:val="center"/>
          </w:tcPr>
          <w:p>
            <w:r>
              <w:rPr>
                <w:sz w:val="16"/>
              </w:rPr>
            </w:r>
            <w:r>
              <w:rPr>
                <w:sz w:val="16"/>
              </w:rPr>
              <w:t>4.13524</w:t>
            </w:r>
          </w:p>
        </w:tc>
        <w:tc>
          <w:tcPr>
            <w:tcW w:type="dxa" w:w="1211"/>
            <w:vAlign w:val="center"/>
          </w:tcPr>
          <w:p>
            <w:r>
              <w:rPr>
                <w:sz w:val="16"/>
              </w:rPr>
            </w:r>
            <w:r>
              <w:rPr>
                <w:sz w:val="16"/>
              </w:rPr>
              <w:t>27.8127</w:t>
            </w:r>
          </w:p>
        </w:tc>
        <w:tc>
          <w:tcPr>
            <w:tcW w:type="dxa" w:w="1211"/>
            <w:vAlign w:val="center"/>
          </w:tcPr>
          <w:p>
            <w:r>
              <w:rPr>
                <w:sz w:val="16"/>
              </w:rPr>
            </w:r>
            <w:r>
              <w:rPr>
                <w:sz w:val="16"/>
              </w:rPr>
              <w:t>0.0257514</w:t>
            </w:r>
          </w:p>
        </w:tc>
        <w:tc>
          <w:tcPr>
            <w:tcW w:type="dxa" w:w="1211"/>
            <w:vAlign w:val="center"/>
          </w:tcPr>
          <w:p>
            <w:r>
              <w:rPr>
                <w:sz w:val="16"/>
              </w:rPr>
            </w:r>
            <w:r>
              <w:rPr>
                <w:sz w:val="16"/>
              </w:rPr>
              <w:t>0.0239199</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3.37979</w:t>
            </w:r>
          </w:p>
        </w:tc>
        <w:tc>
          <w:tcPr>
            <w:tcW w:type="dxa" w:w="1211"/>
            <w:vAlign w:val="center"/>
          </w:tcPr>
          <w:p>
            <w:r>
              <w:rPr>
                <w:sz w:val="16"/>
              </w:rPr>
            </w:r>
            <w:r>
              <w:rPr>
                <w:sz w:val="16"/>
              </w:rPr>
              <w:t>2.39625</w:t>
            </w:r>
          </w:p>
        </w:tc>
        <w:tc>
          <w:tcPr>
            <w:tcW w:type="dxa" w:w="1211"/>
            <w:vAlign w:val="center"/>
          </w:tcPr>
          <w:p>
            <w:r>
              <w:rPr>
                <w:sz w:val="16"/>
              </w:rPr>
            </w:r>
            <w:r>
              <w:rPr>
                <w:sz w:val="16"/>
              </w:rPr>
              <w:t>0.295877</w:t>
            </w:r>
          </w:p>
        </w:tc>
        <w:tc>
          <w:tcPr>
            <w:tcW w:type="dxa" w:w="1211"/>
            <w:vAlign w:val="center"/>
          </w:tcPr>
          <w:p>
            <w:r>
              <w:rPr>
                <w:sz w:val="16"/>
              </w:rPr>
            </w:r>
            <w:r>
              <w:rPr>
                <w:sz w:val="16"/>
              </w:rPr>
              <w:t>3.08402</w:t>
            </w:r>
          </w:p>
        </w:tc>
        <w:tc>
          <w:tcPr>
            <w:tcW w:type="dxa" w:w="1211"/>
            <w:vAlign w:val="center"/>
          </w:tcPr>
          <w:p>
            <w:r>
              <w:rPr>
                <w:sz w:val="16"/>
              </w:rPr>
            </w:r>
            <w:r>
              <w:rPr>
                <w:sz w:val="16"/>
              </w:rPr>
              <w:t>38.5409</w:t>
            </w:r>
          </w:p>
        </w:tc>
        <w:tc>
          <w:tcPr>
            <w:tcW w:type="dxa" w:w="1211"/>
            <w:vAlign w:val="center"/>
          </w:tcPr>
          <w:p>
            <w:r>
              <w:rPr>
                <w:sz w:val="16"/>
              </w:rPr>
            </w:r>
            <w:r>
              <w:rPr>
                <w:sz w:val="16"/>
              </w:rPr>
              <w:t>0.0489155</w:t>
            </w:r>
          </w:p>
        </w:tc>
        <w:tc>
          <w:tcPr>
            <w:tcW w:type="dxa" w:w="1211"/>
            <w:vAlign w:val="center"/>
          </w:tcPr>
          <w:p>
            <w:r>
              <w:rPr>
                <w:sz w:val="16"/>
              </w:rPr>
            </w:r>
            <w:r>
              <w:rPr>
                <w:sz w:val="16"/>
              </w:rPr>
              <w:t>0.048191</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1.91716</w:t>
            </w:r>
          </w:p>
        </w:tc>
        <w:tc>
          <w:tcPr>
            <w:tcW w:type="dxa" w:w="1211"/>
            <w:vAlign w:val="center"/>
          </w:tcPr>
          <w:p>
            <w:r>
              <w:rPr>
                <w:sz w:val="16"/>
              </w:rPr>
            </w:r>
            <w:r>
              <w:rPr>
                <w:sz w:val="16"/>
              </w:rPr>
              <w:t>1.18893</w:t>
            </w:r>
          </w:p>
        </w:tc>
        <w:tc>
          <w:tcPr>
            <w:tcW w:type="dxa" w:w="1211"/>
            <w:vAlign w:val="center"/>
          </w:tcPr>
          <w:p>
            <w:r>
              <w:rPr>
                <w:sz w:val="16"/>
              </w:rPr>
            </w:r>
            <w:r>
              <w:rPr>
                <w:sz w:val="16"/>
              </w:rPr>
              <w:t>0.521604</w:t>
            </w:r>
          </w:p>
        </w:tc>
        <w:tc>
          <w:tcPr>
            <w:tcW w:type="dxa" w:w="1211"/>
            <w:vAlign w:val="center"/>
          </w:tcPr>
          <w:p>
            <w:r>
              <w:rPr>
                <w:sz w:val="16"/>
              </w:rPr>
            </w:r>
            <w:r>
              <w:rPr>
                <w:sz w:val="16"/>
              </w:rPr>
              <w:t>7.44422</w:t>
            </w:r>
          </w:p>
        </w:tc>
        <w:tc>
          <w:tcPr>
            <w:tcW w:type="dxa" w:w="1211"/>
            <w:vAlign w:val="center"/>
          </w:tcPr>
          <w:p>
            <w:r>
              <w:rPr>
                <w:sz w:val="16"/>
              </w:rPr>
            </w:r>
            <w:r>
              <w:rPr>
                <w:sz w:val="16"/>
              </w:rPr>
              <w:t>51.8028</w:t>
            </w:r>
          </w:p>
        </w:tc>
        <w:tc>
          <w:tcPr>
            <w:tcW w:type="dxa" w:w="1211"/>
            <w:vAlign w:val="center"/>
          </w:tcPr>
          <w:p>
            <w:r>
              <w:rPr>
                <w:sz w:val="16"/>
              </w:rPr>
            </w:r>
            <w:r>
              <w:rPr>
                <w:sz w:val="16"/>
              </w:rPr>
              <w:t>0.0257621</w:t>
            </w:r>
          </w:p>
        </w:tc>
        <w:tc>
          <w:tcPr>
            <w:tcW w:type="dxa" w:w="1211"/>
            <w:vAlign w:val="center"/>
          </w:tcPr>
          <w:p>
            <w:r>
              <w:rPr>
                <w:sz w:val="16"/>
              </w:rPr>
            </w:r>
            <w:r>
              <w:rPr>
                <w:sz w:val="16"/>
              </w:rPr>
              <w:t>0.0185916</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1.35892</w:t>
            </w:r>
          </w:p>
        </w:tc>
        <w:tc>
          <w:tcPr>
            <w:tcW w:type="dxa" w:w="1211"/>
            <w:vAlign w:val="center"/>
          </w:tcPr>
          <w:p>
            <w:r>
              <w:rPr>
                <w:sz w:val="16"/>
              </w:rPr>
            </w:r>
            <w:r>
              <w:rPr>
                <w:sz w:val="16"/>
              </w:rPr>
              <w:t>1</w:t>
            </w:r>
          </w:p>
        </w:tc>
        <w:tc>
          <w:tcPr>
            <w:tcW w:type="dxa" w:w="1211"/>
            <w:vAlign w:val="center"/>
          </w:tcPr>
          <w:p>
            <w:r>
              <w:rPr>
                <w:sz w:val="16"/>
              </w:rPr>
            </w:r>
            <w:r>
              <w:rPr>
                <w:sz w:val="16"/>
              </w:rPr>
              <w:t>0.735877</w:t>
            </w:r>
          </w:p>
        </w:tc>
        <w:tc>
          <w:tcPr>
            <w:tcW w:type="dxa" w:w="1211"/>
            <w:vAlign w:val="center"/>
          </w:tcPr>
          <w:p>
            <w:r>
              <w:rPr>
                <w:sz w:val="16"/>
              </w:rPr>
            </w:r>
            <w:r>
              <w:rPr>
                <w:sz w:val="16"/>
              </w:rPr>
              <w:t>13.1389</w:t>
            </w:r>
          </w:p>
        </w:tc>
        <w:tc>
          <w:tcPr>
            <w:tcW w:type="dxa" w:w="1211"/>
            <w:vAlign w:val="center"/>
          </w:tcPr>
          <w:p>
            <w:r>
              <w:rPr>
                <w:sz w:val="16"/>
              </w:rPr>
            </w:r>
            <w:r>
              <w:rPr>
                <w:sz w:val="16"/>
              </w:rPr>
              <w:t>74.0597</w:t>
            </w:r>
          </w:p>
        </w:tc>
        <w:tc>
          <w:tcPr>
            <w:tcW w:type="dxa" w:w="1211"/>
            <w:vAlign w:val="center"/>
          </w:tcPr>
          <w:p>
            <w:r>
              <w:rPr>
                <w:sz w:val="16"/>
              </w:rPr>
            </w:r>
            <w:r>
              <w:rPr>
                <w:sz w:val="16"/>
              </w:rPr>
              <w:t>0.0224502</w:t>
            </w:r>
          </w:p>
        </w:tc>
        <w:tc>
          <w:tcPr>
            <w:tcW w:type="dxa" w:w="1211"/>
            <w:vAlign w:val="center"/>
          </w:tcPr>
          <w:p>
            <w:r>
              <w:rPr>
                <w:sz w:val="16"/>
              </w:rPr>
            </w:r>
            <w:r>
              <w:rPr>
                <w:sz w:val="16"/>
              </w:rPr>
              <w:t>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1.60335</w:t>
            </w:r>
          </w:p>
        </w:tc>
        <w:tc>
          <w:tcPr>
            <w:tcW w:type="dxa" w:w="1211"/>
            <w:vAlign w:val="center"/>
          </w:tcPr>
          <w:p>
            <w:r>
              <w:rPr>
                <w:sz w:val="16"/>
              </w:rPr>
            </w:r>
            <w:r>
              <w:rPr>
                <w:sz w:val="16"/>
              </w:rPr>
              <w:t>1.00054</w:t>
            </w:r>
          </w:p>
        </w:tc>
        <w:tc>
          <w:tcPr>
            <w:tcW w:type="dxa" w:w="1211"/>
            <w:vAlign w:val="center"/>
          </w:tcPr>
          <w:p>
            <w:r>
              <w:rPr>
                <w:sz w:val="16"/>
              </w:rPr>
            </w:r>
            <w:r>
              <w:rPr>
                <w:sz w:val="16"/>
              </w:rPr>
              <w:t>0.623695</w:t>
            </w:r>
          </w:p>
        </w:tc>
        <w:tc>
          <w:tcPr>
            <w:tcW w:type="dxa" w:w="1211"/>
            <w:vAlign w:val="center"/>
          </w:tcPr>
          <w:p>
            <w:r>
              <w:rPr>
                <w:sz w:val="16"/>
              </w:rPr>
            </w:r>
            <w:r>
              <w:rPr>
                <w:sz w:val="16"/>
              </w:rPr>
              <w:t>8.58425</w:t>
            </w:r>
          </w:p>
        </w:tc>
        <w:tc>
          <w:tcPr>
            <w:tcW w:type="dxa" w:w="1211"/>
            <w:vAlign w:val="center"/>
          </w:tcPr>
          <w:p>
            <w:r>
              <w:rPr>
                <w:sz w:val="16"/>
              </w:rPr>
            </w:r>
            <w:r>
              <w:rPr>
                <w:sz w:val="16"/>
              </w:rPr>
              <w:t>73.0313</w:t>
            </w:r>
          </w:p>
        </w:tc>
        <w:tc>
          <w:tcPr>
            <w:tcW w:type="dxa" w:w="1211"/>
            <w:vAlign w:val="center"/>
          </w:tcPr>
          <w:p>
            <w:r>
              <w:rPr>
                <w:sz w:val="16"/>
              </w:rPr>
            </w:r>
            <w:r>
              <w:rPr>
                <w:sz w:val="16"/>
              </w:rPr>
              <w:t>0.0488749</w:t>
            </w:r>
          </w:p>
        </w:tc>
        <w:tc>
          <w:tcPr>
            <w:tcW w:type="dxa" w:w="1211"/>
            <w:vAlign w:val="center"/>
          </w:tcPr>
          <w:p>
            <w:r>
              <w:rPr>
                <w:sz w:val="16"/>
              </w:rPr>
            </w:r>
            <w:r>
              <w:rPr>
                <w:sz w:val="16"/>
              </w:rPr>
              <w:t>0.00135312</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3.85854</w:t>
            </w:r>
          </w:p>
        </w:tc>
        <w:tc>
          <w:tcPr>
            <w:tcW w:type="dxa" w:w="1211"/>
            <w:vAlign w:val="center"/>
          </w:tcPr>
          <w:p>
            <w:r>
              <w:rPr>
                <w:sz w:val="16"/>
              </w:rPr>
            </w:r>
            <w:r>
              <w:rPr>
                <w:sz w:val="16"/>
              </w:rPr>
              <w:t>3.18971</w:t>
            </w:r>
          </w:p>
        </w:tc>
        <w:tc>
          <w:tcPr>
            <w:tcW w:type="dxa" w:w="1211"/>
            <w:vAlign w:val="center"/>
          </w:tcPr>
          <w:p>
            <w:r>
              <w:rPr>
                <w:sz w:val="16"/>
              </w:rPr>
            </w:r>
            <w:r>
              <w:rPr>
                <w:sz w:val="16"/>
              </w:rPr>
              <w:t>0.259165</w:t>
            </w:r>
          </w:p>
        </w:tc>
        <w:tc>
          <w:tcPr>
            <w:tcW w:type="dxa" w:w="1211"/>
            <w:vAlign w:val="center"/>
          </w:tcPr>
          <w:p>
            <w:r>
              <w:rPr>
                <w:sz w:val="16"/>
              </w:rPr>
            </w:r>
            <w:r>
              <w:rPr>
                <w:sz w:val="16"/>
              </w:rPr>
              <w:t>3.45953</w:t>
            </w:r>
          </w:p>
        </w:tc>
        <w:tc>
          <w:tcPr>
            <w:tcW w:type="dxa" w:w="1211"/>
            <w:vAlign w:val="center"/>
          </w:tcPr>
          <w:p>
            <w:r>
              <w:rPr>
                <w:sz w:val="16"/>
              </w:rPr>
            </w:r>
            <w:r>
              <w:rPr>
                <w:sz w:val="16"/>
              </w:rPr>
              <w:t>20.9655</w:t>
            </w:r>
          </w:p>
        </w:tc>
        <w:tc>
          <w:tcPr>
            <w:tcW w:type="dxa" w:w="1211"/>
            <w:vAlign w:val="center"/>
          </w:tcPr>
          <w:p>
            <w:r>
              <w:rPr>
                <w:sz w:val="16"/>
              </w:rPr>
            </w:r>
            <w:r>
              <w:rPr>
                <w:sz w:val="16"/>
              </w:rPr>
              <w:t>0.0246854</w:t>
            </w:r>
          </w:p>
        </w:tc>
        <w:tc>
          <w:tcPr>
            <w:tcW w:type="dxa" w:w="1211"/>
            <w:vAlign w:val="center"/>
          </w:tcPr>
          <w:p>
            <w:r>
              <w:rPr>
                <w:sz w:val="16"/>
              </w:rPr>
            </w:r>
            <w:r>
              <w:rPr>
                <w:sz w:val="16"/>
              </w:rPr>
              <w:t>0.0234974</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3.92894</w:t>
            </w:r>
          </w:p>
        </w:tc>
        <w:tc>
          <w:tcPr>
            <w:tcW w:type="dxa" w:w="1211"/>
            <w:vAlign w:val="center"/>
          </w:tcPr>
          <w:p>
            <w:r>
              <w:rPr>
                <w:sz w:val="16"/>
              </w:rPr>
            </w:r>
            <w:r>
              <w:rPr>
                <w:sz w:val="16"/>
              </w:rPr>
              <w:t>3.03396</w:t>
            </w:r>
          </w:p>
        </w:tc>
        <w:tc>
          <w:tcPr>
            <w:tcW w:type="dxa" w:w="1211"/>
            <w:vAlign w:val="center"/>
          </w:tcPr>
          <w:p>
            <w:r>
              <w:rPr>
                <w:sz w:val="16"/>
              </w:rPr>
            </w:r>
            <w:r>
              <w:rPr>
                <w:sz w:val="16"/>
              </w:rPr>
              <w:t>0.254522</w:t>
            </w:r>
          </w:p>
        </w:tc>
        <w:tc>
          <w:tcPr>
            <w:tcW w:type="dxa" w:w="1211"/>
            <w:vAlign w:val="center"/>
          </w:tcPr>
          <w:p>
            <w:r>
              <w:rPr>
                <w:sz w:val="16"/>
              </w:rPr>
            </w:r>
            <w:r>
              <w:rPr>
                <w:sz w:val="16"/>
              </w:rPr>
              <w:t>2.74839</w:t>
            </w:r>
          </w:p>
        </w:tc>
        <w:tc>
          <w:tcPr>
            <w:tcW w:type="dxa" w:w="1211"/>
            <w:vAlign w:val="center"/>
          </w:tcPr>
          <w:p>
            <w:r>
              <w:rPr>
                <w:sz w:val="16"/>
              </w:rPr>
            </w:r>
            <w:r>
              <w:rPr>
                <w:sz w:val="16"/>
              </w:rPr>
              <w:t>26.9742</w:t>
            </w:r>
          </w:p>
        </w:tc>
        <w:tc>
          <w:tcPr>
            <w:tcW w:type="dxa" w:w="1211"/>
            <w:vAlign w:val="center"/>
          </w:tcPr>
          <w:p>
            <w:r>
              <w:rPr>
                <w:sz w:val="16"/>
              </w:rPr>
            </w:r>
            <w:r>
              <w:rPr>
                <w:sz w:val="16"/>
              </w:rPr>
              <w:t>0.0414424</w:t>
            </w:r>
          </w:p>
        </w:tc>
        <w:tc>
          <w:tcPr>
            <w:tcW w:type="dxa" w:w="1211"/>
            <w:vAlign w:val="center"/>
          </w:tcPr>
          <w:p>
            <w:r>
              <w:rPr>
                <w:sz w:val="16"/>
              </w:rPr>
            </w:r>
            <w:r>
              <w:rPr>
                <w:sz w:val="16"/>
              </w:rPr>
              <w:t>0.0400908</w:t>
            </w:r>
          </w:p>
        </w:tc>
      </w:tr>
    </w:tbl>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val="true"/>
          <w:cantSplit/>
        </w:trPr>
        <w:tc>
          <w:tcPr>
            <w:tcW w:type="dxa" w:w="1384"/>
            <w:vAlign w:val="center"/>
            <w:shd w:fill="E9EDF0"/>
          </w:tcPr>
          <w:p>
            <w:r>
              <w:rPr>
                <w:sz w:val="16"/>
              </w:rPr>
            </w:r>
            <w:r>
              <w:rPr>
                <w:sz w:val="16"/>
              </w:rPr>
              <w:t>Bộ ĐK</w:t>
            </w:r>
          </w:p>
        </w:tc>
        <w:tc>
          <w:tcPr>
            <w:tcW w:type="dxa" w:w="1384"/>
            <w:vAlign w:val="center"/>
            <w:shd w:fill="E9EDF0"/>
          </w:tcPr>
          <w:p>
            <w:r>
              <w:rPr>
                <w:sz w:val="16"/>
              </w:rPr>
            </w:r>
            <w:r>
              <w:rPr>
                <w:sz w:val="16"/>
              </w:rPr>
              <w:t>ωπ (rad/s)</w:t>
            </w:r>
          </w:p>
        </w:tc>
        <w:tc>
          <w:tcPr>
            <w:tcW w:type="dxa" w:w="1384"/>
            <w:vAlign w:val="center"/>
            <w:shd w:fill="E9EDF0"/>
          </w:tcPr>
          <w:p>
            <w:r>
              <w:rPr>
                <w:sz w:val="16"/>
              </w:rPr>
            </w:r>
            <w:r>
              <w:rPr>
                <w:sz w:val="16"/>
              </w:rPr>
              <w:t>ωc (rad/s)</w:t>
            </w:r>
          </w:p>
        </w:tc>
        <w:tc>
          <w:tcPr>
            <w:tcW w:type="dxa" w:w="1384"/>
            <w:vAlign w:val="center"/>
            <w:shd w:fill="E9EDF0"/>
          </w:tcPr>
          <w:p>
            <w:r>
              <w:rPr>
                <w:sz w:val="16"/>
              </w:rPr>
            </w:r>
            <w:r>
              <w:rPr>
                <w:sz w:val="16"/>
              </w:rPr>
              <w:t>C</w:t>
            </w:r>
            <w:r>
              <w:rPr>
                <w:sz w:val="16"/>
                <w:vertAlign w:val="subscript"/>
              </w:rPr>
              <w:t>s,x</w:t>
            </w:r>
          </w:p>
        </w:tc>
        <w:tc>
          <w:tcPr>
            <w:tcW w:type="dxa" w:w="1384"/>
            <w:vAlign w:val="center"/>
            <w:shd w:fill="E9EDF0"/>
          </w:tcPr>
          <w:p>
            <w:r>
              <w:rPr>
                <w:sz w:val="16"/>
              </w:rPr>
            </w:r>
            <w:r>
              <w:rPr>
                <w:sz w:val="16"/>
              </w:rPr>
              <w:t>R</w:t>
            </w:r>
            <w:r>
              <w:rPr>
                <w:sz w:val="16"/>
                <w:vertAlign w:val="subscript"/>
              </w:rPr>
              <w:t>s</w:t>
            </w:r>
          </w:p>
        </w:tc>
        <w:tc>
          <w:tcPr>
            <w:tcW w:type="dxa" w:w="1384"/>
            <w:vAlign w:val="center"/>
            <w:shd w:fill="E9EDF0"/>
          </w:tcPr>
          <w:p>
            <w:r>
              <w:rPr>
                <w:sz w:val="16"/>
              </w:rPr>
            </w:r>
            <w:r>
              <w:rPr>
                <w:sz w:val="16"/>
              </w:rPr>
              <w:t>C</w:t>
            </w:r>
            <w:r>
              <w:rPr>
                <w:sz w:val="16"/>
                <w:vertAlign w:val="subscript"/>
              </w:rPr>
              <w:t>t,x</w:t>
            </w:r>
          </w:p>
        </w:tc>
        <w:tc>
          <w:tcPr>
            <w:tcW w:type="dxa" w:w="1384"/>
            <w:vAlign w:val="center"/>
            <w:shd w:fill="E9EDF0"/>
          </w:tcPr>
          <w:p>
            <w:r>
              <w:rPr>
                <w:sz w:val="16"/>
              </w:rPr>
            </w:r>
            <w:r>
              <w:rPr>
                <w:sz w:val="16"/>
              </w:rPr>
              <w:t>R</w:t>
            </w:r>
            <w:r>
              <w:rPr>
                <w:sz w:val="16"/>
                <w:vertAlign w:val="subscript"/>
              </w:rPr>
              <w:t>t</w:t>
            </w:r>
          </w:p>
        </w:tc>
      </w:tr>
      <w:tr>
        <w:trPr>
          <w:cantSplit/>
        </w:trPr>
        <w:tc>
          <w:tcPr>
            <w:tcW w:type="dxa" w:w="1384"/>
            <w:vAlign w:val="center"/>
          </w:tcPr>
          <w:p>
            <w:r>
              <w:rPr>
                <w:sz w:val="16"/>
              </w:rPr>
            </w:r>
            <w:r>
              <w:rPr>
                <w:sz w:val="16"/>
              </w:rPr>
              <w:t>ZN-PI</w:t>
            </w:r>
          </w:p>
        </w:tc>
        <w:tc>
          <w:tcPr>
            <w:tcW w:type="dxa" w:w="1384"/>
            <w:vAlign w:val="center"/>
          </w:tcPr>
          <w:p>
            <w:r>
              <w:rPr>
                <w:sz w:val="16"/>
              </w:rPr>
            </w:r>
            <w:r>
              <w:rPr>
                <w:sz w:val="16"/>
              </w:rPr>
              <w:t>0.0306466</w:t>
            </w:r>
          </w:p>
        </w:tc>
        <w:tc>
          <w:tcPr>
            <w:tcW w:type="dxa" w:w="1384"/>
            <w:vAlign w:val="center"/>
          </w:tcPr>
          <w:p>
            <w:r>
              <w:rPr>
                <w:sz w:val="16"/>
              </w:rPr>
            </w:r>
            <w:r>
              <w:rPr>
                <w:sz w:val="16"/>
              </w:rPr>
              <w:t>0.0194469</w:t>
            </w:r>
          </w:p>
        </w:tc>
        <w:tc>
          <w:tcPr>
            <w:tcW w:type="dxa" w:w="1384"/>
            <w:vAlign w:val="center"/>
          </w:tcPr>
          <w:p>
            <w:r>
              <w:rPr>
                <w:sz w:val="16"/>
              </w:rPr>
            </w:r>
            <w:r>
              <w:rPr>
                <w:sz w:val="16"/>
              </w:rPr>
              <w:t>-1</w:t>
            </w:r>
          </w:p>
        </w:tc>
        <w:tc>
          <w:tcPr>
            <w:tcW w:type="dxa" w:w="1384"/>
            <w:vAlign w:val="center"/>
          </w:tcPr>
          <w:p>
            <w:r>
              <w:rPr>
                <w:sz w:val="16"/>
              </w:rPr>
            </w:r>
            <w:r>
              <w:rPr>
                <w:sz w:val="16"/>
              </w:rPr>
              <w:t>0.317111</w:t>
            </w:r>
          </w:p>
        </w:tc>
        <w:tc>
          <w:tcPr>
            <w:tcW w:type="dxa" w:w="1384"/>
            <w:vAlign w:val="center"/>
          </w:tcPr>
          <w:p>
            <w:r>
              <w:rPr>
                <w:sz w:val="16"/>
              </w:rPr>
            </w:r>
            <w:r>
              <w:rPr>
                <w:sz w:val="16"/>
              </w:rPr>
              <w:t>-1.20289</w:t>
            </w:r>
          </w:p>
        </w:tc>
        <w:tc>
          <w:tcPr>
            <w:tcW w:type="dxa" w:w="1384"/>
            <w:vAlign w:val="center"/>
          </w:tcPr>
          <w:p>
            <w:r>
              <w:rPr>
                <w:sz w:val="16"/>
              </w:rPr>
            </w:r>
            <w:r>
              <w:rPr>
                <w:sz w:val="16"/>
              </w:rPr>
              <w:t>0.494021</w:t>
            </w:r>
          </w:p>
        </w:tc>
      </w:tr>
      <w:tr>
        <w:trPr>
          <w:cantSplit/>
        </w:trPr>
        <w:tc>
          <w:tcPr>
            <w:tcW w:type="dxa" w:w="1384"/>
            <w:vAlign w:val="center"/>
          </w:tcPr>
          <w:p>
            <w:r>
              <w:rPr>
                <w:sz w:val="16"/>
              </w:rPr>
            </w:r>
            <w:r>
              <w:rPr>
                <w:sz w:val="16"/>
              </w:rPr>
              <w:t>ZN-PID</w:t>
            </w:r>
          </w:p>
        </w:tc>
        <w:tc>
          <w:tcPr>
            <w:tcW w:type="dxa" w:w="1384"/>
            <w:vAlign w:val="center"/>
          </w:tcPr>
          <w:p>
            <w:r>
              <w:rPr>
                <w:sz w:val="16"/>
              </w:rPr>
            </w:r>
            <w:r>
              <w:rPr>
                <w:sz w:val="16"/>
              </w:rPr>
              <w:t>0.0504107</w:t>
            </w:r>
          </w:p>
        </w:tc>
        <w:tc>
          <w:tcPr>
            <w:tcW w:type="dxa" w:w="1384"/>
            <w:vAlign w:val="center"/>
          </w:tcPr>
          <w:p>
            <w:r>
              <w:rPr>
                <w:sz w:val="16"/>
              </w:rPr>
            </w:r>
            <w:r>
              <w:rPr>
                <w:sz w:val="16"/>
              </w:rPr>
              <w:t>0.0252761</w:t>
            </w:r>
          </w:p>
        </w:tc>
        <w:tc>
          <w:tcPr>
            <w:tcW w:type="dxa" w:w="1384"/>
            <w:vAlign w:val="center"/>
          </w:tcPr>
          <w:p>
            <w:r>
              <w:rPr>
                <w:sz w:val="16"/>
              </w:rPr>
            </w:r>
            <w:r>
              <w:rPr>
                <w:sz w:val="16"/>
              </w:rPr>
              <w:t>-1</w:t>
            </w:r>
          </w:p>
        </w:tc>
        <w:tc>
          <w:tcPr>
            <w:tcW w:type="dxa" w:w="1384"/>
            <w:vAlign w:val="center"/>
          </w:tcPr>
          <w:p>
            <w:r>
              <w:rPr>
                <w:sz w:val="16"/>
              </w:rPr>
            </w:r>
            <w:r>
              <w:rPr>
                <w:sz w:val="16"/>
              </w:rPr>
              <w:t>0.295877</w:t>
            </w:r>
          </w:p>
        </w:tc>
        <w:tc>
          <w:tcPr>
            <w:tcW w:type="dxa" w:w="1384"/>
            <w:vAlign w:val="center"/>
          </w:tcPr>
          <w:p>
            <w:r>
              <w:rPr>
                <w:sz w:val="16"/>
              </w:rPr>
            </w:r>
            <w:r>
              <w:rPr>
                <w:sz w:val="16"/>
              </w:rPr>
              <w:t>-1.21088</w:t>
            </w:r>
          </w:p>
        </w:tc>
        <w:tc>
          <w:tcPr>
            <w:tcW w:type="dxa" w:w="1384"/>
            <w:vAlign w:val="center"/>
          </w:tcPr>
          <w:p>
            <w:r>
              <w:rPr>
                <w:sz w:val="16"/>
              </w:rPr>
            </w:r>
            <w:r>
              <w:rPr>
                <w:sz w:val="16"/>
              </w:rPr>
              <w:t>0.505322</w:t>
            </w:r>
          </w:p>
        </w:tc>
      </w:tr>
      <w:tr>
        <w:trPr>
          <w:cantSplit/>
        </w:trPr>
        <w:tc>
          <w:tcPr>
            <w:tcW w:type="dxa" w:w="1384"/>
            <w:vAlign w:val="center"/>
          </w:tcPr>
          <w:p>
            <w:r>
              <w:rPr>
                <w:sz w:val="16"/>
              </w:rPr>
            </w:r>
            <w:r>
              <w:rPr>
                <w:sz w:val="16"/>
              </w:rPr>
              <w:t>Haalman-PI</w:t>
            </w:r>
          </w:p>
        </w:tc>
        <w:tc>
          <w:tcPr>
            <w:tcW w:type="dxa" w:w="1384"/>
            <w:vAlign w:val="center"/>
          </w:tcPr>
          <w:p>
            <w:r>
              <w:rPr>
                <w:sz w:val="16"/>
              </w:rPr>
            </w:r>
            <w:r>
              <w:rPr>
                <w:sz w:val="16"/>
              </w:rPr>
              <w:t>0.0327249</w:t>
            </w:r>
          </w:p>
        </w:tc>
        <w:tc>
          <w:tcPr>
            <w:tcW w:type="dxa" w:w="1384"/>
            <w:vAlign w:val="center"/>
          </w:tcPr>
          <w:p>
            <w:r>
              <w:rPr>
                <w:sz w:val="16"/>
              </w:rPr>
            </w:r>
            <w:r>
              <w:rPr>
                <w:sz w:val="16"/>
              </w:rPr>
              <w:t>0.0138889</w:t>
            </w:r>
          </w:p>
        </w:tc>
        <w:tc>
          <w:tcPr>
            <w:tcW w:type="dxa" w:w="1384"/>
            <w:vAlign w:val="center"/>
          </w:tcPr>
          <w:p>
            <w:r>
              <w:rPr>
                <w:sz w:val="16"/>
              </w:rPr>
            </w:r>
            <w:r>
              <w:rPr>
                <w:sz w:val="16"/>
              </w:rPr>
              <w:t>-1</w:t>
            </w:r>
          </w:p>
        </w:tc>
        <w:tc>
          <w:tcPr>
            <w:tcW w:type="dxa" w:w="1384"/>
            <w:vAlign w:val="center"/>
          </w:tcPr>
          <w:p>
            <w:r>
              <w:rPr>
                <w:sz w:val="16"/>
              </w:rPr>
            </w:r>
            <w:r>
              <w:rPr>
                <w:sz w:val="16"/>
              </w:rPr>
              <w:t>0.521604</w:t>
            </w:r>
          </w:p>
        </w:tc>
        <w:tc>
          <w:tcPr>
            <w:tcW w:type="dxa" w:w="1384"/>
            <w:vAlign w:val="center"/>
          </w:tcPr>
          <w:p>
            <w:r>
              <w:rPr>
                <w:sz w:val="16"/>
              </w:rPr>
            </w:r>
            <w:r>
              <w:rPr>
                <w:sz w:val="16"/>
              </w:rPr>
              <w:t>-3.41805</w:t>
            </w:r>
          </w:p>
        </w:tc>
        <w:tc>
          <w:tcPr>
            <w:tcW w:type="dxa" w:w="1384"/>
            <w:vAlign w:val="center"/>
          </w:tcPr>
          <w:p>
            <w:r>
              <w:rPr>
                <w:sz w:val="16"/>
              </w:rPr>
            </w:r>
            <w:r>
              <w:rPr>
                <w:sz w:val="16"/>
              </w:rPr>
              <w:t>2.87489</w:t>
            </w:r>
          </w:p>
        </w:tc>
      </w:tr>
      <w:tr>
        <w:trPr>
          <w:cantSplit/>
        </w:trPr>
        <w:tc>
          <w:tcPr>
            <w:tcW w:type="dxa" w:w="1384"/>
            <w:vAlign w:val="center"/>
          </w:tcPr>
          <w:p>
            <w:r>
              <w:rPr>
                <w:sz w:val="16"/>
              </w:rPr>
            </w:r>
            <w:r>
              <w:rPr>
                <w:sz w:val="16"/>
              </w:rPr>
              <w:t>CHR-PI</w:t>
            </w:r>
          </w:p>
        </w:tc>
        <w:tc>
          <w:tcPr>
            <w:tcW w:type="dxa" w:w="1384"/>
            <w:vAlign w:val="center"/>
          </w:tcPr>
          <w:p>
            <w:r>
              <w:rPr>
                <w:sz w:val="16"/>
              </w:rPr>
            </w:r>
            <w:r>
              <w:rPr>
                <w:sz w:val="16"/>
              </w:rPr>
              <w:t>0.0330508</w:t>
            </w:r>
          </w:p>
        </w:tc>
        <w:tc>
          <w:tcPr>
            <w:tcW w:type="dxa" w:w="1384"/>
            <w:vAlign w:val="center"/>
          </w:tcPr>
          <w:p>
            <w:r>
              <w:rPr>
                <w:sz w:val="16"/>
              </w:rPr>
            </w:r>
            <w:r>
              <w:rPr>
                <w:sz w:val="16"/>
              </w:rPr>
              <w:t>0.00710897</w:t>
            </w:r>
          </w:p>
        </w:tc>
        <w:tc>
          <w:tcPr>
            <w:tcW w:type="dxa" w:w="1384"/>
            <w:vAlign w:val="center"/>
          </w:tcPr>
          <w:p>
            <w:r>
              <w:rPr>
                <w:sz w:val="16"/>
              </w:rPr>
            </w:r>
            <w:r>
              <w:rPr>
                <w:sz w:val="16"/>
              </w:rPr>
              <w:t>-1</w:t>
            </w:r>
          </w:p>
        </w:tc>
        <w:tc>
          <w:tcPr>
            <w:tcW w:type="dxa" w:w="1384"/>
            <w:vAlign w:val="center"/>
          </w:tcPr>
          <w:p>
            <w:r>
              <w:rPr>
                <w:sz w:val="16"/>
              </w:rPr>
            </w:r>
            <w:r>
              <w:rPr>
                <w:sz w:val="16"/>
              </w:rPr>
              <w:t>0.735877</w:t>
            </w:r>
          </w:p>
        </w:tc>
        <w:tc>
          <w:tcPr>
            <w:tcW w:type="dxa" w:w="1384"/>
            <w:vAlign w:val="center"/>
          </w:tcPr>
          <w:p>
            <w:r>
              <w:rPr>
                <w:sz w:val="16"/>
              </w:rPr>
            </w:r>
            <w:r>
              <w:rPr>
                <w:sz w:val="16"/>
              </w:rPr>
              <w:t>—</w:t>
            </w:r>
          </w:p>
        </w:tc>
        <w:tc>
          <w:tcPr>
            <w:tcW w:type="dxa" w:w="1384"/>
            <w:vAlign w:val="center"/>
          </w:tcPr>
          <w:p>
            <w:r>
              <w:rPr>
                <w:sz w:val="16"/>
              </w:rPr>
            </w:r>
            <w:r>
              <w:rPr>
                <w:sz w:val="16"/>
              </w:rPr>
              <w:t>—</w:t>
            </w:r>
          </w:p>
        </w:tc>
      </w:tr>
      <w:tr>
        <w:trPr>
          <w:cantSplit/>
        </w:trPr>
        <w:tc>
          <w:tcPr>
            <w:tcW w:type="dxa" w:w="1384"/>
            <w:vAlign w:val="center"/>
          </w:tcPr>
          <w:p>
            <w:r>
              <w:rPr>
                <w:sz w:val="16"/>
              </w:rPr>
            </w:r>
            <w:r>
              <w:rPr>
                <w:sz w:val="16"/>
              </w:rPr>
              <w:t>CHR-PID</w:t>
            </w:r>
          </w:p>
        </w:tc>
        <w:tc>
          <w:tcPr>
            <w:tcW w:type="dxa" w:w="1384"/>
            <w:vAlign w:val="center"/>
          </w:tcPr>
          <w:p>
            <w:r>
              <w:rPr>
                <w:sz w:val="16"/>
              </w:rPr>
            </w:r>
            <w:r>
              <w:rPr>
                <w:sz w:val="16"/>
              </w:rPr>
              <w:t>0.0521521</w:t>
            </w:r>
          </w:p>
        </w:tc>
        <w:tc>
          <w:tcPr>
            <w:tcW w:type="dxa" w:w="1384"/>
            <w:vAlign w:val="center"/>
          </w:tcPr>
          <w:p>
            <w:r>
              <w:rPr>
                <w:sz w:val="16"/>
              </w:rPr>
            </w:r>
            <w:r>
              <w:rPr>
                <w:sz w:val="16"/>
              </w:rPr>
              <w:t>0.0121099</w:t>
            </w:r>
          </w:p>
        </w:tc>
        <w:tc>
          <w:tcPr>
            <w:tcW w:type="dxa" w:w="1384"/>
            <w:vAlign w:val="center"/>
          </w:tcPr>
          <w:p>
            <w:r>
              <w:rPr>
                <w:sz w:val="16"/>
              </w:rPr>
            </w:r>
            <w:r>
              <w:rPr>
                <w:sz w:val="16"/>
              </w:rPr>
              <w:t>-1</w:t>
            </w:r>
          </w:p>
        </w:tc>
        <w:tc>
          <w:tcPr>
            <w:tcW w:type="dxa" w:w="1384"/>
            <w:vAlign w:val="center"/>
          </w:tcPr>
          <w:p>
            <w:r>
              <w:rPr>
                <w:sz w:val="16"/>
              </w:rPr>
            </w:r>
            <w:r>
              <w:rPr>
                <w:sz w:val="16"/>
              </w:rPr>
              <w:t>0.623695</w:t>
            </w:r>
          </w:p>
        </w:tc>
        <w:tc>
          <w:tcPr>
            <w:tcW w:type="dxa" w:w="1384"/>
            <w:vAlign w:val="center"/>
          </w:tcPr>
          <w:p>
            <w:r>
              <w:rPr>
                <w:sz w:val="16"/>
              </w:rPr>
            </w:r>
            <w:r>
              <w:rPr>
                <w:sz w:val="16"/>
              </w:rPr>
              <w:t>-921.561</w:t>
            </w:r>
          </w:p>
        </w:tc>
        <w:tc>
          <w:tcPr>
            <w:tcW w:type="dxa" w:w="1384"/>
            <w:vAlign w:val="center"/>
          </w:tcPr>
          <w:p>
            <w:r>
              <w:rPr>
                <w:sz w:val="16"/>
              </w:rPr>
            </w:r>
            <w:r>
              <w:rPr>
                <w:sz w:val="16"/>
              </w:rPr>
              <w:t>921.061</w:t>
            </w:r>
          </w:p>
        </w:tc>
      </w:tr>
      <w:tr>
        <w:trPr>
          <w:cantSplit/>
        </w:trPr>
        <w:tc>
          <w:tcPr>
            <w:tcW w:type="dxa" w:w="1384"/>
            <w:vAlign w:val="center"/>
          </w:tcPr>
          <w:p>
            <w:r>
              <w:rPr>
                <w:sz w:val="16"/>
              </w:rPr>
            </w:r>
            <w:r>
              <w:rPr>
                <w:sz w:val="16"/>
              </w:rPr>
              <w:t>CC-PI</w:t>
            </w:r>
          </w:p>
        </w:tc>
        <w:tc>
          <w:tcPr>
            <w:tcW w:type="dxa" w:w="1384"/>
            <w:vAlign w:val="center"/>
          </w:tcPr>
          <w:p>
            <w:r>
              <w:rPr>
                <w:sz w:val="16"/>
              </w:rPr>
            </w:r>
            <w:r>
              <w:rPr>
                <w:sz w:val="16"/>
              </w:rPr>
              <w:t>0.0292402</w:t>
            </w:r>
          </w:p>
        </w:tc>
        <w:tc>
          <w:tcPr>
            <w:tcW w:type="dxa" w:w="1384"/>
            <w:vAlign w:val="center"/>
          </w:tcPr>
          <w:p>
            <w:r>
              <w:rPr>
                <w:sz w:val="16"/>
              </w:rPr>
            </w:r>
            <w:r>
              <w:rPr>
                <w:sz w:val="16"/>
              </w:rPr>
              <w:t>0.020271</w:t>
            </w:r>
          </w:p>
        </w:tc>
        <w:tc>
          <w:tcPr>
            <w:tcW w:type="dxa" w:w="1384"/>
            <w:vAlign w:val="center"/>
          </w:tcPr>
          <w:p>
            <w:r>
              <w:rPr>
                <w:sz w:val="16"/>
              </w:rPr>
            </w:r>
            <w:r>
              <w:rPr>
                <w:sz w:val="16"/>
              </w:rPr>
              <w:t>-1</w:t>
            </w:r>
          </w:p>
        </w:tc>
        <w:tc>
          <w:tcPr>
            <w:tcW w:type="dxa" w:w="1384"/>
            <w:vAlign w:val="center"/>
          </w:tcPr>
          <w:p>
            <w:r>
              <w:rPr>
                <w:sz w:val="16"/>
              </w:rPr>
            </w:r>
            <w:r>
              <w:rPr>
                <w:sz w:val="16"/>
              </w:rPr>
              <w:t>0.259165</w:t>
            </w:r>
          </w:p>
        </w:tc>
        <w:tc>
          <w:tcPr>
            <w:tcW w:type="dxa" w:w="1384"/>
            <w:vAlign w:val="center"/>
          </w:tcPr>
          <w:p>
            <w:r>
              <w:rPr>
                <w:sz w:val="16"/>
              </w:rPr>
            </w:r>
            <w:r>
              <w:rPr>
                <w:sz w:val="16"/>
              </w:rPr>
              <w:t>-1.109</w:t>
            </w:r>
          </w:p>
        </w:tc>
        <w:tc>
          <w:tcPr>
            <w:tcW w:type="dxa" w:w="1384"/>
            <w:vAlign w:val="center"/>
          </w:tcPr>
          <w:p>
            <w:r>
              <w:rPr>
                <w:sz w:val="16"/>
              </w:rPr>
            </w:r>
            <w:r>
              <w:rPr>
                <w:sz w:val="16"/>
              </w:rPr>
              <w:t>0.34768</w:t>
            </w:r>
          </w:p>
        </w:tc>
      </w:tr>
      <w:tr>
        <w:trPr>
          <w:cantSplit/>
        </w:trPr>
        <w:tc>
          <w:tcPr>
            <w:tcW w:type="dxa" w:w="1384"/>
            <w:vAlign w:val="center"/>
          </w:tcPr>
          <w:p>
            <w:r>
              <w:rPr>
                <w:sz w:val="16"/>
              </w:rPr>
            </w:r>
            <w:r>
              <w:rPr>
                <w:sz w:val="16"/>
              </w:rPr>
              <w:t>CC-PID</w:t>
            </w:r>
          </w:p>
        </w:tc>
        <w:tc>
          <w:tcPr>
            <w:tcW w:type="dxa" w:w="1384"/>
            <w:vAlign w:val="center"/>
          </w:tcPr>
          <w:p>
            <w:r>
              <w:rPr>
                <w:sz w:val="16"/>
              </w:rPr>
            </w:r>
            <w:r>
              <w:rPr>
                <w:sz w:val="16"/>
              </w:rPr>
              <w:t>0.0448271</w:t>
            </w:r>
          </w:p>
        </w:tc>
        <w:tc>
          <w:tcPr>
            <w:tcW w:type="dxa" w:w="1384"/>
            <w:vAlign w:val="center"/>
          </w:tcPr>
          <w:p>
            <w:r>
              <w:rPr>
                <w:sz w:val="16"/>
              </w:rPr>
            </w:r>
            <w:r>
              <w:rPr>
                <w:sz w:val="16"/>
              </w:rPr>
              <w:t>0.0288404</w:t>
            </w:r>
          </w:p>
        </w:tc>
        <w:tc>
          <w:tcPr>
            <w:tcW w:type="dxa" w:w="1384"/>
            <w:vAlign w:val="center"/>
          </w:tcPr>
          <w:p>
            <w:r>
              <w:rPr>
                <w:sz w:val="16"/>
              </w:rPr>
            </w:r>
            <w:r>
              <w:rPr>
                <w:sz w:val="16"/>
              </w:rPr>
              <w:t>-1</w:t>
            </w:r>
          </w:p>
        </w:tc>
        <w:tc>
          <w:tcPr>
            <w:tcW w:type="dxa" w:w="1384"/>
            <w:vAlign w:val="center"/>
          </w:tcPr>
          <w:p>
            <w:r>
              <w:rPr>
                <w:sz w:val="16"/>
              </w:rPr>
            </w:r>
            <w:r>
              <w:rPr>
                <w:sz w:val="16"/>
              </w:rPr>
              <w:t>0.254522</w:t>
            </w:r>
          </w:p>
        </w:tc>
        <w:tc>
          <w:tcPr>
            <w:tcW w:type="dxa" w:w="1384"/>
            <w:vAlign w:val="center"/>
          </w:tcPr>
          <w:p>
            <w:r>
              <w:rPr>
                <w:sz w:val="16"/>
              </w:rPr>
            </w:r>
            <w:r>
              <w:rPr>
                <w:sz w:val="16"/>
              </w:rPr>
              <w:t>-1.12188</w:t>
            </w:r>
          </w:p>
        </w:tc>
        <w:tc>
          <w:tcPr>
            <w:tcW w:type="dxa" w:w="1384"/>
            <w:vAlign w:val="center"/>
          </w:tcPr>
          <w:p>
            <w:r>
              <w:rPr>
                <w:sz w:val="16"/>
              </w:rPr>
            </w:r>
            <w:r>
              <w:rPr>
                <w:sz w:val="16"/>
              </w:rPr>
              <w:t>0.369774</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9" name="Picture 9"/>
            <wp:cNvGraphicFramePr>
              <a:graphicFrameLocks noChangeAspect="1"/>
            </wp:cNvGraphicFramePr>
            <a:graphic>
              <a:graphicData uri="http://schemas.openxmlformats.org/drawingml/2006/picture">
                <pic:pic>
                  <pic:nvPicPr>
                    <pic:cNvPr id="0" name="bai04_freq.png"/>
                    <pic:cNvPicPr/>
                  </pic:nvPicPr>
                  <pic:blipFill>
                    <a:blip r:embed="rId19"/>
                    <a:stretch>
                      <a:fillRect/>
                    </a:stretch>
                  </pic:blipFill>
                  <pic:spPr>
                    <a:xfrm>
                      <a:off x="0" y="0"/>
                      <a:ext cx="5897880" cy="3082982"/>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3230"/>
            <w:vAlign w:val="center"/>
            <w:shd w:fill="E9EDF0"/>
          </w:tcPr>
          <w:p>
            <w:r>
              <w:rPr>
                <w:sz w:val="16"/>
              </w:rPr>
            </w:r>
            <w:r>
              <w:rPr>
                <w:sz w:val="16"/>
              </w:rPr>
              <w:t>Phương pháp</w:t>
            </w:r>
          </w:p>
        </w:tc>
        <w:tc>
          <w:tcPr>
            <w:tcW w:type="dxa" w:w="3230"/>
            <w:vAlign w:val="center"/>
            <w:shd w:fill="E9EDF0"/>
          </w:tcPr>
          <w:p>
            <w:r>
              <w:rPr>
                <w:sz w:val="16"/>
              </w:rPr>
            </w:r>
            <w:r>
              <w:rPr>
                <w:sz w:val="16"/>
              </w:rPr>
              <w:t>max |</w:t>
            </w:r>
            <w:r>
              <w:rPr>
                <w:sz w:val="16"/>
              </w:rPr>
              <w:t>y</w:t>
            </w:r>
            <w:r>
              <w:rPr>
                <w:sz w:val="16"/>
                <w:vertAlign w:val="subscript"/>
              </w:rPr>
              <w:t>d</w:t>
            </w:r>
            <w:r>
              <w:rPr>
                <w:sz w:val="16"/>
              </w:rPr>
              <w:t>(t)|</w:t>
            </w:r>
          </w:p>
        </w:tc>
        <w:tc>
          <w:tcPr>
            <w:tcW w:type="dxa" w:w="3230"/>
            <w:vAlign w:val="center"/>
            <w:shd w:fill="E9EDF0"/>
          </w:tcPr>
          <w:p>
            <w:r>
              <w:rPr>
                <w:sz w:val="16"/>
              </w:rPr>
            </w:r>
            <w:r>
              <w:rPr>
                <w:sz w:val="16"/>
              </w:rPr>
              <w:t>y</w:t>
            </w:r>
            <w:r>
              <w:rPr>
                <w:sz w:val="16"/>
                <w:vertAlign w:val="subscript"/>
              </w:rPr>
              <w:t>d</w:t>
            </w:r>
            <w:r>
              <w:rPr>
                <w:sz w:val="16"/>
              </w:rPr>
              <w:t>(</w:t>
            </w:r>
            <w:r>
              <w:rPr>
                <w:sz w:val="16"/>
              </w:rPr>
              <w:t>t</w:t>
            </w:r>
            <w:r>
              <w:rPr>
                <w:sz w:val="16"/>
                <w:vertAlign w:val="subscript"/>
              </w:rPr>
              <w:t>f</w:t>
            </w:r>
            <w:r>
              <w:rPr>
                <w:sz w:val="16"/>
              </w:rPr>
              <w:t>)</w:t>
            </w:r>
          </w:p>
        </w:tc>
      </w:tr>
      <w:tr>
        <w:trPr>
          <w:cantSplit/>
        </w:trPr>
        <w:tc>
          <w:tcPr>
            <w:tcW w:type="dxa" w:w="3230"/>
            <w:vAlign w:val="center"/>
          </w:tcPr>
          <w:p>
            <w:r>
              <w:rPr>
                <w:sz w:val="16"/>
              </w:rPr>
            </w:r>
            <w:r>
              <w:rPr>
                <w:sz w:val="16"/>
              </w:rPr>
              <w:t>ZN-PI</w:t>
            </w:r>
          </w:p>
        </w:tc>
        <w:tc>
          <w:tcPr>
            <w:tcW w:type="dxa" w:w="3230"/>
            <w:vAlign w:val="center"/>
          </w:tcPr>
          <w:p>
            <w:r>
              <w:rPr>
                <w:sz w:val="16"/>
              </w:rPr>
            </w:r>
            <w:r>
              <w:rPr>
                <w:sz w:val="16"/>
              </w:rPr>
              <w:t>0.4647</w:t>
            </w:r>
          </w:p>
        </w:tc>
        <w:tc>
          <w:tcPr>
            <w:tcW w:type="dxa" w:w="3230"/>
            <w:vAlign w:val="center"/>
          </w:tcPr>
          <w:p>
            <w:r>
              <w:rPr>
                <w:sz w:val="16"/>
              </w:rPr>
            </w:r>
            <w:r>
              <w:rPr>
                <w:sz w:val="16"/>
              </w:rPr>
              <w:t>-1.058e-33</w:t>
            </w:r>
          </w:p>
        </w:tc>
      </w:tr>
      <w:tr>
        <w:trPr>
          <w:cantSplit/>
        </w:trPr>
        <w:tc>
          <w:tcPr>
            <w:tcW w:type="dxa" w:w="3230"/>
            <w:vAlign w:val="center"/>
          </w:tcPr>
          <w:p>
            <w:r>
              <w:rPr>
                <w:sz w:val="16"/>
              </w:rPr>
            </w:r>
            <w:r>
              <w:rPr>
                <w:sz w:val="16"/>
              </w:rPr>
              <w:t>ZN-PID</w:t>
            </w:r>
          </w:p>
        </w:tc>
        <w:tc>
          <w:tcPr>
            <w:tcW w:type="dxa" w:w="3230"/>
            <w:vAlign w:val="center"/>
          </w:tcPr>
          <w:p>
            <w:r>
              <w:rPr>
                <w:sz w:val="16"/>
              </w:rPr>
            </w:r>
            <w:r>
              <w:rPr>
                <w:sz w:val="16"/>
              </w:rPr>
              <w:t>0.345103</w:t>
            </w:r>
          </w:p>
        </w:tc>
        <w:tc>
          <w:tcPr>
            <w:tcW w:type="dxa" w:w="3230"/>
            <w:vAlign w:val="center"/>
          </w:tcPr>
          <w:p>
            <w:r>
              <w:rPr>
                <w:sz w:val="16"/>
              </w:rPr>
            </w:r>
            <w:r>
              <w:rPr>
                <w:sz w:val="16"/>
              </w:rPr>
              <w:t>4.076e-52</w:t>
            </w:r>
          </w:p>
        </w:tc>
      </w:tr>
      <w:tr>
        <w:trPr>
          <w:cantSplit/>
        </w:trPr>
        <w:tc>
          <w:tcPr>
            <w:tcW w:type="dxa" w:w="3230"/>
            <w:vAlign w:val="center"/>
          </w:tcPr>
          <w:p>
            <w:r>
              <w:rPr>
                <w:sz w:val="16"/>
              </w:rPr>
            </w:r>
            <w:r>
              <w:rPr>
                <w:sz w:val="16"/>
              </w:rPr>
              <w:t>Haalman-PI</w:t>
            </w:r>
          </w:p>
        </w:tc>
        <w:tc>
          <w:tcPr>
            <w:tcW w:type="dxa" w:w="3230"/>
            <w:vAlign w:val="center"/>
          </w:tcPr>
          <w:p>
            <w:r>
              <w:rPr>
                <w:sz w:val="16"/>
              </w:rPr>
            </w:r>
            <w:r>
              <w:rPr>
                <w:sz w:val="16"/>
              </w:rPr>
              <w:t>0.511921</w:t>
            </w:r>
          </w:p>
        </w:tc>
        <w:tc>
          <w:tcPr>
            <w:tcW w:type="dxa" w:w="3230"/>
            <w:vAlign w:val="center"/>
          </w:tcPr>
          <w:p>
            <w:r>
              <w:rPr>
                <w:sz w:val="16"/>
              </w:rPr>
            </w:r>
            <w:r>
              <w:rPr>
                <w:sz w:val="16"/>
              </w:rPr>
              <w:t>4.222e-16</w:t>
            </w:r>
          </w:p>
        </w:tc>
      </w:tr>
      <w:tr>
        <w:trPr>
          <w:cantSplit/>
        </w:trPr>
        <w:tc>
          <w:tcPr>
            <w:tcW w:type="dxa" w:w="3230"/>
            <w:vAlign w:val="center"/>
          </w:tcPr>
          <w:p>
            <w:r>
              <w:rPr>
                <w:sz w:val="16"/>
              </w:rPr>
            </w:r>
            <w:r>
              <w:rPr>
                <w:sz w:val="16"/>
              </w:rPr>
              <w:t>CHR-PI</w:t>
            </w:r>
          </w:p>
        </w:tc>
        <w:tc>
          <w:tcPr>
            <w:tcW w:type="dxa" w:w="3230"/>
            <w:vAlign w:val="center"/>
          </w:tcPr>
          <w:p>
            <w:r>
              <w:rPr>
                <w:sz w:val="16"/>
              </w:rPr>
            </w:r>
            <w:r>
              <w:rPr>
                <w:sz w:val="16"/>
              </w:rPr>
              <w:t>0.661341</w:t>
            </w:r>
          </w:p>
        </w:tc>
        <w:tc>
          <w:tcPr>
            <w:tcW w:type="dxa" w:w="3230"/>
            <w:vAlign w:val="center"/>
          </w:tcPr>
          <w:p>
            <w:r>
              <w:rPr>
                <w:sz w:val="16"/>
              </w:rPr>
            </w:r>
            <w:r>
              <w:rPr>
                <w:sz w:val="16"/>
              </w:rPr>
              <w:t>3.124e-12</w:t>
            </w:r>
          </w:p>
        </w:tc>
      </w:tr>
      <w:tr>
        <w:trPr>
          <w:cantSplit/>
        </w:trPr>
        <w:tc>
          <w:tcPr>
            <w:tcW w:type="dxa" w:w="3230"/>
            <w:vAlign w:val="center"/>
          </w:tcPr>
          <w:p>
            <w:r>
              <w:rPr>
                <w:sz w:val="16"/>
              </w:rPr>
            </w:r>
            <w:r>
              <w:rPr>
                <w:sz w:val="16"/>
              </w:rPr>
              <w:t>CHR-PID</w:t>
            </w:r>
          </w:p>
        </w:tc>
        <w:tc>
          <w:tcPr>
            <w:tcW w:type="dxa" w:w="3230"/>
            <w:vAlign w:val="center"/>
          </w:tcPr>
          <w:p>
            <w:r>
              <w:rPr>
                <w:sz w:val="16"/>
              </w:rPr>
            </w:r>
            <w:r>
              <w:rPr>
                <w:sz w:val="16"/>
              </w:rPr>
              <w:t>0.428828</w:t>
            </w:r>
          </w:p>
        </w:tc>
        <w:tc>
          <w:tcPr>
            <w:tcW w:type="dxa" w:w="3230"/>
            <w:vAlign w:val="center"/>
          </w:tcPr>
          <w:p>
            <w:r>
              <w:rPr>
                <w:sz w:val="16"/>
              </w:rPr>
            </w:r>
            <w:r>
              <w:rPr>
                <w:sz w:val="16"/>
              </w:rPr>
              <w:t>8.521e-18</w:t>
            </w:r>
          </w:p>
        </w:tc>
      </w:tr>
      <w:tr>
        <w:trPr>
          <w:cantSplit/>
        </w:trPr>
        <w:tc>
          <w:tcPr>
            <w:tcW w:type="dxa" w:w="3230"/>
            <w:vAlign w:val="center"/>
          </w:tcPr>
          <w:p>
            <w:r>
              <w:rPr>
                <w:sz w:val="16"/>
              </w:rPr>
            </w:r>
            <w:r>
              <w:rPr>
                <w:sz w:val="16"/>
              </w:rPr>
              <w:t>CC-PI</w:t>
            </w:r>
          </w:p>
        </w:tc>
        <w:tc>
          <w:tcPr>
            <w:tcW w:type="dxa" w:w="3230"/>
            <w:vAlign w:val="center"/>
          </w:tcPr>
          <w:p>
            <w:r>
              <w:rPr>
                <w:sz w:val="16"/>
              </w:rPr>
            </w:r>
            <w:r>
              <w:rPr>
                <w:sz w:val="16"/>
              </w:rPr>
              <w:t>0.460443</w:t>
            </w:r>
          </w:p>
        </w:tc>
        <w:tc>
          <w:tcPr>
            <w:tcW w:type="dxa" w:w="3230"/>
            <w:vAlign w:val="center"/>
          </w:tcPr>
          <w:p>
            <w:r>
              <w:rPr>
                <w:sz w:val="16"/>
              </w:rPr>
            </w:r>
            <w:r>
              <w:rPr>
                <w:sz w:val="16"/>
              </w:rPr>
              <w:t>6.426e-26</w:t>
            </w:r>
          </w:p>
        </w:tc>
      </w:tr>
      <w:tr>
        <w:trPr>
          <w:cantSplit/>
        </w:trPr>
        <w:tc>
          <w:tcPr>
            <w:tcW w:type="dxa" w:w="3230"/>
            <w:vAlign w:val="center"/>
          </w:tcPr>
          <w:p>
            <w:r>
              <w:rPr>
                <w:sz w:val="16"/>
              </w:rPr>
            </w:r>
            <w:r>
              <w:rPr>
                <w:sz w:val="16"/>
              </w:rPr>
              <w:t>CC-PID</w:t>
            </w:r>
          </w:p>
        </w:tc>
        <w:tc>
          <w:tcPr>
            <w:tcW w:type="dxa" w:w="3230"/>
            <w:vAlign w:val="center"/>
          </w:tcPr>
          <w:p>
            <w:r>
              <w:rPr>
                <w:sz w:val="16"/>
              </w:rPr>
            </w:r>
            <w:r>
              <w:rPr>
                <w:sz w:val="16"/>
              </w:rPr>
              <w:t>0.352768</w:t>
            </w:r>
          </w:p>
        </w:tc>
        <w:tc>
          <w:tcPr>
            <w:tcW w:type="dxa" w:w="3230"/>
            <w:vAlign w:val="center"/>
          </w:tcPr>
          <w:p>
            <w:r>
              <w:rPr>
                <w:sz w:val="16"/>
              </w:rPr>
            </w:r>
            <w:r>
              <w:rPr>
                <w:sz w:val="16"/>
              </w:rPr>
              <w:t>-5.317e-46</w:t>
            </w:r>
          </w:p>
        </w:tc>
      </w:tr>
    </w:tbl>
    <w:p>
      <w:pPr>
        <w:pStyle w:val="Heading1"/>
        <w:keepNext/>
        <w:widowControl/>
      </w:pPr>
      <w:r>
        <w:rPr>
          <w:rFonts w:ascii="Arial" w:hAnsi="Arial" w:eastAsia="Arial" w:cs="Arial"/>
          <w:b/>
          <w:color w:val="000000"/>
          <w:sz w:val="26"/>
        </w:rPr>
        <w:t>V. NHẬN XÉT VÀ ĐỊNH HƯỚNG SERVO/REGULATOR</w:t>
      </w:r>
    </w:p>
    <w:p>
      <w:pPr>
        <w:widowControl/>
        <w:spacing w:after="100"/>
        <w:jc w:val="both"/>
      </w:pPr>
      <w:r>
        <w:rPr/>
        <w:t xml:space="preserve">1. So sánh trong cùng bài: CHR-PID có </w:t>
      </w:r>
      <w:r>
        <w:rPr/>
        <w:t>t</w:t>
      </w:r>
      <w:r>
        <w:rPr>
          <w:vertAlign w:val="subscript"/>
        </w:rPr>
        <w:t>s</w:t>
      </w:r>
      <w:r>
        <w:rPr/>
        <w:t xml:space="preserve"> nhỏ nhất (241.112 s); CC-PI có </w:t>
      </w:r>
      <w:r>
        <w:rPr/>
        <w:t>t</w:t>
      </w:r>
      <w:r>
        <w:rPr>
          <w:vertAlign w:val="subscript"/>
        </w:rPr>
        <w:t>r</w:t>
      </w:r>
      <w:r>
        <w:rPr/>
        <w:t xml:space="preserve"> nhỏ nhất (37.6222 s). CHR-PI có </w:t>
      </w:r>
      <w:r>
        <w:rPr/>
        <w:t>M</w:t>
      </w:r>
      <w:r>
        <w:rPr>
          <w:vertAlign w:val="subscript"/>
        </w:rPr>
        <w:t>s</w:t>
      </w:r>
      <w:r>
        <w:rPr/>
        <w:t xml:space="preserve"> nhỏ nhất (1.35892); CHR-PI có </w:t>
      </w:r>
      <w:r>
        <w:rPr/>
        <w:t>M</w:t>
      </w:r>
      <w:r>
        <w:rPr>
          <w:vertAlign w:val="subscript"/>
        </w:rPr>
        <w:t>p</w:t>
      </w:r>
      <w:r>
        <w:rPr/>
        <w:t xml:space="preserve"> nhỏ nhất (0%). Tăng tốc độ tăng ban đầu có thể đổi lấy quá điều chỉnh và thời gian dập dao động lớn hơn; không có bộ tốt nhất theo mọi chỉ tiêu.</w:t>
      </w:r>
    </w:p>
    <w:p>
      <w:pPr>
        <w:widowControl/>
        <w:spacing w:after="100"/>
        <w:jc w:val="both"/>
      </w:pPr>
      <w:r>
        <w:rPr/>
        <w:t xml:space="preserve">2. Bài toán bước giá trị đặt là Servo. Khả năng Regulator được kiểm tra riêng qua </w:t>
      </w:r>
      <w:r>
        <w:rPr/>
        <w:t>S</w:t>
      </w:r>
      <w:r>
        <w:rPr>
          <w:vertAlign w:val="subscript"/>
        </w:rPr>
        <w:t>i</w:t>
      </w:r>
      <w:r>
        <w:rPr/>
        <w:t xml:space="preserve"> = G·S cho nhiễu tải đầu vào; S nhỏ ở tần số thấp và </w:t>
      </w:r>
      <w:r>
        <w:rPr/>
        <w:t>y</w:t>
      </w:r>
      <w:r>
        <w:rPr>
          <w:vertAlign w:val="subscript"/>
        </w:rPr>
        <w:t>d</w:t>
      </w:r>
      <w:r>
        <w:rPr/>
        <w:t>(</w:t>
      </w:r>
      <w:r>
        <w:rPr/>
        <w:t>t</w:t>
      </w:r>
      <w:r>
        <w:rPr>
          <w:vertAlign w:val="subscript"/>
        </w:rPr>
        <w:t>f</w:t>
      </w:r>
      <w:r>
        <w:rPr/>
        <w:t>) gần 0 cho thấy khả năng khử nhiễu chậm/hằng. Đỉnh nhiễu và thời gian quá độ vẫn phải xem trên hình; không so sánh trực tiếp các giá trị có đơn vị giữa những bài khác nhau.</w:t>
      </w:r>
    </w:p>
    <w:p>
      <w:pPr>
        <w:widowControl/>
        <w:jc w:val="both"/>
      </w:pPr>
      <w:r>
        <w:rPr/>
        <w:t xml:space="preserve">3. Padé bậc hữu hạn có thể tạo tiền đáp ứng/undershoot trước trễ thật; PID lý tưởng kết hợp Padé bậc chẵn tạo truyền thẳng y(0+) khác 0. Đây là đặc tính của mô hình xấp xỉ, không nhất thiết là lỗi tính số. “CHR 0% Servo” là tên quy tắc kinh nghiệm, không bảo đảm </w:t>
      </w:r>
      <w:r>
        <w:rPr/>
        <w:t>M</w:t>
      </w:r>
      <w:r>
        <w:rPr>
          <w:vertAlign w:val="subscript"/>
        </w:rPr>
        <w:t>p</w:t>
      </w:r>
      <w:r>
        <w:rPr/>
        <w:t xml:space="preserve"> chính xác bằng 0 trên mọi mô hình.</w:t>
      </w:r>
    </w:p>
    <w:p>
      <w:pPr>
        <w:pStyle w:val="Heading1"/>
        <w:keepNext/>
        <w:widowControl/>
      </w:pPr>
      <w:r>
        <w:rPr>
          <w:rFonts w:ascii="Arial" w:hAnsi="Arial" w:eastAsia="Arial" w:cs="Arial"/>
          <w:b/>
          <w:color w:val="000000"/>
          <w:sz w:val="26"/>
        </w:rPr>
        <w:t>VI. MÃ MATLAB ĐỐI CHIẾU THEO CÙNG THỨ TỰ FILE HƯỚNG DẪN</w:t>
      </w:r>
    </w:p>
    <w:p>
      <w:r>
        <w:rPr/>
        <w:t>Mã đầy đủ của bài nằm trong MATLAB/BAI_04_CODE_MATLAB.m. Tệp chạy độc lập, tính 7 bộ điều khiển khác nhau và ghi rõ Haalman PID suy biến trùng PI. Không dùng lại đoạn minh họa rút gọn của bản cũ để thay cho mã đầy đủ.</w:t>
      </w:r>
    </w:p>
    <w:p>
      <w:r>
        <w:rPr/>
        <w:t>Mở tệp trong MATLAB R2018b trở lên có Control System Toolbox rồi nhấn Run. Hoặc từ thư mục MATLAB của bộ đã giải nén, chạy:</w:t>
      </w:r>
    </w:p>
    <w:p>
      <w:r>
        <w:rPr>
          <w:rFonts w:ascii="Consolas" w:hAnsi="Consolas"/>
          <w:sz w:val="20"/>
        </w:rPr>
        <w:t>run('BAI_04_CODE_MATLAB.m')</w:t>
      </w:r>
    </w:p>
    <w:p>
      <w:r>
        <w:rPr/>
        <w:t>Kết quả MATLAB được ghi vào KET_QUA_MATLAB/BAI_04/, gồm nhật ký, bảng CSV, MAT và hình. Trước khi nộp yêu cầu “thực hiện trên MATLAB”, cần chạy tệp này và đối chiếu kết quả thực; máy kiểm tra hiện không có MATLAB nên chưa xác nhận thực thi trên MATLAB.</w:t>
      </w:r>
    </w:p>
    <w:p>
      <w:r>
        <w:rPr/>
        <w:t>I. Khai báo: đúng K,T,L của đề; tf, pade bậc 6, minreal, feedback, pole.</w:t>
      </w:r>
    </w:p>
    <w:p>
      <w:r>
        <w:rPr/>
        <w:t>II. Miền thời gian: step trên lưới t, stepinfo với 10–90% và ±2%, e = 1 − y, trapz tính IAE/ISE/ITAE.</w:t>
      </w:r>
    </w:p>
    <w:p>
      <w:r>
        <w:rPr/>
        <w:t xml:space="preserve">III–IV. Miền tần số: freqresp, </w:t>
      </w:r>
      <w:r>
        <w:rPr/>
        <w:t>M</w:t>
      </w:r>
      <w:r>
        <w:rPr>
          <w:vertAlign w:val="subscript"/>
        </w:rPr>
        <w:t>s</w:t>
      </w:r>
      <w:r>
        <w:rPr/>
        <w:t>/</w:t>
      </w:r>
      <w:r>
        <w:rPr/>
        <w:t>M</w:t>
      </w:r>
      <w:r>
        <w:rPr>
          <w:vertAlign w:val="subscript"/>
        </w:rPr>
        <w:t>t</w:t>
      </w:r>
      <w:r>
        <w:rPr/>
        <w:t xml:space="preserve">, λ, margin và allmargin; Nyquist với vòng </w:t>
      </w:r>
      <w:r>
        <w:rPr/>
        <w:t>M</w:t>
      </w:r>
      <w:r>
        <w:rPr>
          <w:vertAlign w:val="subscript"/>
        </w:rPr>
        <w:t>s</w:t>
      </w:r>
      <w:r>
        <w:rPr/>
        <w:t>/</w:t>
      </w:r>
      <w:r>
        <w:rPr/>
        <w:t>M</w:t>
      </w:r>
      <w:r>
        <w:rPr>
          <w:vertAlign w:val="subscript"/>
        </w:rPr>
        <w:t>t</w:t>
      </w:r>
      <w:r>
        <w:rPr/>
        <w:t xml:space="preserve">, điểm tần số, đoạn GM và cung </w:t>
      </w:r>
      <w:r>
        <w:rPr/>
        <w:t>Φ</w:t>
      </w:r>
      <w:r>
        <w:rPr>
          <w:vertAlign w:val="subscript"/>
        </w:rPr>
        <w:t>M</w:t>
      </w:r>
      <w:r>
        <w:rPr/>
        <w:t>; đồ thị |S|, |</w:t>
      </w:r>
      <w:r>
        <w:rPr/>
        <w:t>T</w:t>
      </w:r>
      <w:r>
        <w:rPr>
          <w:vertAlign w:val="subscript"/>
        </w:rPr>
        <w:t>c</w:t>
      </w:r>
      <w:r>
        <w:rPr/>
        <w:t>|.</w:t>
      </w:r>
    </w:p>
    <w:p>
      <w:r>
        <w:rPr/>
        <w:t>V. Servo/Regulator: kênh G/(1+CG) = G·S; đỉnh và giá trị cuối nhiễu; max|S| trên dải thấp; phân loại hiệu suất/bền vững theo ngưỡng tham khảo của mẫu.</w:t>
      </w:r>
    </w:p>
    <w:p>
      <w:r>
        <w:rPr/>
        <w:t>VI. Bảng tổng hợp: tách từng bài, lưu tệp riêng để việc chạy bài sau không làm mất bảng của bài trước. Dải thời gian/tần số được đổi theo T,L vì 10 quá trình có thang thời gian khác ví dụ nhiệt của hướng dẫn.</w:t>
      </w:r>
    </w:p>
    <w:p>
      <w:r>
        <w:rPr/>
        <w:t xml:space="preserve">* Haalman PID: xem phép suy ra ở phụ lục; các chỉ tiêu trùng Haalman PI, vì </w:t>
      </w:r>
      <w:r>
        <w:rPr/>
        <w:t>T</w:t>
      </w:r>
      <w:r>
        <w:rPr>
          <w:vertAlign w:val="subscript"/>
        </w:rPr>
        <w:t>D</w:t>
      </w:r>
      <w:r>
        <w:rPr/>
        <w:t xml:space="preserve"> = 0. Không tính nó như bộ thứ tám độc lập.</w:t>
      </w:r>
    </w:p>
    <w:p>
      <w:pPr>
        <w:pStyle w:val="Heading2"/>
      </w:pPr>
      <w:r>
        <w:rPr/>
        <w:t>PHỤ LỤC: HAALMAN CHO MÔ HÌNH FOPDT</w:t>
      </w:r>
    </w:p>
    <w:p>
      <w:r>
        <w:rPr/>
        <w:t>Dùng dạng vòng hở mục tiêu của quy tắc Haalman và mô hình FOPDT của đề:</w:t>
      </w:r>
    </w:p>
    <w:p>
      <w:pPr>
        <w:keepNext w:val="0"/>
        <w:keepLines/>
        <w:spacing w:after="120"/>
        <w:jc w:val="center"/>
      </w:pPr>
      <m:oMath>
        <m:sSub>
          <m:e>
            <m:r>
              <m:rPr>
                <m:sty m:val="p"/>
              </m:rPr>
              <m:t xml:space="preserve">L</m:t>
            </m:r>
          </m:e>
          <m:sub>
            <m:r>
              <m:rPr>
                <m:sty m:val="p"/>
              </m:rPr>
              <m:t xml:space="preserve">H</m:t>
            </m:r>
          </m:sub>
        </m:sSub>
        <m:r>
          <m:rPr>
            <m:sty m:val="p"/>
          </m:rPr>
          <m:t xml:space="preserve">(s) = </m:t>
        </m:r>
        <m:f>
          <m:num>
            <m:r>
              <m:rPr>
                <m:sty m:val="p"/>
              </m:rPr>
              <m:t xml:space="preserve">2</m:t>
            </m:r>
          </m:num>
          <m:den>
            <m:r>
              <m:rPr>
                <m:sty m:val="p"/>
              </m:rPr>
              <m:t xml:space="preserve">3Ls</m:t>
            </m:r>
          </m:den>
        </m:f>
        <m:sSup>
          <m:e>
            <m:r>
              <m:rPr>
                <m:sty m:val="p"/>
              </m:rPr>
              <m:t xml:space="preserve">e</m:t>
            </m:r>
          </m:e>
          <m:sup>
            <m:r>
              <m:rPr>
                <m:sty m:val="p"/>
              </m:rPr>
              <m:t xml:space="preserve">−Ls</m:t>
            </m:r>
          </m:sup>
        </m:sSup>
        <m:r>
          <m:rPr>
            <m:sty m:val="p"/>
          </m:rPr>
          <m:t xml:space="preserve">;    G(s) = </m:t>
        </m:r>
        <m:f>
          <m:num>
            <m:r>
              <m:rPr>
                <m:sty m:val="p"/>
              </m:rPr>
              <m:t xml:space="preserve">K</m:t>
            </m:r>
          </m:num>
          <m:den>
            <m:r>
              <m:rPr>
                <m:sty m:val="p"/>
              </m:rPr>
              <m:t xml:space="preserve">Ts + 1</m:t>
            </m:r>
          </m:den>
        </m:f>
        <m:sSup>
          <m:e>
            <m:r>
              <m:rPr>
                <m:sty m:val="p"/>
              </m:rPr>
              <m:t xml:space="preserve">e</m:t>
            </m:r>
          </m:e>
          <m:sup>
            <m:r>
              <m:rPr>
                <m:sty m:val="p"/>
              </m:rPr>
              <m:t xml:space="preserve">−Ls</m:t>
            </m:r>
          </m:sup>
        </m:sSup>
      </m:oMath>
    </w:p>
    <w:p>
      <w:r>
        <w:rPr/>
        <w:t>Chia vòng hở mục tiêu cho đối tượng để tìm bộ điều khiển:</w:t>
      </w:r>
    </w:p>
    <w:p>
      <w:pPr>
        <w:keepNext w:val="0"/>
        <w:keepLines/>
        <w:spacing w:after="120"/>
        <w:jc w:val="center"/>
      </w:pPr>
      <m:oMath>
        <m:sSub>
          <m:e>
            <m:r>
              <m:rPr>
                <m:sty m:val="p"/>
              </m:rPr>
              <m:t xml:space="preserve">C</m:t>
            </m:r>
          </m:e>
          <m:sub>
            <m:r>
              <m:rPr>
                <m:sty m:val="p"/>
              </m:rPr>
              <m:t xml:space="preserve">H</m:t>
            </m:r>
          </m:sub>
        </m:sSub>
        <m:r>
          <m:rPr>
            <m:sty m:val="p"/>
          </m:rPr>
          <m:t xml:space="preserve">(s) = </m:t>
        </m:r>
        <m:f>
          <m:num>
            <m:r>
              <m:rPr>
                <m:sty m:val="p"/>
              </m:rPr>
              <m:t xml:space="preserve">2(Ts + 1)</m:t>
            </m:r>
          </m:num>
          <m:den>
            <m:r>
              <m:rPr>
                <m:sty m:val="p"/>
              </m:rPr>
              <m:t xml:space="preserve">3KLs</m:t>
            </m:r>
          </m:den>
        </m:f>
        <m:r>
          <m:rPr>
            <m:sty m:val="p"/>
          </m:rPr>
          <m:t xml:space="preserve"> = </m:t>
        </m:r>
        <m:f>
          <m:num>
            <m:r>
              <m:rPr>
                <m:sty m:val="p"/>
              </m:rPr>
              <m:t xml:space="preserve">2T</m:t>
            </m:r>
          </m:num>
          <m:den>
            <m:r>
              <m:rPr>
                <m:sty m:val="p"/>
              </m:rPr>
              <m:t xml:space="preserve">3KL</m:t>
            </m:r>
          </m:den>
        </m:f>
        <m:r>
          <m:rPr>
            <m:sty m:val="p"/>
          </m:rPr>
          <m:t xml:space="preserve"> (1 + </m:t>
        </m:r>
        <m:f>
          <m:num>
            <m:r>
              <m:rPr>
                <m:sty m:val="p"/>
              </m:rPr>
              <m:t xml:space="preserve">1</m:t>
            </m:r>
          </m:num>
          <m:den>
            <m:r>
              <m:rPr>
                <m:sty m:val="p"/>
              </m:rPr>
              <m:t xml:space="preserve">Ts</m:t>
            </m:r>
          </m:den>
        </m:f>
        <m:r>
          <m:rPr>
            <m:sty m:val="p"/>
          </m:rPr>
          <m:t xml:space="preserve">)</m:t>
        </m:r>
      </m:oMath>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2T</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T;    </m:t>
        </m:r>
        <m:sSub>
          <m:e>
            <m:r>
              <m:rPr>
                <m:sty m:val="p"/>
              </m:rPr>
              <m:t xml:space="preserve">T</m:t>
            </m:r>
          </m:e>
          <m:sub>
            <m:r>
              <m:rPr>
                <m:sty m:val="p"/>
              </m:rPr>
              <m:t xml:space="preserve">D</m:t>
            </m:r>
          </m:sub>
        </m:sSub>
        <m:r>
          <m:rPr>
            <m:sty m:val="p"/>
          </m:rPr>
          <m:t xml:space="preserve"> = 0</m:t>
        </m:r>
      </m:oMath>
    </w:p>
    <w:p>
      <w:r>
        <w:rPr/>
        <w:t>Nếu đối tượng là bậc hai có hai hằng số T₁,T₂ thì cùng phép biến đổi cho:</w:t>
      </w:r>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    </m:t>
        </m:r>
        <m:sSub>
          <m:e>
            <m:r>
              <m:rPr>
                <m:sty m:val="p"/>
              </m:rPr>
              <m:t xml:space="preserve">T</m:t>
            </m:r>
          </m:e>
          <m:sub>
            <m:r>
              <m:rPr>
                <m:sty m:val="p"/>
              </m:rPr>
              <m:t xml:space="preserve">D</m:t>
            </m:r>
          </m:sub>
        </m:sSub>
        <m:r>
          <m:rPr>
            <m:sty m:val="p"/>
          </m:rPr>
          <m:t xml:space="preserve"> = </m:t>
        </m:r>
        <m:f>
          <m:num>
            <m:sSub>
              <m:e>
                <m:r>
                  <m:rPr>
                    <m:sty m:val="p"/>
                  </m:rPr>
                  <m:t xml:space="preserve">T</m:t>
                </m:r>
              </m:e>
              <m:sub>
                <m:r>
                  <m:rPr>
                    <m:sty m:val="p"/>
                  </m:rPr>
                  <m:t xml:space="preserve">1</m:t>
                </m:r>
              </m:sub>
            </m:sSub>
            <m:sSub>
              <m:e>
                <m:r>
                  <m:rPr>
                    <m:sty m:val="p"/>
                  </m:rPr>
                  <m:t xml:space="preserve">T</m:t>
                </m:r>
              </m:e>
              <m:sub>
                <m:r>
                  <m:rPr>
                    <m:sty m:val="p"/>
                  </m:rPr>
                  <m:t xml:space="preserve">2</m:t>
                </m:r>
              </m:sub>
            </m:sSub>
          </m:num>
          <m:den>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den>
        </m:f>
      </m:oMath>
    </w:p>
    <w:p>
      <w:r>
        <w:rPr/>
        <w:t xml:space="preserve">Đặt T₂ = 0 để trở về FOPDT thì </w:t>
      </w:r>
      <w:r>
        <w:rPr/>
        <w:t>T</w:t>
      </w:r>
      <w:r>
        <w:rPr>
          <w:vertAlign w:val="subscript"/>
        </w:rPr>
        <w:t>D</w:t>
      </w:r>
      <w:r>
        <w:rPr/>
        <w:t xml:space="preserve"> lại bằng 0. Vì vậy không thể lấy công thức PID của đối tượng bậc hai rồi tự thêm một hằng số thời gian không có trong đề.</w:t>
      </w:r>
    </w:p>
    <w:p>
      <w:pPr>
        <w:pStyle w:val="Heading1"/>
        <w:keepNext/>
        <w:widowControl/>
      </w:pPr>
      <w:r>
        <w:rPr>
          <w:rFonts w:ascii="Arial" w:hAnsi="Arial" w:eastAsia="Arial" w:cs="Arial"/>
          <w:b/>
          <w:color w:val="000000"/>
          <w:sz w:val="26"/>
        </w:rPr>
        <w:t>TÀI LIỆU THAM KHẢO VÀ QUY ƯỚC</w:t>
      </w:r>
    </w:p>
    <w:p>
      <w:pPr>
        <w:widowControl/>
        <w:jc w:val="both"/>
      </w:pPr>
      <w:r>
        <w:rPr/>
        <w:t xml:space="preserve">[1] Bài tập chương 2.pdf: mô hình, đơn vị và yêu cầu. [2] Hướng dẫn HW_W2.pdf: quy trình đánh giá I–VI. [3] Lý thuyết HW W2.docx: định nghĩa chỉ tiêu và phân loại. [4] Campregher99, Microcontroller, mục Haalman: github.com/campregher99/Microcontroller (nguồn cộng đồng; dùng để đối chiếu vòng hở mục tiêu, không phải bài báo gốc). [5] Jeffrey Kantor, University of Notre Dame, CBE30338, notebook 04.06 PID Controller Tuning: github.com/jckantor/CBE30338 (quy đổi </w:t>
      </w:r>
      <w:r>
        <w:rPr/>
        <w:t>K</w:t>
      </w:r>
      <w:r>
        <w:rPr>
          <w:vertAlign w:val="subscript"/>
        </w:rPr>
        <w:t>i</w:t>
      </w:r>
      <w:r>
        <w:rPr/>
        <w:t xml:space="preserve"> = </w:t>
      </w:r>
      <w:r>
        <w:rPr/>
        <w:t>K</w:t>
      </w:r>
      <w:r>
        <w:rPr>
          <w:vertAlign w:val="subscript"/>
        </w:rPr>
        <w:t>P</w:t>
      </w:r>
      <w:r>
        <w:rPr/>
        <w:t>/</w:t>
      </w:r>
      <w:r>
        <w:rPr/>
        <w:t>T</w:t>
      </w:r>
      <w:r>
        <w:rPr>
          <w:vertAlign w:val="subscript"/>
        </w:rPr>
        <w:t>I</w:t>
      </w:r>
      <w:r>
        <w:rPr/>
        <w:t xml:space="preserve">, </w:t>
      </w:r>
      <w:r>
        <w:rPr/>
        <w:t>K</w:t>
      </w:r>
      <w:r>
        <w:rPr>
          <w:vertAlign w:val="subscript"/>
        </w:rPr>
        <w:t>d</w:t>
      </w:r>
      <w:r>
        <w:rPr/>
        <w:t xml:space="preserve"> = </w:t>
      </w:r>
      <w:r>
        <w:rPr/>
        <w:t>K</w:t>
      </w:r>
      <w:r>
        <w:rPr>
          <w:vertAlign w:val="subscript"/>
        </w:rPr>
        <w:t>P</w:t>
      </w:r>
      <w:r>
        <w:rPr/>
        <w:t xml:space="preserve"> </w:t>
      </w:r>
      <w:r>
        <w:rPr/>
        <w:t>T</w:t>
      </w:r>
      <w:r>
        <w:rPr>
          <w:vertAlign w:val="subscript"/>
        </w:rPr>
        <w:t>D</w:t>
      </w:r>
      <w:r>
        <w:rPr/>
        <w:t>). Phiên bản nguồn, công thức, phép suy ra và giới hạn tra cứu được ghi trong NGUON_NGOAI.md của bộ bài. Các bảng CHR/Cohen–Coon giữ đúng biến thể đã công bố trong lời giải; chưa xác minh độc lập bằng bài báo gốc ở lượt này. Trích dẫn IntechOpen của bản cũ không được coi là nguồn đã đọc vì kết nối bị chặn.</w:t>
      </w:r>
    </w:p>
    <w:p>
      <w:pPr>
        <w:widowControl/>
        <w:jc w:val="both"/>
      </w:pPr>
      <w:r>
        <w:rPr/>
        <w:t>Trạng thái kiểm chứng: đã tính độc lập 70 cấu hình bằng NumPy/SciPy, kiểm tra tăng gấp đôi mật độ mẫu; đã phân tích cú pháp mã MATLAB. Chưa thực thi MATLAB vì môi trường thiếu MATLAB/Control System Toolbox. Chênh lệch nhỏ do lưới lấy mẫu và cách nội suy stepinfo là có thể xảy ra; sai khác lớn cần kiểm tra trước khi nộp.</w:t>
      </w:r>
    </w:p>
    <w:sectPr w:rsidR="00FC693F" w:rsidRPr="0006063C" w:rsidSect="00034616">
      <w:headerReference w:type="default" r:id="rId9"/>
      <w:footerReference w:type="default" r:id="rId10"/>
      <w:pgSz w:w="12240" w:h="15840"/>
      <w:pgMar w:top="1134" w:right="1134"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5E5E"/>
        <w:sz w:val="16"/>
      </w:rPr>
      <w:t xml:space="preserve">Bản phân tích với Padé bậc 6 · Các kết quả số cần đối chiếu lại bằng MATLAB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E5E5E"/>
        <w:sz w:val="16"/>
      </w:rPr>
      <w:t>THIẾT KẾ VÀ CHỈNH ĐỊNH PID – BÀI TẬP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180"/>
      <w:contextualSpacing/>
    </w:pPr>
    <w:rPr>
      <w:rFonts w:asciiTheme="majorHAnsi" w:eastAsiaTheme="majorEastAsia" w:hAnsiTheme="majorHAnsi" w:cstheme="majorBidi"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