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A66F7" w14:textId="77777777" w:rsidR="00393AA9" w:rsidRPr="00393AA9" w:rsidRDefault="00393AA9" w:rsidP="00393AA9">
      <w:pPr>
        <w:shd w:val="clear" w:color="auto" w:fill="FFFFFF"/>
        <w:spacing w:before="450"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vi-VN"/>
        </w:rPr>
      </w:pPr>
      <w:r w:rsidRPr="00393AA9">
        <w:rPr>
          <w:rFonts w:ascii="Lato" w:eastAsia="Times New Roman" w:hAnsi="Lato" w:cs="Times New Roman"/>
          <w:color w:val="222222"/>
          <w:sz w:val="36"/>
          <w:szCs w:val="36"/>
          <w:lang w:eastAsia="vi-VN"/>
        </w:rPr>
        <w:t>How to Analyze Time Series?</w:t>
      </w:r>
    </w:p>
    <w:p w14:paraId="2E2CEC65" w14:textId="77777777" w:rsidR="00393AA9" w:rsidRPr="00393AA9" w:rsidRDefault="00393AA9" w:rsidP="00393AA9">
      <w:pPr>
        <w:shd w:val="clear" w:color="auto" w:fill="FFFFFF"/>
        <w:spacing w:after="100" w:afterAutospacing="1" w:line="495" w:lineRule="atLeast"/>
        <w:jc w:val="both"/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</w:pPr>
      <w:r w:rsidRPr="00393AA9"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  <w:t>To perform the time series analysis, we have to follow the following steps:</w:t>
      </w:r>
    </w:p>
    <w:p w14:paraId="0C75B04B" w14:textId="77777777" w:rsidR="00393AA9" w:rsidRPr="00393AA9" w:rsidRDefault="00393AA9" w:rsidP="00393A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</w:pPr>
      <w:r w:rsidRPr="00393AA9"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  <w:t>Collecting the data and cleaning it</w:t>
      </w:r>
    </w:p>
    <w:p w14:paraId="19F8D94E" w14:textId="77777777" w:rsidR="00393AA9" w:rsidRPr="00393AA9" w:rsidRDefault="00393AA9" w:rsidP="00393A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</w:pPr>
      <w:r w:rsidRPr="00393AA9"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  <w:t>Preparing Visualization with respect to time vs key feature</w:t>
      </w:r>
    </w:p>
    <w:p w14:paraId="7AB557AE" w14:textId="77777777" w:rsidR="00393AA9" w:rsidRPr="00393AA9" w:rsidRDefault="00393AA9" w:rsidP="00393A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</w:pPr>
      <w:r w:rsidRPr="00393AA9"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  <w:t>Observing the stationarity of the series</w:t>
      </w:r>
    </w:p>
    <w:p w14:paraId="19F19FF4" w14:textId="77777777" w:rsidR="00393AA9" w:rsidRPr="00393AA9" w:rsidRDefault="00393AA9" w:rsidP="00393A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</w:pPr>
      <w:r w:rsidRPr="00393AA9"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  <w:t>Developing charts to understand its nature.</w:t>
      </w:r>
    </w:p>
    <w:p w14:paraId="6592234A" w14:textId="77777777" w:rsidR="00393AA9" w:rsidRPr="00393AA9" w:rsidRDefault="00393AA9" w:rsidP="00393A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</w:pPr>
      <w:r w:rsidRPr="00393AA9"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  <w:t>Model building – AR, MA, ARMA and ARIMA</w:t>
      </w:r>
    </w:p>
    <w:p w14:paraId="3260AAF2" w14:textId="77777777" w:rsidR="00393AA9" w:rsidRPr="00393AA9" w:rsidRDefault="00393AA9" w:rsidP="00393A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95" w:lineRule="atLeast"/>
        <w:ind w:left="0"/>
        <w:jc w:val="both"/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</w:pPr>
      <w:r w:rsidRPr="00393AA9">
        <w:rPr>
          <w:rFonts w:ascii="Lato" w:eastAsia="Times New Roman" w:hAnsi="Lato" w:cs="Times New Roman"/>
          <w:color w:val="222222"/>
          <w:sz w:val="27"/>
          <w:szCs w:val="27"/>
          <w:lang w:eastAsia="vi-VN"/>
        </w:rPr>
        <w:t>Extracting insights from prediction</w:t>
      </w:r>
    </w:p>
    <w:p w14:paraId="75CB21B8" w14:textId="77777777" w:rsidR="00AC6235" w:rsidRDefault="00AC6235"/>
    <w:sectPr w:rsidR="00AC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FD4A35"/>
    <w:multiLevelType w:val="multilevel"/>
    <w:tmpl w:val="25F2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3877"/>
    <w:multiLevelType w:val="multilevel"/>
    <w:tmpl w:val="D1CE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364F37"/>
    <w:multiLevelType w:val="multilevel"/>
    <w:tmpl w:val="873E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05AF2"/>
    <w:multiLevelType w:val="multilevel"/>
    <w:tmpl w:val="9B6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F9"/>
    <w:rsid w:val="00393AA9"/>
    <w:rsid w:val="00AC6235"/>
    <w:rsid w:val="00D9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F0181"/>
  <w15:chartTrackingRefBased/>
  <w15:docId w15:val="{F7D052D2-B61C-4591-9CFA-18AA2D80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393A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AA9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393AA9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39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393A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3A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3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0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Duy</dc:creator>
  <cp:keywords/>
  <dc:description/>
  <cp:lastModifiedBy>Hà Duy</cp:lastModifiedBy>
  <cp:revision>2</cp:revision>
  <dcterms:created xsi:type="dcterms:W3CDTF">2023-04-22T04:43:00Z</dcterms:created>
  <dcterms:modified xsi:type="dcterms:W3CDTF">2023-04-22T04:43:00Z</dcterms:modified>
</cp:coreProperties>
</file>